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8F6" w:rsidRDefault="00B608F6" w:rsidP="00B608F6">
      <w:pPr>
        <w:adjustRightInd w:val="0"/>
        <w:snapToGrid w:val="0"/>
        <w:spacing w:line="580" w:lineRule="exact"/>
        <w:ind w:firstLineChars="200" w:firstLine="560"/>
        <w:jc w:val="left"/>
        <w:outlineLvl w:val="1"/>
        <w:rPr>
          <w:rFonts w:ascii="方正黑体_GBK" w:eastAsia="方正黑体_GBK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>县委办职能</w:t>
      </w:r>
    </w:p>
    <w:p w:rsidR="00B608F6" w:rsidRDefault="00B608F6" w:rsidP="00B608F6">
      <w:pPr>
        <w:adjustRightInd w:val="0"/>
        <w:snapToGrid w:val="0"/>
        <w:spacing w:line="580" w:lineRule="exact"/>
        <w:ind w:firstLineChars="200" w:firstLine="560"/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县委办公室是县委的综合办事机构，基本职责是围绕县委的中心工作和重大决策，做好“两调</w:t>
      </w:r>
      <w:proofErr w:type="gramStart"/>
      <w:r>
        <w:rPr>
          <w:rFonts w:ascii="方正仿宋_GBK" w:eastAsia="方正仿宋_GBK" w:hAnsi="Times New Roman" w:hint="eastAsia"/>
          <w:sz w:val="28"/>
          <w:szCs w:val="28"/>
        </w:rPr>
        <w:t>一</w:t>
      </w:r>
      <w:proofErr w:type="gramEnd"/>
      <w:r>
        <w:rPr>
          <w:rFonts w:ascii="方正仿宋_GBK" w:eastAsia="方正仿宋_GBK" w:hAnsi="Times New Roman" w:hint="eastAsia"/>
          <w:sz w:val="28"/>
          <w:szCs w:val="28"/>
        </w:rPr>
        <w:t>参”，即调度、调研、参谋，发挥好督查调度、协调落实、调研反馈、决策参谋和后勤服务等职能作用。</w:t>
      </w:r>
    </w:p>
    <w:p w:rsidR="00B608F6" w:rsidRDefault="00B608F6" w:rsidP="00B608F6">
      <w:pPr>
        <w:adjustRightInd w:val="0"/>
        <w:snapToGrid w:val="0"/>
        <w:spacing w:line="580" w:lineRule="exact"/>
        <w:ind w:firstLine="560"/>
        <w:rPr>
          <w:rFonts w:ascii="方正仿宋_GBK" w:eastAsia="方正仿宋_GBK" w:hAnsi="Times New Roman" w:hint="eastAsia"/>
          <w:sz w:val="28"/>
          <w:szCs w:val="28"/>
        </w:rPr>
      </w:pPr>
      <w:bookmarkStart w:id="0" w:name="_GoBack"/>
      <w:bookmarkEnd w:id="0"/>
      <w:r w:rsidRPr="00191781">
        <w:rPr>
          <w:rFonts w:ascii="方正仿宋_GBK" w:eastAsia="方正仿宋_GBK" w:hAnsi="Times New Roman" w:hint="eastAsia"/>
          <w:sz w:val="28"/>
          <w:szCs w:val="28"/>
        </w:rPr>
        <w:t>1、</w:t>
      </w:r>
      <w:r>
        <w:rPr>
          <w:rFonts w:ascii="方正仿宋_GBK" w:eastAsia="方正仿宋_GBK" w:hAnsi="Times New Roman" w:hint="eastAsia"/>
          <w:sz w:val="28"/>
          <w:szCs w:val="28"/>
        </w:rPr>
        <w:t>围绕县委的工作部署和重大决策收集情况、反馈动态、综合协调，为县委决策提供依据，当好参谋。认真搞好县委办公室文件签发，领导讲话撰写、经验交流、工作总结、信息反馈等文字材料工作。</w:t>
      </w:r>
    </w:p>
    <w:p w:rsidR="00B608F6" w:rsidRDefault="00B608F6" w:rsidP="00B608F6">
      <w:pPr>
        <w:adjustRightInd w:val="0"/>
        <w:snapToGrid w:val="0"/>
        <w:spacing w:line="580" w:lineRule="exact"/>
        <w:ind w:firstLine="560"/>
        <w:rPr>
          <w:rFonts w:ascii="方正仿宋_GBK" w:eastAsia="方正仿宋_GBK" w:hAnsi="Times New Roman" w:hint="eastAsia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2、切实做好后勤保障工作，积极主动搞好后勤服务、印信管理、车辆管理、机关卫生、行政值班事务、公务接待等工作。</w:t>
      </w:r>
    </w:p>
    <w:p w:rsidR="00B608F6" w:rsidRDefault="00B608F6" w:rsidP="00B608F6">
      <w:pPr>
        <w:adjustRightInd w:val="0"/>
        <w:snapToGrid w:val="0"/>
        <w:spacing w:line="580" w:lineRule="exact"/>
        <w:ind w:firstLine="560"/>
        <w:rPr>
          <w:rFonts w:ascii="方正仿宋_GBK" w:eastAsia="方正仿宋_GBK" w:hAnsi="Times New Roman" w:hint="eastAsia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3、精心组织好以县委名义召开的各种会议，做好会议通知、会场布置、文件发放等工作，提高会议质量。</w:t>
      </w:r>
    </w:p>
    <w:p w:rsidR="00B608F6" w:rsidRDefault="00B608F6" w:rsidP="00B608F6">
      <w:pPr>
        <w:adjustRightInd w:val="0"/>
        <w:snapToGrid w:val="0"/>
        <w:spacing w:line="580" w:lineRule="exact"/>
        <w:ind w:firstLine="560"/>
        <w:rPr>
          <w:rFonts w:ascii="方正仿宋_GBK" w:eastAsia="方正仿宋_GBK" w:hAnsi="Times New Roman" w:hint="eastAsia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4、围绕县委中心工作，指导全县党委办公室系统工作。</w:t>
      </w:r>
    </w:p>
    <w:p w:rsidR="00B608F6" w:rsidRDefault="00B608F6" w:rsidP="00B608F6">
      <w:pPr>
        <w:adjustRightInd w:val="0"/>
        <w:snapToGrid w:val="0"/>
        <w:spacing w:line="580" w:lineRule="exact"/>
        <w:ind w:firstLine="560"/>
        <w:rPr>
          <w:rFonts w:ascii="方正仿宋_GBK" w:eastAsia="方正仿宋_GBK" w:hAnsi="Times New Roman" w:hint="eastAsia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5、承担上级党委最主要工作部署和重大决策落实的督促、检查和情况反馈。</w:t>
      </w:r>
    </w:p>
    <w:p w:rsidR="00B608F6" w:rsidRPr="00E77B50" w:rsidRDefault="00B608F6" w:rsidP="00B608F6">
      <w:pPr>
        <w:adjustRightInd w:val="0"/>
        <w:snapToGrid w:val="0"/>
        <w:spacing w:line="580" w:lineRule="exact"/>
        <w:ind w:firstLine="560"/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6、做好机要、保密工作，加强对机要文件、电报的接收、传阅、归档、管理，定期对涉密单位开展保密联查。</w:t>
      </w:r>
    </w:p>
    <w:p w:rsidR="00762FD7" w:rsidRPr="00B608F6" w:rsidRDefault="00762FD7"/>
    <w:sectPr w:rsidR="00762FD7" w:rsidRPr="00B608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8F6" w:rsidRDefault="00B608F6" w:rsidP="00B608F6">
      <w:r>
        <w:separator/>
      </w:r>
    </w:p>
  </w:endnote>
  <w:endnote w:type="continuationSeparator" w:id="0">
    <w:p w:rsidR="00B608F6" w:rsidRDefault="00B608F6" w:rsidP="00B60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宋体"/>
    <w:charset w:val="86"/>
    <w:family w:val="roman"/>
    <w:pitch w:val="default"/>
    <w:sig w:usb0="00000001" w:usb1="080E0000" w:usb2="00000010" w:usb3="00000000" w:csb0="00040000" w:csb1="00000000"/>
  </w:font>
  <w:font w:name="方正仿宋_GBK">
    <w:altName w:val="宋体"/>
    <w:charset w:val="86"/>
    <w:family w:val="roma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8F6" w:rsidRDefault="00B608F6" w:rsidP="00B608F6">
      <w:r>
        <w:separator/>
      </w:r>
    </w:p>
  </w:footnote>
  <w:footnote w:type="continuationSeparator" w:id="0">
    <w:p w:rsidR="00B608F6" w:rsidRDefault="00B608F6" w:rsidP="00B608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362"/>
    <w:rsid w:val="00606362"/>
    <w:rsid w:val="00762FD7"/>
    <w:rsid w:val="00B6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F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08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08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08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08F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F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08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08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08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08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>Microsoft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2016-09-12T02:28:00Z</dcterms:created>
  <dcterms:modified xsi:type="dcterms:W3CDTF">2016-09-12T02:28:00Z</dcterms:modified>
</cp:coreProperties>
</file>