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-方正超大字符集" w:hAnsi="宋体-方正超大字符集" w:eastAsia="宋体-方正超大字符集" w:cs="宋体-方正超大字符集"/>
          <w:b/>
          <w:bCs/>
          <w:sz w:val="36"/>
          <w:szCs w:val="36"/>
          <w:lang w:eastAsia="zh-CN"/>
        </w:rPr>
      </w:pPr>
      <w:r>
        <w:rPr>
          <w:rFonts w:hint="eastAsia" w:ascii="宋体-方正超大字符集" w:hAnsi="宋体-方正超大字符集" w:eastAsia="宋体-方正超大字符集" w:cs="宋体-方正超大字符集"/>
          <w:b/>
          <w:bCs/>
          <w:sz w:val="36"/>
          <w:szCs w:val="36"/>
        </w:rPr>
        <w:t>中国共产党成安县委员会</w:t>
      </w:r>
      <w:r>
        <w:rPr>
          <w:rFonts w:hint="eastAsia" w:ascii="宋体-方正超大字符集" w:hAnsi="宋体-方正超大字符集" w:eastAsia="宋体-方正超大字符集" w:cs="宋体-方正超大字符集"/>
          <w:b/>
          <w:bCs/>
          <w:sz w:val="36"/>
          <w:szCs w:val="36"/>
          <w:lang w:val="en-US" w:eastAsia="zh-CN"/>
        </w:rPr>
        <w:t>组织部</w:t>
      </w:r>
    </w:p>
    <w:p>
      <w:pPr>
        <w:jc w:val="center"/>
        <w:rPr>
          <w:b/>
          <w:bCs/>
          <w:sz w:val="44"/>
          <w:szCs w:val="44"/>
        </w:rPr>
      </w:pPr>
      <w:r>
        <w:rPr>
          <w:rFonts w:hint="eastAsia" w:ascii="宋体-方正超大字符集" w:hAnsi="宋体-方正超大字符集" w:eastAsia="宋体-方正超大字符集" w:cs="宋体-方正超大字符集"/>
          <w:b/>
          <w:bCs/>
          <w:sz w:val="36"/>
          <w:szCs w:val="36"/>
        </w:rPr>
        <w:t>201</w:t>
      </w:r>
      <w:r>
        <w:rPr>
          <w:rFonts w:hint="eastAsia" w:ascii="宋体-方正超大字符集" w:hAnsi="宋体-方正超大字符集" w:eastAsia="宋体-方正超大字符集" w:cs="宋体-方正超大字符集"/>
          <w:b/>
          <w:bCs/>
          <w:sz w:val="36"/>
          <w:szCs w:val="36"/>
          <w:lang w:val="en-US" w:eastAsia="zh-CN"/>
        </w:rPr>
        <w:t>9</w:t>
      </w:r>
      <w:r>
        <w:rPr>
          <w:rFonts w:hint="eastAsia" w:ascii="宋体-方正超大字符集" w:hAnsi="宋体-方正超大字符集" w:eastAsia="宋体-方正超大字符集" w:cs="宋体-方正超大字符集"/>
          <w:b/>
          <w:bCs/>
          <w:sz w:val="36"/>
          <w:szCs w:val="36"/>
        </w:rPr>
        <w:t>年部门预算信息公开目录</w:t>
      </w:r>
    </w:p>
    <w:p>
      <w:pPr>
        <w:ind w:firstLine="600" w:firstLineChars="200"/>
        <w:rPr>
          <w:rFonts w:ascii="黑体" w:hAnsi="黑体" w:eastAsia="黑体" w:cs="仿宋_GB2312"/>
          <w:sz w:val="30"/>
          <w:szCs w:val="30"/>
        </w:rPr>
      </w:pPr>
      <w:r>
        <w:rPr>
          <w:rFonts w:hint="eastAsia" w:ascii="黑体" w:hAnsi="黑体" w:eastAsia="黑体" w:cs="仿宋_GB2312"/>
          <w:sz w:val="30"/>
          <w:szCs w:val="30"/>
        </w:rPr>
        <w:t>一、201</w:t>
      </w:r>
      <w:r>
        <w:rPr>
          <w:rFonts w:hint="eastAsia" w:ascii="黑体" w:hAnsi="黑体" w:eastAsia="黑体" w:cs="仿宋_GB2312"/>
          <w:sz w:val="30"/>
          <w:szCs w:val="30"/>
          <w:lang w:val="en-US" w:eastAsia="zh-CN"/>
        </w:rPr>
        <w:t>9</w:t>
      </w:r>
      <w:r>
        <w:rPr>
          <w:rFonts w:hint="eastAsia" w:ascii="黑体" w:hAnsi="黑体" w:eastAsia="黑体" w:cs="仿宋_GB2312"/>
          <w:sz w:val="30"/>
          <w:szCs w:val="30"/>
        </w:rPr>
        <w:t>年部门预算公开表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部门预算收支总表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部门预算收入总表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部门预算支出总表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部门预算财政拨款收支总表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部门预算一般公共预算财政拨款支出表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部门预算一般公共预算财政拨款基本支出表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部门预算政府基金预算财政拨款支出表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部门预算国有资本经营预算财政拨款支出表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部门预算财政拨款“三公”经费支出表</w:t>
      </w:r>
    </w:p>
    <w:p>
      <w:pPr>
        <w:ind w:firstLine="600" w:firstLineChars="200"/>
        <w:rPr>
          <w:rFonts w:ascii="黑体" w:hAnsi="黑体" w:eastAsia="黑体" w:cs="仿宋_GB2312"/>
          <w:sz w:val="30"/>
          <w:szCs w:val="30"/>
        </w:rPr>
      </w:pPr>
      <w:r>
        <w:rPr>
          <w:rFonts w:hint="eastAsia" w:ascii="黑体" w:hAnsi="黑体" w:eastAsia="黑体" w:cs="仿宋_GB2312"/>
          <w:sz w:val="30"/>
          <w:szCs w:val="30"/>
        </w:rPr>
        <w:t>二、201</w:t>
      </w:r>
      <w:r>
        <w:rPr>
          <w:rFonts w:hint="eastAsia" w:ascii="黑体" w:hAnsi="黑体" w:eastAsia="黑体" w:cs="仿宋_GB2312"/>
          <w:sz w:val="30"/>
          <w:szCs w:val="30"/>
          <w:lang w:val="en-US" w:eastAsia="zh-CN"/>
        </w:rPr>
        <w:t>9</w:t>
      </w:r>
      <w:bookmarkStart w:id="0" w:name="_GoBack"/>
      <w:bookmarkEnd w:id="0"/>
      <w:r>
        <w:rPr>
          <w:rFonts w:hint="eastAsia" w:ascii="黑体" w:hAnsi="黑体" w:eastAsia="黑体" w:cs="仿宋_GB2312"/>
          <w:sz w:val="30"/>
          <w:szCs w:val="30"/>
        </w:rPr>
        <w:t>年预算说明</w:t>
      </w:r>
    </w:p>
    <w:p>
      <w:pPr>
        <w:numPr>
          <w:ilvl w:val="0"/>
          <w:numId w:val="2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部门职责及机构设置情况</w:t>
      </w:r>
    </w:p>
    <w:p>
      <w:pPr>
        <w:ind w:firstLine="64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2、部门预算安排的总体情况</w:t>
      </w:r>
    </w:p>
    <w:p>
      <w:p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3、机关运行经费安排情况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4、财政拨款“三公”经费预算情况及增减变化原因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5、绩效预算信息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6、政府采购预算情况</w:t>
      </w:r>
    </w:p>
    <w:p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7、国有资产信息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8、名词解释</w:t>
      </w:r>
    </w:p>
    <w:p>
      <w:pPr>
        <w:autoSpaceDE w:val="0"/>
        <w:autoSpaceDN w:val="0"/>
        <w:adjustRightInd w:val="0"/>
        <w:jc w:val="left"/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9、其他需要说明的事项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宋体-方正超大字符集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9A8F38"/>
    <w:multiLevelType w:val="singleLevel"/>
    <w:tmpl w:val="589A8F3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89A9132"/>
    <w:multiLevelType w:val="singleLevel"/>
    <w:tmpl w:val="589A913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06F"/>
    <w:rsid w:val="0001506F"/>
    <w:rsid w:val="00206DD8"/>
    <w:rsid w:val="00257AE9"/>
    <w:rsid w:val="002A154C"/>
    <w:rsid w:val="002A2BA7"/>
    <w:rsid w:val="00BA3A0F"/>
    <w:rsid w:val="27A27B3A"/>
    <w:rsid w:val="3B63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46</Words>
  <Characters>265</Characters>
  <Lines>2</Lines>
  <Paragraphs>1</Paragraphs>
  <TotalTime>0</TotalTime>
  <ScaleCrop>false</ScaleCrop>
  <LinksUpToDate>false</LinksUpToDate>
  <CharactersWithSpaces>310</CharactersWithSpaces>
  <Application>WPS Office_11.1.0.8573_F1E327BC-269C-435d-A152-05C5408002CA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2017-11-13T10:06:00Z</dcterms:created>
  <dc:creator>lenovo</dc:creator>
  <cp:lastModifiedBy>zzb7289001</cp:lastModifiedBy>
  <dcterms:modified xsi:type="dcterms:W3CDTF">2019-04-01T03:46:23Z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