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E9" w:rsidRDefault="00D81FD6" w:rsidP="00257AE9">
      <w:pPr>
        <w:jc w:val="center"/>
        <w:rPr>
          <w:b/>
          <w:bCs/>
          <w:sz w:val="44"/>
          <w:szCs w:val="44"/>
        </w:rPr>
      </w:pPr>
      <w:r w:rsidRPr="00D81FD6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成安县国土资源局</w:t>
      </w:r>
      <w:bookmarkStart w:id="0" w:name="_GoBack"/>
      <w:bookmarkEnd w:id="0"/>
      <w:r w:rsidR="00257AE9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201</w:t>
      </w:r>
      <w:r w:rsidR="00D770C8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8</w:t>
      </w:r>
      <w:r w:rsidR="00257AE9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257AE9" w:rsidRDefault="00257AE9" w:rsidP="00257AE9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257AE9" w:rsidRPr="00257AE9" w:rsidRDefault="00257AE9" w:rsidP="00257AE9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257AE9">
        <w:rPr>
          <w:rFonts w:ascii="黑体" w:eastAsia="黑体" w:hAnsi="黑体" w:cs="仿宋_GB2312" w:hint="eastAsia"/>
          <w:sz w:val="30"/>
          <w:szCs w:val="30"/>
        </w:rPr>
        <w:t>一、201</w:t>
      </w:r>
      <w:r w:rsidR="00D770C8">
        <w:rPr>
          <w:rFonts w:ascii="黑体" w:eastAsia="黑体" w:hAnsi="黑体" w:cs="仿宋_GB2312" w:hint="eastAsia"/>
          <w:sz w:val="30"/>
          <w:szCs w:val="30"/>
        </w:rPr>
        <w:t>8</w:t>
      </w:r>
      <w:r w:rsidRPr="00257AE9"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257AE9" w:rsidRPr="00257AE9" w:rsidRDefault="00257AE9" w:rsidP="00257AE9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257AE9">
        <w:rPr>
          <w:rFonts w:ascii="黑体" w:eastAsia="黑体" w:hAnsi="黑体" w:cs="仿宋_GB2312" w:hint="eastAsia"/>
          <w:sz w:val="30"/>
          <w:szCs w:val="30"/>
        </w:rPr>
        <w:t>二、201</w:t>
      </w:r>
      <w:r w:rsidR="00D770C8">
        <w:rPr>
          <w:rFonts w:ascii="黑体" w:eastAsia="黑体" w:hAnsi="黑体" w:cs="仿宋_GB2312" w:hint="eastAsia"/>
          <w:sz w:val="30"/>
          <w:szCs w:val="30"/>
        </w:rPr>
        <w:t>8</w:t>
      </w:r>
      <w:r w:rsidRPr="00257AE9"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257AE9" w:rsidRDefault="00257AE9" w:rsidP="00257AE9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257AE9" w:rsidRDefault="00257AE9" w:rsidP="00257AE9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2、部门预算安排的总体情况</w:t>
      </w:r>
    </w:p>
    <w:p w:rsidR="00257AE9" w:rsidRDefault="00257AE9" w:rsidP="00257AE9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3、机关运行经费安排情况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4、财政拨款“三公”经费预算情况及增减变化原因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5、绩效预算信息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6、政府采购预算情况</w:t>
      </w:r>
    </w:p>
    <w:p w:rsidR="00257AE9" w:rsidRDefault="00257AE9" w:rsidP="00257AE9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7、国有资产信息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8、名词解释</w:t>
      </w:r>
    </w:p>
    <w:p w:rsidR="0024799B" w:rsidRPr="0001506F" w:rsidRDefault="00257AE9" w:rsidP="00257AE9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9、其他需要说明的事项</w:t>
      </w:r>
    </w:p>
    <w:sectPr w:rsidR="0024799B" w:rsidRPr="0001506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6F"/>
    <w:rsid w:val="0001506F"/>
    <w:rsid w:val="00206DD8"/>
    <w:rsid w:val="00257AE9"/>
    <w:rsid w:val="00BA3A0F"/>
    <w:rsid w:val="00D770C8"/>
    <w:rsid w:val="00D8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A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A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FF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Microsoft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2018-04-04T01:33:00Z</dcterms:created>
  <dcterms:modified xsi:type="dcterms:W3CDTF">2018-08-08T07:15:00Z</dcterms:modified>
</cp:coreProperties>
</file>