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198BF7"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 w14:paraId="11368A98"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 w14:paraId="1D3D0F55"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2016年县级部门预算</w:t>
      </w:r>
    </w:p>
    <w:p w14:paraId="434B818D">
      <w:pPr>
        <w:jc w:val="center"/>
        <w:rPr>
          <w:rFonts w:ascii="方正小标宋_GBK" w:eastAsia="方正小标宋_GBK"/>
          <w:sz w:val="52"/>
        </w:rPr>
      </w:pPr>
      <w:r>
        <w:rPr>
          <w:rFonts w:hint="eastAsia" w:ascii="方正小标宋_GBK" w:eastAsia="方正小标宋_GBK"/>
          <w:sz w:val="52"/>
        </w:rPr>
        <w:t>（草案）</w:t>
      </w:r>
    </w:p>
    <w:p w14:paraId="5F1064B6"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 w14:paraId="6F497996"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 w14:paraId="73333F1E">
      <w:pPr>
        <w:jc w:val="center"/>
        <w:rPr>
          <w:rFonts w:ascii="方正楷体_GBK" w:eastAsia="方正楷体_GBK"/>
          <w:b/>
          <w:sz w:val="52"/>
        </w:rPr>
      </w:pPr>
      <w:r>
        <w:rPr>
          <w:rFonts w:hint="eastAsia" w:ascii="方正楷体_GBK" w:eastAsia="方正楷体_GBK"/>
          <w:b/>
          <w:sz w:val="52"/>
        </w:rPr>
        <w:t>成安县供销社</w:t>
      </w:r>
    </w:p>
    <w:p w14:paraId="2464E145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219CDBB9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28C7C437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0AE6ED3B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53F9302B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0018EC45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68DB500B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4DB9E237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1238117B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74400AFD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22D6C8E1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58277EE3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419E6D9F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45EB0E4E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3B7DFDF0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285DFCDC"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6927AE89"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成安县供销社编制</w:t>
      </w:r>
    </w:p>
    <w:p w14:paraId="7A87E76E"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成安县财政局审核</w:t>
      </w:r>
    </w:p>
    <w:p w14:paraId="24E66B75">
      <w:pPr>
        <w:widowControl/>
        <w:spacing w:line="360" w:lineRule="auto"/>
        <w:ind w:left="64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br w:type="page"/>
      </w:r>
      <w:r>
        <w:rPr>
          <w:rFonts w:ascii="仿宋_GB2312" w:hAnsi="Calibri" w:eastAsia="仿宋_GB2312" w:cs="仿宋_GB2312"/>
          <w:sz w:val="32"/>
          <w:szCs w:val="32"/>
        </w:rPr>
        <w:t>按照《</w:t>
      </w: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>中华人民共和国</w:t>
      </w:r>
      <w:bookmarkStart w:id="5" w:name="_GoBack"/>
      <w:bookmarkEnd w:id="5"/>
      <w:r>
        <w:rPr>
          <w:rFonts w:ascii="仿宋_GB2312" w:hAnsi="Calibri" w:eastAsia="仿宋_GB2312" w:cs="仿宋_GB2312"/>
          <w:sz w:val="32"/>
          <w:szCs w:val="32"/>
        </w:rPr>
        <w:t>预算法》有关规定</w:t>
      </w:r>
      <w:r>
        <w:rPr>
          <w:rFonts w:hint="eastAsia" w:ascii="仿宋_GB2312" w:hAnsi="Calibri" w:eastAsia="仿宋_GB2312" w:cs="仿宋_GB2312"/>
          <w:sz w:val="32"/>
          <w:szCs w:val="32"/>
        </w:rPr>
        <w:t>和</w:t>
      </w:r>
      <w:r>
        <w:rPr>
          <w:rFonts w:ascii="楷体_GB2312" w:hAnsi="宋体" w:eastAsia="楷体_GB2312" w:cs="楷体_GB2312"/>
          <w:sz w:val="32"/>
          <w:szCs w:val="32"/>
        </w:rPr>
        <w:t>财政部关于印发《地方预决算公开操作规程》的通知，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现将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成安县供销合作社联合社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2016年部门预算公开如下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：</w:t>
      </w:r>
    </w:p>
    <w:p w14:paraId="397767C0">
      <w:pPr>
        <w:widowControl/>
        <w:numPr>
          <w:ilvl w:val="0"/>
          <w:numId w:val="1"/>
        </w:numPr>
        <w:spacing w:line="360" w:lineRule="auto"/>
        <w:ind w:firstLine="64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部门职责</w:t>
      </w:r>
    </w:p>
    <w:p w14:paraId="71B189A5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成安县供销社是全县供销合作社的联合组织，为县政府领导的事业机构，其机关的工作职责是：</w:t>
      </w:r>
    </w:p>
    <w:p w14:paraId="4697B800">
      <w:pPr>
        <w:pStyle w:val="6"/>
        <w:ind w:firstLine="64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（一）负责制定全县供销合作社的发展战略和规划，指导全县供销合作社的改革与发展。</w:t>
      </w:r>
    </w:p>
    <w:p w14:paraId="45165A66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（二）负责维护供销合作社章程赋予的合法权益，协调与政府部门、社会组织的关系，参与和推动有关地方性法规和规章的制定，促进合作经济的发展。</w:t>
      </w:r>
    </w:p>
    <w:p w14:paraId="0E9F7610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（三）按照上级政府授权，对重要农业生产资料、农副产品和再生资源经营进行组织、协调、管理。</w:t>
      </w:r>
    </w:p>
    <w:p w14:paraId="52FF2C27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（四）负责管理棉花、化肥、农药、羊毛、救灾物资等国家、省级、市级和县级重要物资储备。</w:t>
      </w:r>
    </w:p>
    <w:p w14:paraId="2FA9EC54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（五）负责食盐的批发、零售和监督管理，负责市场工业用盐的归口经营。</w:t>
      </w:r>
    </w:p>
    <w:p w14:paraId="42B34DD1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（六）负责烟花爆竹专营工作，配合有关部门打击违法经营，保证购销安全，维护流通秩序。</w:t>
      </w:r>
    </w:p>
    <w:p w14:paraId="12C8C00D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（七）负责指导全县供销合作社社属企业改革，建立现代化企业制度，管理运营本及社社有资产，对直属单位行驶出资人职能。</w:t>
      </w:r>
    </w:p>
    <w:p w14:paraId="0FFD7E6E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（八）服务三农。</w:t>
      </w:r>
    </w:p>
    <w:p w14:paraId="21FEE7A9">
      <w:pPr>
        <w:widowControl/>
        <w:spacing w:line="360" w:lineRule="auto"/>
        <w:ind w:firstLine="630" w:firstLineChars="196"/>
        <w:jc w:val="left"/>
      </w:pPr>
      <w:r>
        <w:rPr>
          <w:rFonts w:ascii="Calibri" w:hAnsi="Calibri" w:eastAsia="仿宋_GB2312" w:cs="Calibri"/>
          <w:b/>
          <w:kern w:val="0"/>
          <w:sz w:val="32"/>
          <w:szCs w:val="32"/>
        </w:rPr>
        <w:t>二、部门预算机构设置</w:t>
      </w:r>
    </w:p>
    <w:p w14:paraId="70F3DF98">
      <w:pPr>
        <w:widowControl/>
        <w:spacing w:line="360" w:lineRule="auto"/>
        <w:ind w:firstLine="627" w:firstLineChars="196"/>
        <w:jc w:val="left"/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成安县供销合作社联合社</w:t>
      </w:r>
      <w:r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</w:rPr>
        <w:t>，部门预算编码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</w:rPr>
        <w:t>817</w:t>
      </w:r>
      <w:r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</w:rPr>
        <w:t>，包含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</w:rPr>
        <w:t>1</w:t>
      </w:r>
      <w:r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</w:rPr>
        <w:t>个二级预算单位：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</w:rPr>
        <w:t>817002县社</w:t>
      </w:r>
      <w:r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</w:rPr>
        <w:t>机关</w:t>
      </w:r>
    </w:p>
    <w:p w14:paraId="280A7D51">
      <w:pPr>
        <w:widowControl/>
        <w:spacing w:line="360" w:lineRule="auto"/>
        <w:ind w:left="412" w:leftChars="196"/>
        <w:jc w:val="left"/>
        <w:rPr>
          <w:rFonts w:ascii="仿宋_GB2312" w:hAnsi="宋体" w:eastAsia="仿宋_GB2312" w:cs="宋体"/>
          <w:b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color w:val="333333"/>
          <w:kern w:val="0"/>
          <w:sz w:val="32"/>
          <w:szCs w:val="32"/>
        </w:rPr>
        <w:t>三、</w:t>
      </w:r>
      <w:r>
        <w:rPr>
          <w:rFonts w:ascii="仿宋_GB2312" w:hAnsi="宋体" w:eastAsia="仿宋_GB2312" w:cs="宋体"/>
          <w:b/>
          <w:color w:val="333333"/>
          <w:kern w:val="0"/>
          <w:sz w:val="32"/>
          <w:szCs w:val="32"/>
        </w:rPr>
        <w:t>国有资产占有情况及政府采购预算情况</w:t>
      </w:r>
    </w:p>
    <w:p w14:paraId="7E994546">
      <w:pPr>
        <w:widowControl/>
        <w:spacing w:line="360" w:lineRule="auto"/>
        <w:ind w:left="412" w:leftChars="196"/>
        <w:jc w:val="left"/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    </w:t>
      </w:r>
      <w:r>
        <w:rPr>
          <w:rFonts w:ascii="仿宋_GB2312" w:hAnsi="宋体" w:eastAsia="仿宋_GB2312" w:cs="宋体"/>
          <w:color w:val="333333"/>
          <w:kern w:val="0"/>
          <w:sz w:val="32"/>
          <w:szCs w:val="32"/>
        </w:rPr>
        <w:t>截止上年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末固定资产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/>
        </w:rPr>
        <w:t>账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面结余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156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按照政府采购相关法律法规要求，结合我局实际，2016年我局政府采购事项为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3万元，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本年拟用于政府采购微机等办公设备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2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</w:p>
    <w:p w14:paraId="576058CA">
      <w:pPr>
        <w:widowControl/>
        <w:spacing w:line="360" w:lineRule="auto"/>
        <w:ind w:firstLine="630" w:firstLineChars="196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四、</w:t>
      </w:r>
      <w:r>
        <w:rPr>
          <w:rFonts w:ascii="仿宋_GB2312" w:hAnsi="Calibri" w:eastAsia="仿宋_GB2312" w:cs="仿宋_GB2312"/>
          <w:b/>
          <w:kern w:val="0"/>
          <w:sz w:val="32"/>
          <w:szCs w:val="32"/>
        </w:rPr>
        <w:t>收支总体情况</w:t>
      </w:r>
    </w:p>
    <w:p w14:paraId="62C1ECD9">
      <w:pPr>
        <w:widowControl/>
        <w:spacing w:line="360" w:lineRule="auto"/>
        <w:ind w:firstLine="627" w:firstLineChars="196"/>
        <w:jc w:val="left"/>
      </w:pPr>
      <w:r>
        <w:rPr>
          <w:rFonts w:ascii="仿宋_GB2312" w:hAnsi="Calibri" w:eastAsia="仿宋_GB2312" w:cs="仿宋_GB2312"/>
          <w:kern w:val="0"/>
          <w:sz w:val="32"/>
          <w:szCs w:val="32"/>
        </w:rPr>
        <w:t>2016年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成安县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财政局财政拨款收入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128.53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万元，总支出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128.53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</w:p>
    <w:p w14:paraId="58A34A01"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五、</w:t>
      </w:r>
      <w:r>
        <w:rPr>
          <w:rFonts w:ascii="仿宋_GB2312" w:hAnsi="Calibri" w:eastAsia="仿宋_GB2312" w:cs="仿宋_GB2312"/>
          <w:b/>
          <w:kern w:val="0"/>
          <w:sz w:val="32"/>
          <w:szCs w:val="32"/>
        </w:rPr>
        <w:t>机关运行经费安排情况</w:t>
      </w:r>
    </w:p>
    <w:p w14:paraId="081CC86B">
      <w:pPr>
        <w:widowControl/>
        <w:spacing w:line="360" w:lineRule="auto"/>
        <w:ind w:firstLine="640" w:firstLineChars="200"/>
        <w:jc w:val="left"/>
        <w:rPr>
          <w:rFonts w:ascii="Calibri" w:hAnsi="Calibri" w:eastAsia="仿宋_GB2312" w:cs="Calibri"/>
          <w:kern w:val="0"/>
          <w:sz w:val="32"/>
          <w:szCs w:val="32"/>
        </w:rPr>
      </w:pPr>
      <w:r>
        <w:rPr>
          <w:rFonts w:ascii="Calibri" w:hAnsi="Calibri" w:eastAsia="仿宋_GB2312" w:cs="Calibri"/>
          <w:kern w:val="0"/>
          <w:sz w:val="32"/>
          <w:szCs w:val="32"/>
        </w:rPr>
        <w:t>人员经费支出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128.53</w:t>
      </w:r>
      <w:r>
        <w:rPr>
          <w:rFonts w:ascii="Calibri" w:hAnsi="Calibri" w:eastAsia="仿宋_GB2312" w:cs="Calibri"/>
          <w:kern w:val="0"/>
          <w:sz w:val="32"/>
          <w:szCs w:val="32"/>
        </w:rPr>
        <w:t>万元，同比去年增长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10</w:t>
      </w:r>
      <w:r>
        <w:rPr>
          <w:rFonts w:ascii="Calibri" w:hAnsi="Calibri" w:eastAsia="仿宋_GB2312" w:cs="Calibri"/>
          <w:kern w:val="0"/>
          <w:sz w:val="32"/>
          <w:szCs w:val="32"/>
        </w:rPr>
        <w:t>%。增长原因是2015年机关事业单位统一调高了工资标准。其中，工资福利支出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58.12</w:t>
      </w:r>
      <w:r>
        <w:rPr>
          <w:rFonts w:ascii="Calibri" w:hAnsi="Calibri" w:eastAsia="仿宋_GB2312" w:cs="Calibri"/>
          <w:kern w:val="0"/>
          <w:sz w:val="32"/>
          <w:szCs w:val="32"/>
        </w:rPr>
        <w:t>万元，对个人和家庭的补助支出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65.41</w:t>
      </w:r>
      <w:r>
        <w:rPr>
          <w:rFonts w:ascii="Calibri" w:hAnsi="Calibri" w:eastAsia="仿宋_GB2312" w:cs="Calibri"/>
          <w:kern w:val="0"/>
          <w:sz w:val="32"/>
          <w:szCs w:val="32"/>
        </w:rPr>
        <w:t>万元。日常公用经费支出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5</w:t>
      </w:r>
      <w:r>
        <w:rPr>
          <w:rFonts w:ascii="Calibri" w:hAnsi="Calibri" w:eastAsia="仿宋_GB2312" w:cs="Calibri"/>
          <w:kern w:val="0"/>
          <w:sz w:val="32"/>
          <w:szCs w:val="32"/>
        </w:rPr>
        <w:t>万元，我局日常公用经费预算数与去年基本持平。部门项目支出预算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0</w:t>
      </w:r>
      <w:r>
        <w:rPr>
          <w:rFonts w:ascii="Calibri" w:hAnsi="Calibri" w:eastAsia="仿宋_GB2312" w:cs="Calibri"/>
          <w:kern w:val="0"/>
          <w:sz w:val="32"/>
          <w:szCs w:val="32"/>
        </w:rPr>
        <w:t>万元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。</w:t>
      </w:r>
    </w:p>
    <w:p w14:paraId="59C9EBBE"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六、</w:t>
      </w:r>
      <w:r>
        <w:rPr>
          <w:rFonts w:ascii="仿宋_GB2312" w:hAnsi="Calibri" w:eastAsia="仿宋_GB2312" w:cs="仿宋_GB2312"/>
          <w:b/>
          <w:kern w:val="0"/>
          <w:sz w:val="32"/>
          <w:szCs w:val="32"/>
        </w:rPr>
        <w:t>财政拨款“三公”经费预算情况</w:t>
      </w:r>
    </w:p>
    <w:p w14:paraId="6564C366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ascii="仿宋_GB2312" w:hAnsi="Calibri" w:eastAsia="仿宋_GB2312" w:cs="仿宋_GB2312"/>
          <w:kern w:val="0"/>
          <w:sz w:val="32"/>
          <w:szCs w:val="32"/>
        </w:rPr>
        <w:t>2016年严格按政策编制“三公”经费预算，</w:t>
      </w:r>
      <w:r>
        <w:rPr>
          <w:rFonts w:hint="eastAsia" w:ascii="仿宋" w:hAnsi="仿宋" w:eastAsia="仿宋" w:cs="仿宋"/>
          <w:kern w:val="0"/>
          <w:sz w:val="32"/>
          <w:szCs w:val="32"/>
        </w:rPr>
        <w:t>无车辆购置费和出国费预算，2016年“三公经费”预算0万元，其中</w:t>
      </w:r>
      <w:r>
        <w:rPr>
          <w:rFonts w:hint="eastAsia" w:ascii="仿宋" w:hAnsi="仿宋" w:eastAsia="仿宋" w:cs="仿宋"/>
          <w:sz w:val="32"/>
          <w:szCs w:val="32"/>
        </w:rPr>
        <w:t>一、因公出国（境）费0万元；</w:t>
      </w:r>
      <w:r>
        <w:rPr>
          <w:rFonts w:hint="eastAsia" w:ascii="仿宋" w:hAnsi="仿宋" w:eastAsia="仿宋" w:cs="仿宋"/>
          <w:kern w:val="0"/>
          <w:sz w:val="32"/>
          <w:szCs w:val="32"/>
        </w:rPr>
        <w:t>公务用车运行费0万元：其中公务用车购置费0万元，公务用车运行费0万元；公务接待费0万元。我单位“三公”经费预算数与去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年持平。</w:t>
      </w:r>
    </w:p>
    <w:p w14:paraId="722DA85F">
      <w:pPr>
        <w:widowControl/>
        <w:spacing w:line="360" w:lineRule="auto"/>
        <w:ind w:firstLine="643" w:firstLineChars="20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七、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名词解释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</w:rPr>
        <w:t> 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1、财政拨款收入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：指财政当年拨付的资金。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2、年初结转和结余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：指以前年度尚未完成，结转到本年仍按照原规定用途继续使用的资金，或项目已完成等产生的结余资金。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3、基本支出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：指单位为了保障其正常运转、完成日常工作任务而发生的人员支出和公用支出。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4、项目支出：</w:t>
      </w:r>
      <w:r>
        <w:rPr>
          <w:rFonts w:hint="eastAsia" w:ascii="仿宋" w:hAnsi="仿宋" w:eastAsia="仿宋" w:cs="仿宋"/>
          <w:kern w:val="0"/>
          <w:sz w:val="32"/>
          <w:szCs w:val="32"/>
        </w:rPr>
        <w:t>指单位为了特定的工作任务和事业发展目标，在基本支出之外所发生的支出。</w:t>
      </w:r>
    </w:p>
    <w:p w14:paraId="13288C3B">
      <w:pPr>
        <w:widowControl/>
        <w:jc w:val="left"/>
      </w:pPr>
    </w:p>
    <w:p w14:paraId="2042FEC2">
      <w:pPr>
        <w:jc w:val="center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62F3502">
      <w:pPr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 xml:space="preserve"> </w:t>
      </w:r>
    </w:p>
    <w:p w14:paraId="02817E8D">
      <w:pPr>
        <w:jc w:val="center"/>
        <w:rPr>
          <w:rFonts w:ascii="方正小标宋_GBK" w:eastAsia="方正小标宋_GBK"/>
          <w:sz w:val="36"/>
        </w:rPr>
      </w:pPr>
      <w:r>
        <w:rPr>
          <w:rFonts w:hint="eastAsia" w:ascii="方正小标宋_GBK" w:eastAsia="方正小标宋_GBK"/>
          <w:sz w:val="36"/>
        </w:rPr>
        <w:t>目    录</w:t>
      </w:r>
    </w:p>
    <w:p w14:paraId="5404B4F7">
      <w:pPr>
        <w:jc w:val="center"/>
        <w:rPr>
          <w:rFonts w:ascii="方正小标宋_GBK" w:eastAsia="方正小标宋_GBK"/>
          <w:sz w:val="30"/>
        </w:rPr>
      </w:pPr>
      <w:r>
        <w:rPr>
          <w:rFonts w:ascii="方正小标宋_GBK" w:eastAsia="方正小标宋_GBK"/>
          <w:sz w:val="30"/>
        </w:rPr>
        <w:t xml:space="preserve"> </w:t>
      </w:r>
    </w:p>
    <w:p w14:paraId="40277135">
      <w:pPr>
        <w:jc w:val="center"/>
        <w:rPr>
          <w:rFonts w:ascii="方正小标宋_GBK" w:eastAsia="方正小标宋_GBK"/>
          <w:sz w:val="30"/>
        </w:rPr>
      </w:pPr>
      <w:r>
        <w:rPr>
          <w:rFonts w:hint="eastAsia" w:ascii="方正小标宋_GBK" w:eastAsia="方正小标宋_GBK"/>
          <w:sz w:val="30"/>
        </w:rPr>
        <w:t>第一部分 部门预算情况</w:t>
      </w:r>
    </w:p>
    <w:p w14:paraId="165C188B"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sz w:val="28"/>
        </w:rPr>
        <w:fldChar w:fldCharType="begin"/>
      </w:r>
      <w:r>
        <w:rPr>
          <w:sz w:val="28"/>
        </w:rPr>
        <w:instrText xml:space="preserve"> TOC \o "1-1" \z \u \t "-1" </w:instrText>
      </w:r>
      <w:r>
        <w:rPr>
          <w:sz w:val="28"/>
        </w:rPr>
        <w:fldChar w:fldCharType="separate"/>
      </w:r>
      <w:r>
        <w:rPr>
          <w:rFonts w:hint="eastAsia" w:ascii="方正小标宋_GBK" w:eastAsia="方正小标宋_GBK"/>
          <w:sz w:val="28"/>
        </w:rPr>
        <w:t>年度目标及保障措施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_Toc447234782 \h </w:instrText>
      </w:r>
      <w:r>
        <w:rPr>
          <w:sz w:val="28"/>
        </w:rPr>
        <w:fldChar w:fldCharType="separate"/>
      </w:r>
      <w:r>
        <w:rPr>
          <w:sz w:val="28"/>
        </w:rPr>
        <w:t>3</w:t>
      </w:r>
      <w:r>
        <w:rPr>
          <w:sz w:val="28"/>
        </w:rPr>
        <w:fldChar w:fldCharType="end"/>
      </w:r>
    </w:p>
    <w:p w14:paraId="17756EB1"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部门收支预算总表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_Toc447234783 \h </w:instrText>
      </w:r>
      <w:r>
        <w:rPr>
          <w:sz w:val="28"/>
        </w:rPr>
        <w:fldChar w:fldCharType="separate"/>
      </w:r>
      <w:r>
        <w:rPr>
          <w:sz w:val="28"/>
        </w:rPr>
        <w:t>4</w:t>
      </w:r>
      <w:r>
        <w:rPr>
          <w:sz w:val="28"/>
        </w:rPr>
        <w:fldChar w:fldCharType="end"/>
      </w:r>
    </w:p>
    <w:p w14:paraId="6A09251B"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部门基本支出预算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_Toc447234784 \h </w:instrText>
      </w:r>
      <w:r>
        <w:rPr>
          <w:sz w:val="28"/>
        </w:rPr>
        <w:fldChar w:fldCharType="separate"/>
      </w:r>
      <w:r>
        <w:rPr>
          <w:sz w:val="28"/>
        </w:rPr>
        <w:t>5</w:t>
      </w:r>
      <w:r>
        <w:rPr>
          <w:sz w:val="28"/>
        </w:rPr>
        <w:fldChar w:fldCharType="end"/>
      </w:r>
    </w:p>
    <w:p w14:paraId="03B0A1FC">
      <w:pPr>
        <w:pStyle w:val="2"/>
        <w:tabs>
          <w:tab w:val="right" w:leader="dot" w:pos="9629"/>
        </w:tabs>
        <w:ind w:left="420" w:leftChars="200"/>
        <w:rPr>
          <w:sz w:val="28"/>
        </w:rPr>
      </w:pPr>
      <w:r>
        <w:rPr>
          <w:rFonts w:hint="eastAsia" w:ascii="方正小标宋_GBK" w:eastAsia="方正小标宋_GBK"/>
          <w:sz w:val="28"/>
        </w:rPr>
        <w:t>部门基本情况表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_Toc447234785 \h </w:instrText>
      </w:r>
      <w:r>
        <w:rPr>
          <w:sz w:val="28"/>
        </w:rPr>
        <w:fldChar w:fldCharType="separate"/>
      </w:r>
      <w:r>
        <w:rPr>
          <w:sz w:val="28"/>
        </w:rPr>
        <w:t>13</w:t>
      </w:r>
      <w:r>
        <w:rPr>
          <w:sz w:val="28"/>
        </w:rPr>
        <w:fldChar w:fldCharType="end"/>
      </w:r>
    </w:p>
    <w:p w14:paraId="2094903B">
      <w:pPr>
        <w:ind w:left="420" w:leftChars="200"/>
        <w:jc w:val="center"/>
      </w:pPr>
      <w:r>
        <w:rPr>
          <w:b/>
          <w:bCs/>
          <w:sz w:val="28"/>
        </w:rPr>
        <w:fldChar w:fldCharType="end"/>
      </w:r>
    </w:p>
    <w:p w14:paraId="1DB21E0A">
      <w:pPr>
        <w:jc w:val="center"/>
        <w:rPr>
          <w:rFonts w:ascii="方正小标宋_GBK" w:eastAsia="方正小标宋_GBK"/>
          <w:sz w:val="30"/>
        </w:rPr>
      </w:pPr>
      <w:r>
        <w:rPr>
          <w:rFonts w:hint="eastAsia" w:ascii="方正小标宋_GBK" w:eastAsia="方正小标宋_GBK"/>
          <w:sz w:val="30"/>
        </w:rPr>
        <w:t>第二部分 预算单位收支预算情况</w:t>
      </w:r>
    </w:p>
    <w:p w14:paraId="16518656">
      <w:pPr>
        <w:pStyle w:val="3"/>
        <w:tabs>
          <w:tab w:val="right" w:leader="dot" w:pos="9629"/>
        </w:tabs>
        <w:rPr>
          <w:sz w:val="28"/>
        </w:rPr>
      </w:pPr>
      <w:r>
        <w:rPr>
          <w:sz w:val="28"/>
        </w:rPr>
        <w:fldChar w:fldCharType="begin"/>
      </w:r>
      <w:r>
        <w:rPr>
          <w:sz w:val="28"/>
        </w:rPr>
        <w:instrText xml:space="preserve"> TOC \o "2-2" \z \u \t "-1" </w:instrText>
      </w:r>
      <w:r>
        <w:rPr>
          <w:sz w:val="28"/>
        </w:rPr>
        <w:fldChar w:fldCharType="separate"/>
      </w:r>
      <w:r>
        <w:rPr>
          <w:rFonts w:hint="eastAsia" w:ascii="方正小标宋_GBK" w:eastAsia="方正小标宋_GBK"/>
          <w:sz w:val="28"/>
        </w:rPr>
        <w:t>一、成安县供销社收支预算</w:t>
      </w:r>
      <w:r>
        <w:rPr>
          <w:sz w:val="28"/>
        </w:rPr>
        <w:tab/>
      </w:r>
      <w:r>
        <w:rPr>
          <w:sz w:val="28"/>
        </w:rPr>
        <w:fldChar w:fldCharType="begin"/>
      </w:r>
      <w:r>
        <w:rPr>
          <w:sz w:val="28"/>
        </w:rPr>
        <w:instrText xml:space="preserve"> PAGEREF _Toc447234786 \h </w:instrText>
      </w:r>
      <w:r>
        <w:rPr>
          <w:sz w:val="28"/>
        </w:rPr>
        <w:fldChar w:fldCharType="separate"/>
      </w:r>
      <w:r>
        <w:rPr>
          <w:sz w:val="28"/>
        </w:rPr>
        <w:t>15</w:t>
      </w:r>
      <w:r>
        <w:rPr>
          <w:sz w:val="28"/>
        </w:rPr>
        <w:fldChar w:fldCharType="end"/>
      </w:r>
    </w:p>
    <w:p w14:paraId="2487C318">
      <w:pPr>
        <w:ind w:left="420" w:leftChars="200"/>
        <w:jc w:val="center"/>
      </w:pPr>
      <w:r>
        <w:rPr>
          <w:b/>
          <w:bCs/>
          <w:sz w:val="28"/>
        </w:rPr>
        <w:fldChar w:fldCharType="end"/>
      </w:r>
    </w:p>
    <w:p w14:paraId="7B3AB34A">
      <w:pPr>
        <w:jc w:val="center"/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</w:p>
    <w:p w14:paraId="10A7D347"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44"/>
        </w:rPr>
        <w:t xml:space="preserve"> </w:t>
      </w:r>
    </w:p>
    <w:p w14:paraId="230C6B45"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第一部分 部门预算情况</w:t>
      </w:r>
    </w:p>
    <w:p w14:paraId="24D823BC">
      <w:pPr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 xml:space="preserve"> </w:t>
      </w:r>
    </w:p>
    <w:p w14:paraId="2B2B3965">
      <w:pPr>
        <w:jc w:val="center"/>
        <w:outlineLvl w:val="0"/>
        <w:rPr>
          <w:rFonts w:ascii="方正小标宋_GBK" w:eastAsia="方正小标宋_GBK"/>
          <w:sz w:val="36"/>
        </w:rPr>
      </w:pPr>
      <w:bookmarkStart w:id="0" w:name="_Toc447234782"/>
      <w:r>
        <w:rPr>
          <w:rFonts w:hint="eastAsia" w:ascii="方正小标宋_GBK" w:eastAsia="方正小标宋_GBK"/>
          <w:sz w:val="36"/>
        </w:rPr>
        <w:t>年度目标及保障措施</w:t>
      </w:r>
      <w:bookmarkEnd w:id="0"/>
    </w:p>
    <w:p w14:paraId="4002EDA5">
      <w:pPr>
        <w:jc w:val="center"/>
        <w:outlineLvl w:val="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 w14:paraId="6B218978"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一、年度发展规划目标</w:t>
      </w:r>
    </w:p>
    <w:p w14:paraId="4789086D"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总体目标：</w:t>
      </w:r>
    </w:p>
    <w:p w14:paraId="08A929B5">
      <w:pPr>
        <w:ind w:firstLine="560"/>
        <w:rPr>
          <w:rFonts w:ascii="方正仿宋_GBK" w:eastAsia="方正仿宋_GBK"/>
          <w:sz w:val="28"/>
        </w:rPr>
      </w:pPr>
    </w:p>
    <w:p w14:paraId="47CEB2A3"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职责分类绩效目标：</w:t>
      </w:r>
    </w:p>
    <w:p w14:paraId="75A88AD8">
      <w:pPr>
        <w:ind w:firstLine="560"/>
        <w:rPr>
          <w:rFonts w:ascii="方正仿宋_GBK" w:eastAsia="方正仿宋_GBK"/>
          <w:sz w:val="28"/>
        </w:rPr>
      </w:pPr>
    </w:p>
    <w:p w14:paraId="5A85C0E2"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二、实现年度发展规划目标的保障措施</w:t>
      </w:r>
    </w:p>
    <w:p w14:paraId="0EC81044">
      <w:pPr>
        <w:ind w:firstLine="560"/>
        <w:rPr>
          <w:rFonts w:ascii="方正仿宋_GBK" w:eastAsia="方正仿宋_GBK"/>
          <w:sz w:val="28"/>
        </w:rPr>
      </w:pPr>
    </w:p>
    <w:p w14:paraId="45560560">
      <w:pPr>
        <w:jc w:val="left"/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</w:p>
    <w:p w14:paraId="751AEF1A">
      <w:pPr>
        <w:jc w:val="center"/>
        <w:outlineLvl w:val="0"/>
        <w:rPr>
          <w:rFonts w:ascii="方正小标宋_GBK" w:eastAsia="方正小标宋_GBK"/>
          <w:sz w:val="32"/>
        </w:rPr>
      </w:pPr>
      <w:bookmarkStart w:id="1" w:name="_Toc447234783"/>
      <w:r>
        <w:rPr>
          <w:rFonts w:hint="eastAsia" w:ascii="方正小标宋_GBK" w:eastAsia="方正小标宋_GBK"/>
          <w:sz w:val="32"/>
        </w:rPr>
        <w:t>部门收支预算总表</w:t>
      </w:r>
      <w:bookmarkEnd w:id="1"/>
    </w:p>
    <w:tbl>
      <w:tblPr>
        <w:tblStyle w:val="4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 w14:paraId="256338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69A592B6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817</w:t>
            </w:r>
            <w:r>
              <w:rPr>
                <w:rFonts w:hint="eastAsia" w:ascii="方正小标宋_GBK" w:eastAsia="方正小标宋_GBK"/>
                <w:sz w:val="24"/>
              </w:rPr>
              <w:t>成安县供销社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7B12162E"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 w14:paraId="1021CE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AB38ED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4C73EC01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6DCEF065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 w14:paraId="27675E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13694F44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4C4A9839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30E56CEA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128.53</w:t>
            </w:r>
          </w:p>
        </w:tc>
      </w:tr>
      <w:tr w14:paraId="325419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1D45C90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4EBECBB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4A75C91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128.53</w:t>
            </w:r>
          </w:p>
        </w:tc>
      </w:tr>
      <w:tr w14:paraId="0A3AB6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805C46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6403752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93EFD2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E1A01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29B2EF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60640AA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26218E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128.53</w:t>
            </w:r>
          </w:p>
        </w:tc>
      </w:tr>
      <w:tr w14:paraId="34B2C3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E3C94B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5A99035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03E154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69122A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3EEEE06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6EBAC29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30379D3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C9096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6A0A119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6A99C40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33414EF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F021B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38F57D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531B8CC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9B8A0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E19D2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D367B9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1540651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31A9E8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58223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B71E98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294C9BD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3DBE629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64CEC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FB2F4C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69AAAAC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C8D70E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55FAA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7D75BC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0D2380F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2E74F89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A2B52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4EC556F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52DF67D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694B157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ADFE1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52F5548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1B75D8E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D49A46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B1CA3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67A8A2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15A20D7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72D538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2B6D6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256778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3FA9E9C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97F41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0C1F7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3D12731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237ECE3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459565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53FE2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182E7C2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1B4CB21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621CB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45049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782517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539BF5F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49F87C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C117D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B0FB417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209E3938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743A8EB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128.53</w:t>
            </w:r>
          </w:p>
        </w:tc>
      </w:tr>
      <w:tr w14:paraId="254350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09ADA9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24B1DA7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基本支出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56C601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128.53</w:t>
            </w:r>
          </w:p>
        </w:tc>
      </w:tr>
      <w:tr w14:paraId="39DF62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1EDD82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3759185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6290D4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123.53</w:t>
            </w:r>
          </w:p>
        </w:tc>
      </w:tr>
      <w:tr w14:paraId="36234D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51D9C3B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787FE05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6683ACC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</w:tr>
      <w:tr w14:paraId="458881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84DFE0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03125FF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42B8693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75816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1DA8002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4035131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其中：本级支出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66E99CC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35C49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70771E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1627013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对下补助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A1BEEA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197CF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6B35EC7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094EF5A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73B05BF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62663388">
      <w:pPr>
        <w:spacing w:line="300" w:lineRule="exact"/>
        <w:jc w:val="left"/>
        <w:outlineLvl w:val="0"/>
        <w:sectPr>
          <w:pgSz w:w="11907" w:h="16839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 w14:paraId="739E6B14">
      <w:pPr>
        <w:jc w:val="center"/>
        <w:outlineLvl w:val="0"/>
        <w:rPr>
          <w:rFonts w:ascii="方正小标宋_GBK" w:eastAsia="方正小标宋_GBK"/>
          <w:sz w:val="32"/>
        </w:rPr>
      </w:pPr>
      <w:bookmarkStart w:id="2" w:name="_Toc447234784"/>
      <w:r>
        <w:rPr>
          <w:rFonts w:hint="eastAsia" w:ascii="方正小标宋_GBK" w:eastAsia="方正小标宋_GBK"/>
          <w:sz w:val="32"/>
        </w:rPr>
        <w:t>部门基本支出预算</w:t>
      </w:r>
      <w:bookmarkEnd w:id="2"/>
    </w:p>
    <w:tbl>
      <w:tblPr>
        <w:tblStyle w:val="4"/>
        <w:tblW w:w="1405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5668"/>
        <w:gridCol w:w="1434"/>
        <w:gridCol w:w="1434"/>
        <w:gridCol w:w="1434"/>
        <w:gridCol w:w="1434"/>
        <w:gridCol w:w="1434"/>
      </w:tblGrid>
      <w:tr w14:paraId="287F18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6887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26B92689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817</w:t>
            </w:r>
            <w:r>
              <w:rPr>
                <w:rFonts w:hint="eastAsia" w:ascii="方正小标宋_GBK" w:eastAsia="方正小标宋_GBK"/>
                <w:sz w:val="24"/>
              </w:rPr>
              <w:t>成安县供销社</w:t>
            </w:r>
          </w:p>
        </w:tc>
        <w:tc>
          <w:tcPr>
            <w:tcW w:w="7170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4DFF5B5F"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 w14:paraId="1125FB5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restart"/>
            <w:shd w:val="clear" w:color="auto" w:fill="auto"/>
            <w:vAlign w:val="center"/>
          </w:tcPr>
          <w:p w14:paraId="28AD85D1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668" w:type="dxa"/>
            <w:vMerge w:val="restart"/>
            <w:shd w:val="clear" w:color="auto" w:fill="auto"/>
            <w:vAlign w:val="center"/>
          </w:tcPr>
          <w:p w14:paraId="6F6C4CF4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7170" w:type="dxa"/>
            <w:gridSpan w:val="5"/>
            <w:shd w:val="clear" w:color="auto" w:fill="auto"/>
            <w:vAlign w:val="center"/>
          </w:tcPr>
          <w:p w14:paraId="715F71D9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 w14:paraId="76FB874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continue"/>
            <w:shd w:val="clear" w:color="auto" w:fill="auto"/>
            <w:vAlign w:val="center"/>
          </w:tcPr>
          <w:p w14:paraId="0E4238BD">
            <w:pPr>
              <w:spacing w:line="300" w:lineRule="exact"/>
              <w:jc w:val="left"/>
              <w:outlineLvl w:val="0"/>
            </w:pPr>
          </w:p>
        </w:tc>
        <w:tc>
          <w:tcPr>
            <w:tcW w:w="5668" w:type="dxa"/>
            <w:vMerge w:val="continue"/>
            <w:shd w:val="clear" w:color="auto" w:fill="auto"/>
            <w:vAlign w:val="center"/>
          </w:tcPr>
          <w:p w14:paraId="3EABE696">
            <w:pPr>
              <w:spacing w:line="300" w:lineRule="exact"/>
              <w:jc w:val="left"/>
              <w:outlineLvl w:val="0"/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9D4F9A9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31F4276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460B13D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DA1C14D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8AA517B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 w14:paraId="480C78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1CDAE1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1EEE8B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基本支出总计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2450CCF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128.53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1BA3694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128.53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E4E7BBD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FDB03F3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DA4DB1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6501A1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B55CA0E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2ADCAB2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人员经费合计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6DDBCDB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123.53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5BC59B6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123.53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2AB40B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0AD318D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B0624A9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704C4E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218DBD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D37129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DAE94B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58.12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A80700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58.12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906403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7CBE05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3FFB62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2459D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A1BCB7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72E8FB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E2C237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56.02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3B409B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56.02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7ABAC0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AFC5AD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BFFD9E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840AD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41C54B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E9393B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BE643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4AC4F0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F7026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CFED07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AC074D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D81C3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DBC3DA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CE6AC0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894445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610A5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9DD58C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2D9FD9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C9EB97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E6726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79DD92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59C4BA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28268A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A6573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07129A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26354C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56E24A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AAA97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66CC90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A253F2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ED3252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E899A0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6F81B5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0C7019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04462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4AAB3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50D82A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FD0D62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69ECEC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FEF4E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4F29E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A9BD0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D70E50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402FF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8253D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E2D197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CBD20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214871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F82733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D4D7A9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707A4E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B56E3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8B7A29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D338D0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DC22F0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21AA2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2E5086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2D46E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79AE03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E8720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F0ADD3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081AB7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A5C836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5E2183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4E2EE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AB7A49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BC2B19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9E75F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4AE8D2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7D8AB4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4EF7D4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C9759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038BDE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F438DD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59C295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790DC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17E4C5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B1F421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8CE7C0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2EA10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B8FCC3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9634F3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BB7F6E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99A5E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26408D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810D3B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4FE612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2.10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342A40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2.10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2ED09A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610BC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BDBAE0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A9712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BCFADD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2E3152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DAFBA2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59747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28A28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3C42FB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B9C53F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7C0EC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6961D4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DBD606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724D0A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B3AC43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BB61CE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228F3F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2417A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DD6A1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69C201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F0D511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C9051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740CAB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DADFEC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51B61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E088CF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D0639F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9453A7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0915D7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A3045D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CAF486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3A3927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356BF3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BE7BE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C9A43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AA840E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B20029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EEAC01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14B6FB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C39ABD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1552A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515F20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9F8E7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ABC56F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53A52D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6C3C7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56DDF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E7E930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54791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C22F84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2E49F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B4FEF0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8F90A5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D1CD6A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82481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D10DBF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20CFD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02084D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002C40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5B29AB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9B208E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B09C28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E97946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7AB7BC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261E2B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2C7F0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638FC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2A6771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20233E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06EC42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0F7FC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0DD0F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3DB7E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F05F54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5B435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0D2399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29B7D1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9884D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A0E80E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E848E7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7C004B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633B4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F4BC6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0C4D34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8C1798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75E93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49D2D9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2C51E0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4ED7E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BA097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324D0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B1776B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FFE82E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E88A82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D367FF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C2EC4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5A4486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E3E069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0E358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29A93F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02FFC3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26DA94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BBB546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896EFE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9A60A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F1C1D5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E5C9B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7D8E52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D8F002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8B840D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56D543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1BE1E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CF38F5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0FC2C3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3C6C8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A1E7F7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6ACF8D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6CC4E7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7132B0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02DAD3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D6014D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720CCB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86FD7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2F7FDE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DABA94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B17044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7E501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2236D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70085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2141DB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53FAC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0782A0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8053EC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FB55C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C4B12E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AF40E5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30EF1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43E16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1EC6D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EEC133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13EF05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1F9299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7F5C44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9566A1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2FA80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18D476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1C5AD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0027A4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82049B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5E1E15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516E7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43F0B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793556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0F84C8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01938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7C5930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B9EAB8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75EFD2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65.41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57A563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65.41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486AE7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AB9A28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DDE866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E0C25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9F2070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5C467F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7D0A91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507AF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848702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3ED842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F2CA2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2BBC7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A9ECDC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76568D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FE5516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F6B94E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FF7BE0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750A42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E965A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BFFB5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B67B47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27AD6B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EFC2E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444806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29469B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7979A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61A161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7E1F5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52D7D1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A16D8E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27FA86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3E01B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89808B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7EFFA5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7526BB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1B2C1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6CFC72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29D5DE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1306F9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D59EEF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78C786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A8A06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8BF0C0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FAB7E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DEC555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B77486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0F7EFF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D7FF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F999AD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C19E5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F32C79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EA9C2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B72231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A9C091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A11549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10.23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53D70A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10.23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075C4E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6C619B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D0AA00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110B2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14AAAB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98C30E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CF53B2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10.23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A0D6E6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10.23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90E2DE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FDE67D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0AB2D0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43414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A4100F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BD9CCA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08F22C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3FE94E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21BFFC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C4C4B6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FCE50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B92D8C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E81B93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3D96BF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9B497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84407E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CE3B27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57D1CD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E63917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ABCBC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C6E238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507AA6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8B693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BBBEF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D2AF17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40B2AC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8BD11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48AC0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122FB1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989BCA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C5B0E2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F4A38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BD1471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F505BA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E4694A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F0D77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6BF059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57D33D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357655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95761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3B2E6A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EFDC37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CC1A7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768CE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378539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E656C2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813286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A90C32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2E9F1B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7D172B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CC022C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C63FD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0A2051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AECB46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53FA1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D61A5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8E95FF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0D0BA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EE0EA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14326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FA69CA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779134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EF8200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4F577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272E43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6A5693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09F4BE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9B3D5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BC17DD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EB0D82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6E555D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5E3EA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5186BC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AB634E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60DCDB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4EDAC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DF9926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0671B6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41E781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52CDA0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AFEB84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73743B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969281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6A6E5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5B8662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D8AE4F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8F30CD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360BF0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2EE55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62569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234F1A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E4CE5C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F5F66D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D285FD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138067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D19BFC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18C75B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FDFD4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CE47A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B48AB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DD00F2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BC22F1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BE8830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8FE773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16ECE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3FB977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38990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D2893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DB54EE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3D90C6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3C1E7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5DFDBE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D7F44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F409FD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E010D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D8886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E93AA3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67AE8B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55407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716604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B612DD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9ED4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B6A57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50EBC0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A24B5C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EA22CE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66C873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6B346E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BA0841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111E3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4A5B34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D74A8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E2B24C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9032EB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8F823E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46955B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8570FC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AC3E3C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62B161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4C616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EEB4B7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30C55E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976F7D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172C9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B0D1DE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F5613C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DE2603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F6FFF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EB858D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B610EF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186BA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6D78BD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70D562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2B3DD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4C9CBE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0C085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D0D826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4F37AD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ABFBBD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2197F6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71941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831965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7EC052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7989E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545E6E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8EB7C4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814CBB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3F4480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07FFB7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7619B2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B75C9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87FC9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60B562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ED821C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F2234C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A26D51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97C8C3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A1B077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C16219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BD23B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9327ED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4BAACB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B9B37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C5D1A5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6618A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6FB519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93BCC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31A10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71B145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D43FE5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728372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49D96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04F884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5B7B0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3EB11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9834C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3C0075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E6595F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E40F2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55.18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FCDE11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55.18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647544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4CA7A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E7182C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AFD8B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D779F6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91AD53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878996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4.42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B1B88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4.42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7E3EBC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5482CA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F134BD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A9A09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A08051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2D1FF5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60C346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0.92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98201C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0.92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CDFCB6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087845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60EBCC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B60D3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ACBD2A9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2960125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 xml:space="preserve">    2</w:t>
            </w:r>
            <w:r>
              <w:rPr>
                <w:rFonts w:hint="eastAsia" w:ascii="方正书宋_GBK" w:eastAsia="方正书宋_GBK"/>
                <w:b/>
              </w:rPr>
              <w:t>）离休住宅取暖费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B1FA06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932CCF0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0E32DD1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7CDDCCD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6085BD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4FF670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14B3E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5BC625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4C30ED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3.50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32164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3.50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9A50F9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AE78F3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0CF02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C3D45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8F4262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D5A47F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844FC1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B00E39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B29C7A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F9B028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90BB7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70ABA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034373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84AD97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1A042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50.76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227E3C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50.76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72CFA4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BECEAD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5BB5A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9083C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2F8A04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EBACF5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295479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4BC39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E8F831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779F31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3FA188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D17D2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82EA9C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ED0B39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EEBDE0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254021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C04A67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7D56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1C51DF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F6534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62D77A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404E82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D18E11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31ABF6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8B1175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A11CB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4E1D99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4F84E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43116A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8683BB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16F9A1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81333E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A116E8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AC74C0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32F47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B893E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83AFDE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690C9A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A19130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EF9A3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FB91D5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CB7D0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1996B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1B7D7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22F677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A32BB1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DF750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EC9B1B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284243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29BDD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5443BC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54719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83B5AB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066073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FB940B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B66C13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D84DD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4D92A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326809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69E72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350775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AD9221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714A75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056BE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085573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F6A5EF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5656DB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21C26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27B300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CF4461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67B68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2A58E2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82914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B5EBAC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A12FAE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4E65B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97C9BF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290E45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FD31C5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2A290B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033A8A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3DB12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68CBFF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09A5D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5E7FA9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13D400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C25578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C4AB4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13626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5DB159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52FB6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9A624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799614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F9578F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B2DE22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D15BE2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24BFA6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A9606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F0BAFB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12942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D6C05C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62A329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1EB22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64ED7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E76FA0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5CAB9B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4621D2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A8905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10F1EA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4AD78C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F7114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9EF017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37614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759DE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0ECB9B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86C25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F441B2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909516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977B4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9ACB5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2978D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9B097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1E04D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5B03D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9BC42E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802895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B4CBDD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CE034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40715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9165DB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D80C9F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72262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523817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2474F2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C50D9F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74A045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56E56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816955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97954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33ADC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EEFD7A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9F4125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CE917A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0AEB01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BF640F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51593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50DCF9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9E7D6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EE6DB0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2C3F81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2CA8FC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9072D7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49B88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AC2CE1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F307B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54453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734FC9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7EABE4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999F2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61D73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84BB44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7137FF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37B697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DBB0F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3BB483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B12E0F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494A59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5DB1F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2CCC5C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F39CDC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3A7A9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86E5CE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666A00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2C959A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83841C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AFE751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25B624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F70FB3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1A9FF3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0BAAF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E05E8A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7FB31E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EFC588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72CC3C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940505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605AFB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5D75F4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A0446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BCE83F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E87F92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6EFDE2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32F457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4E5A5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A4386F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9C986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88C26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205618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8A99FA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29AF6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9D7BAC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68C35C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C09E5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6B59B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B17C52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117B92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E765C1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73927E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667DC6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829918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762FC4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98B796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53C0F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E70444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BE8A78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605FB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A3DCEE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5967B6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53180E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00953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A5D6B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F318FC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A07096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16052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6FB879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33033F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034643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D30704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296DE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0F69C71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A89510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0C5D72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30605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B14FE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3528E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4A86F0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6E9E3C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DC302D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15BB81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39BFF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3F19A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EE897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7D40B7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1A7870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59B47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D61468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014108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0526B9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50A6DE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5C5EBA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D1D5B6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8F5E5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7BC3A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48DE31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DCAB72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E88F30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AB0486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15988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C2D7B8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00238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AA5A9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89C726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481EEB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7E96C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8B91D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6C92C2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FA7EE0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CD9861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9E79F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5DD538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2053A8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B99A4B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3E5B92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BC2B3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D55C4C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075D4D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55999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3DA98C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4A4910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C0AD3C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C7A72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A370A4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16651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7F1B01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3F20F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3F478A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438D8D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86369B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BF2BC0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D2B1F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331EB1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011998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3A470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CED899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5CF29F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C2531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04E64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8FE8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AC2791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F4505B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CE8F2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844C48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22EA197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2FD99D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BCA59A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6AF600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0C1C88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DC0025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FBC51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6DDE33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507140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426C3C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A00B14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1B7E5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3FCD10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D5E07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72D30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187026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0EFFF1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BD6BA3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223C19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DF5102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DBC1F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578F4F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0ABCC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3C000D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BD1C92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6BC793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1D98CD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DACC1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6437D1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419EC1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503AD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5C772A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211226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525ED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D9A8BC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3FA144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FFD9B9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D49C1E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C2873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45F6A89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60E7DB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8EB6B1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12FB1F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A2B9E7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171490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B736B2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7C17B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A5B51C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7DDED85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A6EA26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98F6A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67D5E7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395759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F1A7C1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48A23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03C68F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0685BEA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FAC85F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4AA40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319572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201690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60D2A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8052E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9FBCA5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F7B853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CB4A6F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8DFB30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75F60B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45714F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845F4E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D7282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CC9219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85A954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5682F1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48F91F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7A3DFF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573D19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D5ABE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58CE3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60B701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3410E2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425C3C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C6DE25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9004F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D61BE9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60A7E5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BAAF5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3C5A04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603132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AEE1F0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820CF1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8086B0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9CCC7C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C742A1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E6F78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2D34AB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2030F9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C807B1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EDD694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47761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010DCD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98B63A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241E6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15B977C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57B68B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185DB56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FA8080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E68BE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C4C82C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01ED7EB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540FF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33FA6D7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F90043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5C421F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A1834D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4FE1F9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81AD9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FD4E3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7BB06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A838AB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9BE52D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804C09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B358E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D2D5A6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84515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B06434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314B0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D0A8C7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4F17CF0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F2E9C1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F54B29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AF4A6F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749A70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EC0BFF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38A0A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5C4A0B2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34F396D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6A9496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273D37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9AF249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9134EC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D3D91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D48AA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5CF66B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50FBDFF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87BBE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342DE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804F87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EB746A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976DFD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00934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2E7DA23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11E80D7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32A86BE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40D947E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C45ABF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A0FCE3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BD684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0D243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7193D4B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BFBA67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5FF80E6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3E59B4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585C32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1228F48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A1FBD2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4F279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 w14:paraId="6AD079E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 w14:paraId="6F8E30A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0DB9F5C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E096C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65C8D9C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2EB384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7905C92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785BC20F"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 w14:paraId="4BD884C2">
      <w:pPr>
        <w:jc w:val="center"/>
        <w:outlineLvl w:val="0"/>
        <w:rPr>
          <w:rFonts w:ascii="方正小标宋_GBK" w:eastAsia="方正小标宋_GBK"/>
          <w:sz w:val="32"/>
        </w:rPr>
      </w:pPr>
      <w:bookmarkStart w:id="3" w:name="_Toc447234785"/>
      <w:r>
        <w:rPr>
          <w:rFonts w:hint="eastAsia" w:ascii="方正小标宋_GBK" w:eastAsia="方正小标宋_GBK"/>
          <w:sz w:val="32"/>
        </w:rPr>
        <w:t>部门基本情况表</w:t>
      </w:r>
      <w:bookmarkEnd w:id="3"/>
    </w:p>
    <w:tbl>
      <w:tblPr>
        <w:tblStyle w:val="4"/>
        <w:tblW w:w="1426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7"/>
        <w:gridCol w:w="1134"/>
        <w:gridCol w:w="1276"/>
        <w:gridCol w:w="2353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14:paraId="2835F1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008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014395AF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817</w:t>
            </w:r>
            <w:r>
              <w:rPr>
                <w:rFonts w:hint="eastAsia" w:ascii="方正小标宋_GBK" w:eastAsia="方正小标宋_GBK"/>
                <w:sz w:val="24"/>
              </w:rPr>
              <w:t>成安县供销社</w:t>
            </w:r>
          </w:p>
        </w:tc>
        <w:tc>
          <w:tcPr>
            <w:tcW w:w="4254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6565A8F4"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单位：人</w:t>
            </w:r>
          </w:p>
        </w:tc>
      </w:tr>
      <w:tr w14:paraId="3F3340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restart"/>
            <w:shd w:val="clear" w:color="auto" w:fill="auto"/>
            <w:vAlign w:val="center"/>
          </w:tcPr>
          <w:p w14:paraId="1088CA22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单位名称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47C59B7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单位性质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5A8AA42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单位规格</w:t>
            </w:r>
          </w:p>
        </w:tc>
        <w:tc>
          <w:tcPr>
            <w:tcW w:w="2353" w:type="dxa"/>
            <w:vMerge w:val="restart"/>
            <w:shd w:val="clear" w:color="auto" w:fill="auto"/>
            <w:vAlign w:val="center"/>
          </w:tcPr>
          <w:p w14:paraId="16ADF1C5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经费保障形式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2EB625D6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车辆编制数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6088FECD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编制人数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DBF9CAD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在职人数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14:paraId="1C41CBA1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离退人数</w:t>
            </w:r>
          </w:p>
        </w:tc>
      </w:tr>
      <w:tr w14:paraId="3ECEAD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continue"/>
            <w:shd w:val="clear" w:color="auto" w:fill="auto"/>
            <w:vAlign w:val="center"/>
          </w:tcPr>
          <w:p w14:paraId="288926AD">
            <w:pPr>
              <w:spacing w:line="300" w:lineRule="exact"/>
              <w:jc w:val="left"/>
              <w:outlineLvl w:val="0"/>
            </w:pPr>
          </w:p>
        </w:tc>
        <w:tc>
          <w:tcPr>
            <w:tcW w:w="1134" w:type="dxa"/>
            <w:vMerge w:val="continue"/>
            <w:shd w:val="clear" w:color="auto" w:fill="auto"/>
            <w:vAlign w:val="center"/>
          </w:tcPr>
          <w:p w14:paraId="51C192D8"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1452CA2A">
            <w:pPr>
              <w:spacing w:line="300" w:lineRule="exact"/>
              <w:jc w:val="left"/>
              <w:outlineLvl w:val="0"/>
            </w:pPr>
          </w:p>
        </w:tc>
        <w:tc>
          <w:tcPr>
            <w:tcW w:w="2353" w:type="dxa"/>
            <w:vMerge w:val="continue"/>
            <w:shd w:val="clear" w:color="auto" w:fill="auto"/>
            <w:vAlign w:val="center"/>
          </w:tcPr>
          <w:p w14:paraId="29C2DE32"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 w14:paraId="48D9E671"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EBFF5D7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B9E501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58D405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2DF40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83BB9A6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3AF6DE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1AD97D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退职</w:t>
            </w:r>
          </w:p>
        </w:tc>
      </w:tr>
      <w:tr w14:paraId="393A7F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 w14:paraId="72905CD8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5A9BEA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E3DDAB1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2353" w:type="dxa"/>
            <w:shd w:val="clear" w:color="auto" w:fill="auto"/>
            <w:vAlign w:val="center"/>
          </w:tcPr>
          <w:p w14:paraId="77136230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7C720ED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20128D5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19C3EDA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2A5D3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13E7C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3B6D3F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4549CE4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A38C16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783A03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 w14:paraId="5462945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成安县供销社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40100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事业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8FE94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 w14:paraId="7C85E658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C39DA2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FF6C84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5C03F5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6EDA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E1758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22BA7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63893D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B084E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4229CED7"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 w14:paraId="4BEFFB86">
      <w:pPr>
        <w:spacing w:line="300" w:lineRule="exact"/>
        <w:jc w:val="left"/>
        <w:outlineLvl w:val="0"/>
      </w:pPr>
    </w:p>
    <w:p w14:paraId="115AE587"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 w14:paraId="61EC2CF7"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 w14:paraId="3FD8E840"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 w14:paraId="1EFC1609"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第二部分</w:t>
      </w:r>
    </w:p>
    <w:p w14:paraId="428FD8C9"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44"/>
        </w:rPr>
        <w:t xml:space="preserve"> </w:t>
      </w:r>
    </w:p>
    <w:p w14:paraId="577CD635"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预算单位收支预算情况</w:t>
      </w:r>
    </w:p>
    <w:p w14:paraId="7E765140">
      <w:pPr>
        <w:jc w:val="center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 w14:paraId="1D381B69">
      <w:pPr>
        <w:jc w:val="center"/>
      </w:pPr>
    </w:p>
    <w:p w14:paraId="1DAE1CB7">
      <w:pPr>
        <w:jc w:val="center"/>
        <w:outlineLvl w:val="1"/>
        <w:rPr>
          <w:rFonts w:ascii="方正小标宋_GBK" w:eastAsia="方正小标宋_GBK"/>
          <w:sz w:val="44"/>
        </w:rPr>
      </w:pPr>
      <w:bookmarkStart w:id="4" w:name="_Toc447234786"/>
      <w:r>
        <w:rPr>
          <w:rFonts w:hint="eastAsia" w:ascii="方正小标宋_GBK" w:eastAsia="方正小标宋_GBK"/>
          <w:sz w:val="44"/>
        </w:rPr>
        <w:t>一、成安县供销社收支预算</w:t>
      </w:r>
      <w:bookmarkEnd w:id="4"/>
    </w:p>
    <w:p w14:paraId="63124F48">
      <w:pPr>
        <w:jc w:val="center"/>
        <w:outlineLvl w:val="1"/>
      </w:pPr>
    </w:p>
    <w:p w14:paraId="5C6E8155"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收支预算总表</w:t>
      </w:r>
    </w:p>
    <w:tbl>
      <w:tblPr>
        <w:tblStyle w:val="4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 w14:paraId="3036E8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2F0E9E2B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817002</w:t>
            </w:r>
            <w:r>
              <w:rPr>
                <w:rFonts w:hint="eastAsia" w:ascii="方正小标宋_GBK" w:eastAsia="方正小标宋_GBK"/>
                <w:sz w:val="24"/>
              </w:rPr>
              <w:t>成安县供销社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3EBA940F"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 w14:paraId="208673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6E9C184B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3EAE30F5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6C45DC0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 w14:paraId="7E8843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4AE485D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00AA70BE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34C4EFBC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128.53</w:t>
            </w:r>
          </w:p>
        </w:tc>
      </w:tr>
      <w:tr w14:paraId="630002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F8AFDE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7D73656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0B9FC0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128.53</w:t>
            </w:r>
          </w:p>
        </w:tc>
      </w:tr>
      <w:tr w14:paraId="6B592B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11A085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0162232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4FF627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6592A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6F88E3C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2A3B1F4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4E2ABCB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128.53</w:t>
            </w:r>
          </w:p>
        </w:tc>
      </w:tr>
      <w:tr w14:paraId="060BF3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5BD38AF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414E53E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482E3D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7A0FD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CBD145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58FCF3B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2A85CA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85253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18DADEA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06CB876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42F5A0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74D89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379838F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0889E05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702A77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63AAF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AB894B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0D16D63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743C5A8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52DA3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56F4D0E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76B964E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F6CE5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9B13FF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4AEDAB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6B9BDE4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5E60E5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FDCE8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BC57E5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378953D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BF2BEA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DDDC3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B9230B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6B04DEA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687E231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C3D44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3DF83FA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42991E4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01ECA8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15161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6AA016B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40F6913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18EDA7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8FCCD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478444C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013F5B2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54EB5F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01304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785978C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5664EE4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3C5AB4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6B776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336A263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1C9220B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3C383C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BEF99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11B092C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10B35E1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7DA7EB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A0F0F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51E2535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 w14:paraId="3021A7CE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7235610E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128.53</w:t>
            </w:r>
          </w:p>
        </w:tc>
      </w:tr>
      <w:tr w14:paraId="43E2F1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56B329F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26E78D3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72D77B5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123.53</w:t>
            </w:r>
          </w:p>
        </w:tc>
      </w:tr>
      <w:tr w14:paraId="13477B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521E5FC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17FFCCA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498811F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</w:tr>
      <w:tr w14:paraId="588E31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03AEA5B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58A3387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3043B6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B806F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 w14:paraId="2857DFC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0C925F0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 w14:paraId="28A949C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552DDD54">
      <w:pPr>
        <w:spacing w:line="300" w:lineRule="exact"/>
        <w:jc w:val="left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 w14:paraId="49156378"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人员经费预算</w:t>
      </w:r>
    </w:p>
    <w:tbl>
      <w:tblPr>
        <w:tblStyle w:val="4"/>
        <w:tblW w:w="1388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 w14:paraId="5F9290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7657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2EF7ED25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817002</w:t>
            </w:r>
            <w:r>
              <w:rPr>
                <w:rFonts w:hint="eastAsia" w:ascii="方正小标宋_GBK" w:eastAsia="方正小标宋_GBK"/>
                <w:sz w:val="24"/>
              </w:rPr>
              <w:t>成安县供销社</w:t>
            </w:r>
          </w:p>
        </w:tc>
        <w:tc>
          <w:tcPr>
            <w:tcW w:w="6229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5BDA21EB"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 w14:paraId="79AB80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restart"/>
            <w:shd w:val="clear" w:color="auto" w:fill="auto"/>
            <w:vAlign w:val="center"/>
          </w:tcPr>
          <w:p w14:paraId="4A14168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 w14:paraId="2A35A48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388" w:type="dxa"/>
            <w:vMerge w:val="restart"/>
            <w:shd w:val="clear" w:color="auto" w:fill="auto"/>
            <w:vAlign w:val="center"/>
          </w:tcPr>
          <w:p w14:paraId="149040D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6229" w:type="dxa"/>
            <w:gridSpan w:val="5"/>
            <w:shd w:val="clear" w:color="auto" w:fill="auto"/>
            <w:vAlign w:val="center"/>
          </w:tcPr>
          <w:p w14:paraId="3F4E13B0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 w14:paraId="17889D1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continue"/>
            <w:shd w:val="clear" w:color="auto" w:fill="auto"/>
            <w:vAlign w:val="center"/>
          </w:tcPr>
          <w:p w14:paraId="3750F6C8">
            <w:pPr>
              <w:spacing w:line="300" w:lineRule="exact"/>
              <w:jc w:val="left"/>
            </w:pPr>
          </w:p>
        </w:tc>
        <w:tc>
          <w:tcPr>
            <w:tcW w:w="1136" w:type="dxa"/>
            <w:vMerge w:val="continue"/>
            <w:shd w:val="clear" w:color="auto" w:fill="auto"/>
            <w:vAlign w:val="center"/>
          </w:tcPr>
          <w:p w14:paraId="494D38D0">
            <w:pPr>
              <w:spacing w:line="300" w:lineRule="exact"/>
              <w:jc w:val="left"/>
            </w:pPr>
          </w:p>
        </w:tc>
        <w:tc>
          <w:tcPr>
            <w:tcW w:w="5388" w:type="dxa"/>
            <w:vMerge w:val="continue"/>
            <w:shd w:val="clear" w:color="auto" w:fill="auto"/>
            <w:vAlign w:val="center"/>
          </w:tcPr>
          <w:p w14:paraId="205A901D">
            <w:pPr>
              <w:spacing w:line="300" w:lineRule="exact"/>
              <w:jc w:val="left"/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91FEAB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B1B1F2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A35D8A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ABCAEEF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0DDE0D7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 w14:paraId="1528DD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B2C95A2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3BC3E15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72D9DFE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2FAD2C7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123.53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92DB766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123.53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18C874F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88ABBD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E76C4E9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68F269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C1E549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2D84FB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D6D09F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A7B9C5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58.12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1688F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58.12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31E539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6735C8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8C67A2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62C01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67950E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2010250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0348454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53551C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5D483B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56.02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00C339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56.02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E8EB22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546A79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882471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8065B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29FA0B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928C97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E5C072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F1CF41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423905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43745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23D3EE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2842A9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2AF78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85E45B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08CE42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C227DE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198CE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E1F30A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8AA047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B69377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0365D8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026FC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F955D2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3F480D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E2278D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D8735A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74A07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120740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AA0720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224F7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9A138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8963ED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397B11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B1038E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7CA929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50D9C4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FBD253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ED3EC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05F38E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12DCF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E020E3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7EFE97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BBB3BC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985B0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EFBCFB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314AAA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11147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798D0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5C2F1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7112E1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76B6F0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EB9A67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BC9320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30E9A5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49D7C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8240D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30478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DD93E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0D57CD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8A729C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D651B6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346909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BD29D0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782476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6C1119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E1940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3E1CB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F07D73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4BEB78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C8A6BE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BAEC9F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25CB56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4D2B86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CF3EC1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2D06A6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19F0F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2947D7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3647E9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61D72B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960FCE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B3B57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1BB9D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3C56AB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45946C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CAD3A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032288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BAA548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A62E72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4A48F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24CDE2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88E43C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A052CD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8B3025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A5DD8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B65248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2010250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27BC7F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D17EEB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89D353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2.10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218861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2.10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3FAAE2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A3F1A5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0ECACA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60AEB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4886C2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9ACC60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80D4E8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1DE812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EA233E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C9F3FC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25AA56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2FB5AB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4557F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51B723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20421A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404A03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F6CDE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A93EE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08699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A3ECB9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979B95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EBFD52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B50135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80E5F3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8B9529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B8A3B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3F2975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F3C1F6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042723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A3303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434DD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14146E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1C69C6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FC52DE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2FB300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69AB61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5E182F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4A754C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CD8321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66070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B7C3B1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3C380D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EE8790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6EFD43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4A5E3F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B2EE8B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1283A2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32ABA7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DF992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69C951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A832DD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08BA4C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57ACC3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D51FAD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6B3BEF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58F70D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49F63D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06601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7222F5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9DE6CE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45B3B0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3E80E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BDEAB0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44F250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4611A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9D7918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20312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05C2C5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DEE459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BCEC0C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181EFC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923611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FA1B2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37C676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D07D9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19A70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0EB0FF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57726F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15F732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A69442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FA53EB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4E3ED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6E3427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3ED239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9A77A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BE54AD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3EA4D1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419AB0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FDFC3B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178161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9ED286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379B4A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AB9D92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F9043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CCB566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09DB02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70E6FA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30789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DC2CC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43271F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9F2A6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F45902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2886C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A525BC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EA205E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5F0523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6AACDA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1ABE7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69C3D6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47081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9C5C57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2CFD4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CDA45A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BB5915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05DB56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905D5E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700B0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E3E7D6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3EBD8C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24A46A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1DC34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F2B5A5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C6D3C5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DF8C9E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EA43F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9B2E90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12841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E6ECA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BE5D68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BAD49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362499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243615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F003DD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BD1741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B083A6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14AE79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FB6FB8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5E0BDA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38529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FA74BF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510431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5DE60C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12AE53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BC9B4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BB3558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7A2FF7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AF7AE9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50CCD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F62D58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679069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764F80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CDD202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B727A8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36CA3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3FD29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FD99D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57CCB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758DAA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DA5BF0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71E530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4F2696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47EF3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88612A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E1B8C4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599950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40ECA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2F17E4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A9FAEF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BF3625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0D5A76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4ADFAF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2EDFA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D837F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E483E0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E199A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479AC2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2B2581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A7FCBA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239CDD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65.41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22245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65.41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3E3B41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0FDF5B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9CCDE0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D267E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73CF1A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B6F19B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22207C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D8A7E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D7E65A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A99DDE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E0826F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07E3DF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3C13D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F6EA8B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28E8B8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8CF129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8220F2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9E9E13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7FA9E3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8202A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0C2AD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D69E1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70B8B4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1DC530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F727F4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76CD83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36FF6D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0C028B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D304BD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180DA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A714E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38E3F0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F6AB79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0BE367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8B96B6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C6C8FE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71E3FB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937E55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FEC0FA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35CDE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D6B320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2EC053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6847FD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BDE7EB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6265D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E21BBA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2396E8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133A3F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DE272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8D29E1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2BDACA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6E73E6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B5705C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DB5BD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7F21CB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90C46D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54EF4D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8BBAB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F241D9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BD1AA1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85E0DB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2CD09B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10.23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61914A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10.23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66BC48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5C33C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67FBFA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63FBB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C7607C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2010250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65ED72C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CBCF4D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506627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10.23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B4739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10.23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525A5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E1A03A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898DB5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A391F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BB002C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003A9B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D2A7CB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A12E10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C5444E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C691E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AF0824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AE8165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BD22D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1F4C50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011085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E23EA7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B394DD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F94CCD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76E9E5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F6070C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EEE5B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543B9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8CCAAE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0980BA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AC0407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3F5D27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C2FB2E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1A8147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EA455D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4638D6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833EA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17939C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BB3D8F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CFF99D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980458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D0F3DE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2C072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8103B0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E9FE9E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639B2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8FB32D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A8EE07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61736D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4DF9D6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4A4F0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99D760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A10831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984EF3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7472D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82BBC0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9AD295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1AF838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AEB79F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60D03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616A37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B0DFE3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A63C09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AE560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A618C8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3885E9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7460A6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22F96C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8BAF60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949C9D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49C022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4D7EB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F872A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E09724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827F31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5C51C1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3AFE69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1D8416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9C1C5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16CF9D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1ED4A9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29F17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4FDC72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ABBA52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A7FE2E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381963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044ED6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6BC86E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F2431C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D615EE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A6B38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BBADE3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F2DBC6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B28FAC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2BCC26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FF97B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57A60B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650E4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01C614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30D0E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258EF0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BF9C0C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E8F358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B344C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D304DA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60C23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93A143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2CA48F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289C8E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1D80AF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4BD852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18589B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C6B3B9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99EAC6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80E92C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8023EB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89BACC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0A284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4D5B5A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DCC5F4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580FD5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41640B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D94B69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41CA93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68B2DC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1E1381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A9743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8E790D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E82BCA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23948E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2FF9A5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6A4057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5872F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0B67DA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376F13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44500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E5DA7C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7CC81B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83B9EF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DC7F38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23AFF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0B6DCD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6D97B7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4DEA38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DC4B8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7E3D63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7D6616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E4C394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A5C1B9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D34A5C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D29544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CB749B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97B108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E3029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26AB73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A45242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E82C90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244F87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3BC74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D905C1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2C0194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833E2A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33DC1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6BBBD3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ED56ED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4F2283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7D8A0B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B27927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495B0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CDE85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04AFB2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68543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58FBB2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387420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1CBD52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2AAF0E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2B68DB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6F5DA0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07D1ED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A8D4CA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07F9E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05E487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76C420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96A676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5D1D8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4AF42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EB35E4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F9B835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CC5A6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17E53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CABF3C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C5579E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4A9D58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1EFB85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530636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D72F2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2127C7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C669EA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261CF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37C68B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A04078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38A30A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3F33A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1293D4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4B17B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814611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FBF83E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2FC17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AF4FFE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4F9CB2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2699CB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57D6EA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FD2D08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1C203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69DF6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C76333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034FE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B6F15A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4CB1EE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5BE6FB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E3EC10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A7B8A4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CFFE3A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D98896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2D1C9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8501E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24E876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07876B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9DA660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94D61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55.18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922FA6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55.18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785D46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E990CA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488D3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79AF7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42E3F8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A7C2DC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1A7565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C71EAA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4.42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6AEDC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4.42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70CCED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C28000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AAF25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9C14F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9AB941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2010250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09EA45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CC5FEA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54C3EC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0.92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930E95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0.92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1344C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891936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F1C0FE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88450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5267D2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4A34AC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AFBC4A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）离休住宅取暖费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6A87B2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780F61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74D983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12459C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7D52E4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81396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8B3316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2010250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AF553F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56F6AF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CE2150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3.50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431B87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3.50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4A8BB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035681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1330C8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F2840D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4DEBF0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2D7446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E93AB9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4D1C41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F98EE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8C05E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A1E17D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3AC70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494B70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E613D5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2010250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78149DA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32C0ED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DF2AA9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50.76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CA3928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50.76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16207B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7307F0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64A91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5F67C1EC"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 w14:paraId="13265749"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日常公用经费预算</w:t>
      </w:r>
    </w:p>
    <w:tbl>
      <w:tblPr>
        <w:tblStyle w:val="4"/>
        <w:tblW w:w="1388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 w14:paraId="2EFECE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7657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7B0696E4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817002</w:t>
            </w:r>
            <w:r>
              <w:rPr>
                <w:rFonts w:hint="eastAsia" w:ascii="方正小标宋_GBK" w:eastAsia="方正小标宋_GBK"/>
                <w:sz w:val="24"/>
              </w:rPr>
              <w:t>成安县供销社</w:t>
            </w:r>
          </w:p>
        </w:tc>
        <w:tc>
          <w:tcPr>
            <w:tcW w:w="6229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3A203A74"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 w14:paraId="28E6C6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restart"/>
            <w:shd w:val="clear" w:color="auto" w:fill="auto"/>
            <w:vAlign w:val="center"/>
          </w:tcPr>
          <w:p w14:paraId="0AD54F34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 w14:paraId="012CAA9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388" w:type="dxa"/>
            <w:vMerge w:val="restart"/>
            <w:shd w:val="clear" w:color="auto" w:fill="auto"/>
            <w:vAlign w:val="center"/>
          </w:tcPr>
          <w:p w14:paraId="29C1640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6229" w:type="dxa"/>
            <w:gridSpan w:val="5"/>
            <w:shd w:val="clear" w:color="auto" w:fill="auto"/>
            <w:vAlign w:val="center"/>
          </w:tcPr>
          <w:p w14:paraId="37374C0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 w14:paraId="7E4A5F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continue"/>
            <w:shd w:val="clear" w:color="auto" w:fill="auto"/>
            <w:vAlign w:val="center"/>
          </w:tcPr>
          <w:p w14:paraId="470E7CAB">
            <w:pPr>
              <w:spacing w:line="300" w:lineRule="exact"/>
              <w:jc w:val="left"/>
            </w:pPr>
          </w:p>
        </w:tc>
        <w:tc>
          <w:tcPr>
            <w:tcW w:w="1136" w:type="dxa"/>
            <w:vMerge w:val="continue"/>
            <w:shd w:val="clear" w:color="auto" w:fill="auto"/>
            <w:vAlign w:val="center"/>
          </w:tcPr>
          <w:p w14:paraId="22EE3EB4">
            <w:pPr>
              <w:spacing w:line="300" w:lineRule="exact"/>
              <w:jc w:val="left"/>
            </w:pPr>
          </w:p>
        </w:tc>
        <w:tc>
          <w:tcPr>
            <w:tcW w:w="5388" w:type="dxa"/>
            <w:vMerge w:val="continue"/>
            <w:shd w:val="clear" w:color="auto" w:fill="auto"/>
            <w:vAlign w:val="center"/>
          </w:tcPr>
          <w:p w14:paraId="161CC617">
            <w:pPr>
              <w:spacing w:line="300" w:lineRule="exact"/>
              <w:jc w:val="left"/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B91757A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66A8AA5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AD32356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BE792B1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1C5712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 w14:paraId="0BC0C3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51B7FD8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1289571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EFC5755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3B150EF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5.00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006CB87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5.00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601825E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A365372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0E443C7"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 w14:paraId="27C243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C779C8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0F20E8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68D228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BB1A5D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6D7F89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F57A6F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F068AF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90976E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9B1EEF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9EF97B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2010250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77BC6CA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8298F2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21BB8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8BE1D8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FCADA5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3F5754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42FDAC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B5F07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CED6B8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8266E9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33EB0D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490275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81834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6668CE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77F5B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505D9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38067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5FAAC2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77C996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B00923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BF71F4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B1EC69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68BF4E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867944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E16F0F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48EE8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D18811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D6263C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E285F3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1C1DF9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C4F71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1B6E5C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81E56C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CE0D14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1D0001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5A92AB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597408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B5519D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C9D2D4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C812A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A01C5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708AE7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7063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5E35C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8744B3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5CF3C6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526511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7EC341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DEA889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68623D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C0FB8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2246D6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56AC6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96E940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B4086A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4D95E6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3D2C0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3A8579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F9199C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718AFD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F7E914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CD061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15CECC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0E99DF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679FDB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CE605C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AC47C9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453578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4AA18F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E3DA65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3EFD1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C8A0F7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DE9FEC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EA7BFC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C0850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A4C75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0F3E57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CCA409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07D9C6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AD4B5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390A38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E3638D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3A82EF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F13B47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29C3D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F1636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A00209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2E4497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67A50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D4AA5A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FCAA4B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EDB608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B776AC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6373D3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8242A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D82FA1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E7117C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E346E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F72E9C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68197E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303499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5696D0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76EF02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687E92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116FE2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A758EB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F723B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8EC318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01A808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67B595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DF21C6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45BF23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5B274F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4F4C73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4FE6C5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2B7A3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1E2210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B3D20F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1B75BA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12424E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7FB55F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B30BB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74C3D1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AFA2B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15E01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B6A400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050026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C5E106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CACF4C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3FA286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DABC9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C260A5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01018E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D3063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3408CA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F98B11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F254E2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4DDA7F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9EE482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3B6C35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40FACF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CD8574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1C690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F4704D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A7BDC1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80E6F1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4A9F86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40EF07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00D96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D64A3B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5C3B91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8471B0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C26DC8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C854FF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494329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303DB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D83989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FB4FD4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04BD1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BA17DE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2D761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B597F9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2E3CA8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BB4E93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C72CD2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495F75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A34EE2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A6A6EE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09F60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20296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8F6E33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21488C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4D4BAA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AC8761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2B8588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E99082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652291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2A5B3F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5E184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A72D67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7E0E46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22CF09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E24F5F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B59072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B32D9E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D3C71F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D8403D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7E40F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462CAE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BCF09E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170932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6A61C6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546B3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F89AA2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455E60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11BFB6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CAA5F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69231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186E30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6C0208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38B408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D74AF6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C7DBD3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2D0C0E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BF4FA4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BDFB0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6F698B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D5BB9C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EE12EA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78955A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E473CC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8C74C3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1EC4C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22A9D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E5A4E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CFE013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7B6CA6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EE204E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0F40B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4C4FBD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65572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58548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3C784D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7700B0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556140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7274F4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A61B40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4F5557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900F7A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4BE5A6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D2DDA4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08BC08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0F78B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445FD0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0423FC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D93050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1DE102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E6069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CEF75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E16F5E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B2A981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60658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90D30E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3F74F6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E77900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4D1E89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618227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4C247F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2DEF4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19CDE6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B9A7C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965256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BBFE6C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9BA830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91DF88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D98790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3F2863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8F2AA1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510F63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E3BFE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71D891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01DD0D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4235B2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6B860B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1D0F14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0AB67D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29972A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5B2D91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B0C73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94DF70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DCF1B8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7324DB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FBEF3F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DF8DB7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BC125E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3982CC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931A9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3306D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BBF4AF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F50EB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598F61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CBB666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BCD010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EAB0F7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5B779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2211F9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545201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5BF4CE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C90B2A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345850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2F97FB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4DB805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4A229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AC82C3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C6807A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527A0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B3A381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FF2ECA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FF180F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ED70A5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2BC1EE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4C2AE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3B308D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181808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C8D79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1B3779B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8F1770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04F41E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3F0C6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BA9FB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9EA4D5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549EF4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F1549A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F2FEC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FBD5CF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0D17A6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0845B05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A688BC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BE4AEE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B1CFF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F705F8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76B329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89E8E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56FC43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D8A422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09C76D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984281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9E2241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3ABFA2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A343EC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0D910A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3D7DC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0C4280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DD821A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A0DF6A8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9EBE4E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4840BE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49908E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5CFAEB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FBDC04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17457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AC9704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F269EC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422117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C74A94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85FE5B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89EEFC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56C9C6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BDD1EF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D62C2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5E2782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C9031E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921013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C26E45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99A69B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D23381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8106DB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E7081B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7B97E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FD4307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400DA1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B8B7FA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6925F2B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B3FC84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4E0BAE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D44CE9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D26DAF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1DD7C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3E49A2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50300C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B0AD14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B80A23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9254F6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F249CE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5CF2B2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DD884B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BE3FE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6BFF97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DBD379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8B528B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B53B7B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ACE2E7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E262F0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369FC1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C86AA9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EB51B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7D484C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8EC440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7EC0D84F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86E366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4ADB6AC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C57AA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9CAE2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87DB2B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38B2D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1A0165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325924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E37E38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7EF0C0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3B66073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EE29D2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46EAF8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6FB090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97205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0B8AE8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3CCF4D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99B987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D6776E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34786D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83B4E4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A52E27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5E2977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A901E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B45129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D7DFF5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89BA4D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8594DD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ED3F49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F4D89B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ADDF58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2FCB6F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AC14C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40C972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C85078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35EC063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179840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41A03D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E0BCE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BD043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35F474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FBF61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72B7A7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FD2F5A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574BCD0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C4B7E5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149E574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002A67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41E378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93EACC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2B8796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213E33D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3A378E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1837A76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638A45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D086E1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6F016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BE8697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30F36A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3AE552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0919D1D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582515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91B2AC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09C5A1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9D288EE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FE3EF4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F6ADFAC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CE6E724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51093C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D63EFD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C7D79B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285B9B77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D7E2DD8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CFB889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8EBF96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567EFF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6051BA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00191B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0E488C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47C6892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091D7E0B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0D4800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2FEC153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B6E4F5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2FBB65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6A7677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11A6F3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5C4C84C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610D38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40E46B9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62CC023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7C038B2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871654B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8FE0D2F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0C940FA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472CB9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76D90ED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475129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54C845C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D09C31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511C5B3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52E903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50F7428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0C77B46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5ACB6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667C6A0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1E91BA2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680FFC0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10A136F5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0993C552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0FD6DD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0BEE407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146BCE9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 w14:paraId="679444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 w14:paraId="421C48D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75FA7ED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 w14:paraId="41522C8A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003AF44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14:paraId="629789E0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B0F1AA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FF8CF1D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D6E4C91"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 w14:paraId="68027577"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 w14:paraId="167CAA08">
      <w:pPr>
        <w:spacing w:line="300" w:lineRule="exact"/>
        <w:jc w:val="left"/>
      </w:pPr>
    </w:p>
    <w:p w14:paraId="26A3AAE8"/>
    <w:sectPr>
      <w:pgSz w:w="11907" w:h="16839"/>
      <w:pgMar w:top="1020" w:right="1134" w:bottom="102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黑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512DE9"/>
    <w:multiLevelType w:val="singleLevel"/>
    <w:tmpl w:val="58512DE9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C94"/>
    <w:rsid w:val="00081E36"/>
    <w:rsid w:val="002E3495"/>
    <w:rsid w:val="00433C94"/>
    <w:rsid w:val="00730046"/>
    <w:rsid w:val="00965D94"/>
    <w:rsid w:val="026207D4"/>
    <w:rsid w:val="151A438B"/>
    <w:rsid w:val="43A53D31"/>
    <w:rsid w:val="7F74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</w:style>
  <w:style w:type="paragraph" w:styleId="3">
    <w:name w:val="toc 2"/>
    <w:basedOn w:val="1"/>
    <w:next w:val="1"/>
    <w:unhideWhenUsed/>
    <w:qFormat/>
    <w:uiPriority w:val="39"/>
    <w:pPr>
      <w:ind w:left="420" w:leftChars="200"/>
    </w:pPr>
  </w:style>
  <w:style w:type="paragraph" w:customStyle="1" w:styleId="6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27</Pages>
  <Words>3114</Words>
  <Characters>3383</Characters>
  <Lines>59</Lines>
  <Paragraphs>16</Paragraphs>
  <TotalTime>2</TotalTime>
  <ScaleCrop>false</ScaleCrop>
  <LinksUpToDate>false</LinksUpToDate>
  <CharactersWithSpaces>3596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2016-03-31T16:44:00Z</dcterms:created>
  <dc:creator>lenovo</dc:creator>
  <cp:lastModifiedBy>云朵</cp:lastModifiedBy>
  <cp:lastPrinted>2016-04-01T06:47:00Z</cp:lastPrinted>
  <dcterms:modified xsi:type="dcterms:W3CDTF">2025-10-23T02:19:53Z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eyJoZGlkIjoiMmNiZDI5MTViYTZmZjhmYzE0YjVhMTQzMjhjOGJhNTkiLCJ1c2VySWQiOiIzOTcxMTU2NDUifQ==</vt:lpwstr>
  </property>
  <property fmtid="{D5CDD505-2E9C-101B-9397-08002B2CF9AE}" pid="4" name="ICV">
    <vt:lpwstr>AC4013A24E82441387739BDF297E786A_12</vt:lpwstr>
  </property>
</Properties>
</file>