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附件1：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2024年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邯郸市青年就业见习单位申报审核表</w:t>
      </w:r>
    </w:p>
    <w:p>
      <w:pPr>
        <w:spacing w:line="590" w:lineRule="exact"/>
        <w:jc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申请单位（盖章）：                           申请时间：    年    月    日</w:t>
      </w:r>
    </w:p>
    <w:tbl>
      <w:tblPr>
        <w:tblStyle w:val="6"/>
        <w:tblW w:w="85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注册资金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营业执照或法人登记证号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现有职员人数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eastAsia="zh-CN" w:bidi="ar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主要生产经营范围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申请岗位情况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见习人员待遇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承诺留用比例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</w:tbl>
    <w:p>
      <w:pPr>
        <w:spacing w:line="500" w:lineRule="exact"/>
        <w:ind w:left="1268" w:leftChars="208" w:hanging="848" w:hangingChars="400"/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shd w:val="clear" w:color="auto" w:fill="auto"/>
          <w:lang w:bidi="ar"/>
        </w:rPr>
        <w:t>“申请岗位情况”可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另附纸说明。</w:t>
      </w:r>
    </w:p>
    <w:p>
      <w:pPr>
        <w:spacing w:line="500" w:lineRule="exact"/>
        <w:ind w:left="1264" w:leftChars="416" w:hanging="424" w:hangingChars="200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2、审核表一式二份，公共就业服务机构和申请单位各执一份。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68" w:right="1587" w:bottom="1587" w:left="1587" w:header="851" w:footer="1701" w:gutter="0"/>
      <w:cols w:space="72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3F1C"/>
    <w:rsid w:val="70B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2024-05-09T06:44:00Z</dcterms:created>
  <dc:creator>tony</dc:creator>
  <cp:lastModifiedBy>tony</cp:lastModifiedBy>
  <dcterms:modified xsi:type="dcterms:W3CDTF">2024-05-09T06:45:36Z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