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p>
    <w:p>
      <w:pPr>
        <w:spacing w:before="0" w:after="0" w:line="240" w:lineRule="auto"/>
        <w:ind w:firstLine="0"/>
        <w:jc w:val="left"/>
        <w:outlineLvl w:val="9"/>
      </w:pPr>
      <w:bookmarkStart w:id="0" w:name="_Toc_4_4_0000000001"/>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rPr>
          <w:rFonts w:hint="eastAsia"/>
          <w:lang w:val="en-US" w:eastAsia="zh-CN"/>
        </w:rPr>
        <w:t>单位</w:t>
      </w: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预算收支总表</w:t>
      </w:r>
      <w:r>
        <w:tab/>
      </w:r>
      <w:r>
        <w:rPr>
          <w:rFonts w:hint="eastAsia"/>
          <w:lang w:val="en-US" w:eastAsia="zh-CN"/>
        </w:rPr>
        <w:t>3</w:t>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rPr>
          <w:rFonts w:hint="eastAsia"/>
          <w:lang w:val="en-US" w:eastAsia="zh-CN"/>
        </w:rPr>
        <w:t>5</w:t>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rPr>
          <w:rFonts w:hint="eastAsia"/>
          <w:lang w:val="en-US" w:eastAsia="zh-CN"/>
        </w:rPr>
        <w:t>7</w:t>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rPr>
          <w:rFonts w:hint="eastAsia"/>
          <w:lang w:val="en-US" w:eastAsia="zh-CN"/>
        </w:rPr>
        <w:t>8</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rPr>
          <w:rFonts w:hint="eastAsia"/>
          <w:lang w:val="en-US" w:eastAsia="zh-CN"/>
        </w:rPr>
        <w:t>1</w:t>
      </w:r>
      <w:r>
        <w:fldChar w:fldCharType="end"/>
      </w:r>
      <w:r>
        <w:rPr>
          <w:rFonts w:hint="eastAsia"/>
          <w:lang w:val="en-US" w:eastAsia="zh-CN"/>
        </w:rPr>
        <w:t>1</w:t>
      </w:r>
    </w:p>
    <w:p>
      <w:pPr>
        <w:pStyle w:val="2"/>
        <w:tabs>
          <w:tab w:val="right" w:leader="dot" w:pos="14562"/>
        </w:tabs>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2</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rPr>
          <w:rFonts w:hint="eastAsia"/>
          <w:lang w:val="en-US" w:eastAsia="zh-CN"/>
        </w:rPr>
        <w:t>单位</w:t>
      </w:r>
      <w:r>
        <w:t>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3</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4</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fldChar w:fldCharType="begin"/>
      </w:r>
      <w:r>
        <w:instrText xml:space="preserve">PAGEREF _Toc_2_2_0000000009 \h</w:instrText>
      </w:r>
      <w:r>
        <w:fldChar w:fldCharType="separate"/>
      </w:r>
      <w:r>
        <w:t>1</w:t>
      </w:r>
      <w:r>
        <w:rPr>
          <w:rFonts w:hint="eastAsia"/>
          <w:lang w:val="en-US" w:eastAsia="zh-CN"/>
        </w:rPr>
        <w:t>5</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fldChar w:fldCharType="begin"/>
      </w:r>
      <w:r>
        <w:instrText xml:space="preserve">PAGEREF _Toc_3_3_0000000010 \h</w:instrText>
      </w:r>
      <w:r>
        <w:fldChar w:fldCharType="separate"/>
      </w:r>
      <w:r>
        <w:t>1</w:t>
      </w:r>
      <w:r>
        <w:rPr>
          <w:rFonts w:hint="eastAsia"/>
          <w:lang w:val="en-US" w:eastAsia="zh-CN"/>
        </w:rPr>
        <w:t>6</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fldChar w:fldCharType="begin"/>
      </w:r>
      <w:r>
        <w:instrText xml:space="preserve">PAGEREF _Toc_3_3_0000000011 \h</w:instrText>
      </w:r>
      <w:r>
        <w:fldChar w:fldCharType="separate"/>
      </w:r>
      <w:r>
        <w:t>1</w:t>
      </w:r>
      <w:r>
        <w:rPr>
          <w:rFonts w:hint="eastAsia"/>
          <w:lang w:val="en-US" w:eastAsia="zh-CN"/>
        </w:rPr>
        <w:t>7</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7</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7</w:t>
      </w:r>
      <w:r>
        <w:fldChar w:fldCharType="end"/>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w:t>
      </w:r>
      <w:r>
        <w:rPr>
          <w:rFonts w:hint="eastAsia"/>
          <w:lang w:val="en-US" w:eastAsia="zh-CN"/>
        </w:rPr>
        <w:t>单位</w:t>
      </w:r>
      <w:r>
        <w:t>项目预算安排情况及绩效目标</w:t>
      </w:r>
      <w:r>
        <w:tab/>
      </w:r>
      <w:r>
        <w:rPr>
          <w:rFonts w:hint="eastAsia"/>
          <w:lang w:val="en-US" w:eastAsia="zh-CN"/>
        </w:rPr>
        <w:t>1</w:t>
      </w:r>
      <w:r>
        <w:fldChar w:fldCharType="end"/>
      </w:r>
      <w:r>
        <w:rPr>
          <w:rFonts w:hint="eastAsia"/>
          <w:lang w:val="en-US" w:eastAsia="zh-CN"/>
        </w:rPr>
        <w:t>8</w:t>
      </w:r>
    </w:p>
    <w:p>
      <w:pPr>
        <w:pStyle w:val="2"/>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w:t>
      </w:r>
      <w:r>
        <w:fldChar w:fldCharType="begin"/>
      </w:r>
      <w:r>
        <w:instrText xml:space="preserve"> HYPERLINK \l "_Toc_3_3_0000000017" </w:instrText>
      </w:r>
      <w:r>
        <w:fldChar w:fldCharType="separate"/>
      </w:r>
      <w:r>
        <w:t>政府采购预算情况</w:t>
      </w:r>
      <w:r>
        <w:tab/>
      </w:r>
      <w:r>
        <w:rPr>
          <w:rFonts w:hint="eastAsia"/>
          <w:lang w:val="en-US" w:eastAsia="zh-CN"/>
        </w:rPr>
        <w:t>2</w:t>
      </w:r>
      <w:r>
        <w:fldChar w:fldCharType="end"/>
      </w:r>
      <w:r>
        <w:rPr>
          <w:rFonts w:hint="eastAsia"/>
          <w:lang w:val="en-US" w:eastAsia="zh-CN"/>
        </w:rPr>
        <w:t>0</w:t>
      </w:r>
    </w:p>
    <w:p>
      <w:pPr>
        <w:pStyle w:val="2"/>
        <w:tabs>
          <w:tab w:val="right" w:leader="dot" w:pos="14562"/>
        </w:tabs>
      </w:pPr>
      <w:r>
        <w:fldChar w:fldCharType="end"/>
      </w: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_Toc_3_3_0000000018 \h</w:instrText>
      </w:r>
      <w:r>
        <w:fldChar w:fldCharType="separate"/>
      </w:r>
      <w:r>
        <w:t>2</w:t>
      </w:r>
      <w:r>
        <w:rPr>
          <w:rFonts w:hint="eastAsia"/>
          <w:lang w:val="en-US" w:eastAsia="zh-CN"/>
        </w:rPr>
        <w:t>0</w:t>
      </w:r>
      <w:r>
        <w:fldChar w:fldCharType="end"/>
      </w:r>
      <w:r>
        <w:fldChar w:fldCharType="end"/>
      </w:r>
    </w:p>
    <w:p>
      <w:pPr>
        <w:pStyle w:val="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_Toc_3_3_0000000019 \h</w:instrText>
      </w:r>
      <w:r>
        <w:fldChar w:fldCharType="separate"/>
      </w:r>
      <w:r>
        <w:t>2</w:t>
      </w:r>
      <w:r>
        <w:rPr>
          <w:rFonts w:hint="eastAsia"/>
          <w:lang w:val="en-US" w:eastAsia="zh-CN"/>
        </w:rPr>
        <w:t>1</w:t>
      </w:r>
      <w:r>
        <w:fldChar w:fldCharType="end"/>
      </w:r>
      <w:r>
        <w:fldChar w:fldCharType="end"/>
      </w:r>
    </w:p>
    <w:p>
      <w:pPr>
        <w:pStyle w:val="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_Toc_3_3_0000000020 \h</w:instrText>
      </w:r>
      <w:r>
        <w:fldChar w:fldCharType="separate"/>
      </w:r>
      <w:r>
        <w:t>2</w:t>
      </w:r>
      <w:r>
        <w:rPr>
          <w:rFonts w:hint="eastAsia"/>
          <w:lang w:val="en-US" w:eastAsia="zh-CN"/>
        </w:rPr>
        <w:t>2</w:t>
      </w:r>
      <w:r>
        <w:fldChar w:fldCharType="end"/>
      </w:r>
      <w:r>
        <w:fldChar w:fldCharType="end"/>
      </w:r>
    </w:p>
    <w:p>
      <w:pPr>
        <w:pStyle w:val="2"/>
        <w:tabs>
          <w:tab w:val="right" w:leader="dot" w:pos="14562"/>
        </w:tabs>
      </w:pPr>
    </w:p>
    <w:p>
      <w:pPr>
        <w:spacing w:before="0" w:after="0"/>
        <w:ind w:firstLine="0"/>
        <w:jc w:val="center"/>
        <w:outlineLvl w:val="3"/>
      </w:pPr>
      <w:r>
        <w:fldChar w:fldCharType="end"/>
      </w: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t>成安县供销合作社联合社收支预算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3"/>
        <w:gridCol w:w="3585"/>
        <w:gridCol w:w="2520"/>
        <w:gridCol w:w="4738"/>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78" w:type="dxa"/>
            <w:gridSpan w:val="2"/>
            <w:tcBorders>
              <w:top w:val="single" w:color="FFFFFF" w:sz="6" w:space="0"/>
              <w:left w:val="single" w:color="FFFFFF" w:sz="6" w:space="0"/>
              <w:right w:val="single" w:color="FFFFFF" w:sz="6" w:space="0"/>
            </w:tcBorders>
            <w:vAlign w:val="center"/>
          </w:tcPr>
          <w:p>
            <w:pPr>
              <w:pStyle w:val="9"/>
            </w:pPr>
            <w:r>
              <w:t>817001成安县供销合作社联合社</w:t>
            </w:r>
          </w:p>
        </w:tc>
        <w:tc>
          <w:tcPr>
            <w:tcW w:w="2520" w:type="dxa"/>
            <w:tcBorders>
              <w:top w:val="single" w:color="FFFFFF" w:sz="6" w:space="0"/>
              <w:left w:val="single" w:color="FFFFFF" w:sz="6" w:space="0"/>
              <w:right w:val="single" w:color="FFFFFF" w:sz="6" w:space="0"/>
            </w:tcBorders>
            <w:vAlign w:val="center"/>
          </w:tcPr>
          <w:p>
            <w:pPr>
              <w:pStyle w:val="8"/>
            </w:pPr>
            <w:r>
              <w:t>预算年度：2024</w:t>
            </w:r>
          </w:p>
        </w:tc>
        <w:tc>
          <w:tcPr>
            <w:tcW w:w="7697"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3" w:type="dxa"/>
            <w:vMerge w:val="restart"/>
            <w:vAlign w:val="center"/>
          </w:tcPr>
          <w:p>
            <w:pPr>
              <w:pStyle w:val="10"/>
            </w:pPr>
            <w:r>
              <w:t>序号</w:t>
            </w:r>
          </w:p>
        </w:tc>
        <w:tc>
          <w:tcPr>
            <w:tcW w:w="6105" w:type="dxa"/>
            <w:gridSpan w:val="2"/>
            <w:vAlign w:val="center"/>
          </w:tcPr>
          <w:p>
            <w:pPr>
              <w:pStyle w:val="10"/>
            </w:pPr>
            <w:r>
              <w:t>收入</w:t>
            </w:r>
          </w:p>
        </w:tc>
        <w:tc>
          <w:tcPr>
            <w:tcW w:w="7697"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3" w:type="dxa"/>
            <w:vMerge w:val="continue"/>
          </w:tcPr>
          <w:p/>
        </w:tc>
        <w:tc>
          <w:tcPr>
            <w:tcW w:w="3585" w:type="dxa"/>
            <w:vAlign w:val="center"/>
          </w:tcPr>
          <w:p>
            <w:pPr>
              <w:pStyle w:val="10"/>
            </w:pPr>
            <w:r>
              <w:t>项  目</w:t>
            </w:r>
          </w:p>
        </w:tc>
        <w:tc>
          <w:tcPr>
            <w:tcW w:w="2520" w:type="dxa"/>
            <w:vAlign w:val="center"/>
          </w:tcPr>
          <w:p>
            <w:pPr>
              <w:pStyle w:val="10"/>
            </w:pPr>
            <w:r>
              <w:t>预算数</w:t>
            </w:r>
          </w:p>
        </w:tc>
        <w:tc>
          <w:tcPr>
            <w:tcW w:w="4738"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3" w:type="dxa"/>
            <w:vAlign w:val="center"/>
          </w:tcPr>
          <w:p>
            <w:pPr>
              <w:pStyle w:val="10"/>
            </w:pPr>
            <w:r>
              <w:t>栏次</w:t>
            </w:r>
          </w:p>
        </w:tc>
        <w:tc>
          <w:tcPr>
            <w:tcW w:w="3585" w:type="dxa"/>
            <w:vAlign w:val="center"/>
          </w:tcPr>
          <w:p>
            <w:pPr>
              <w:pStyle w:val="10"/>
            </w:pPr>
            <w:r>
              <w:t>1</w:t>
            </w:r>
          </w:p>
        </w:tc>
        <w:tc>
          <w:tcPr>
            <w:tcW w:w="2520" w:type="dxa"/>
            <w:vAlign w:val="center"/>
          </w:tcPr>
          <w:p>
            <w:pPr>
              <w:pStyle w:val="10"/>
            </w:pPr>
            <w:r>
              <w:t>2</w:t>
            </w:r>
          </w:p>
        </w:tc>
        <w:tc>
          <w:tcPr>
            <w:tcW w:w="4738"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13"/>
            </w:pPr>
            <w:r>
              <w:t>1</w:t>
            </w:r>
          </w:p>
        </w:tc>
        <w:tc>
          <w:tcPr>
            <w:tcW w:w="3585" w:type="dxa"/>
            <w:vAlign w:val="center"/>
          </w:tcPr>
          <w:p>
            <w:pPr>
              <w:pStyle w:val="12"/>
            </w:pPr>
            <w:r>
              <w:t>一、一般公共预算拨款收入</w:t>
            </w:r>
          </w:p>
        </w:tc>
        <w:tc>
          <w:tcPr>
            <w:tcW w:w="2520" w:type="dxa"/>
            <w:vAlign w:val="center"/>
          </w:tcPr>
          <w:p>
            <w:pPr>
              <w:pStyle w:val="11"/>
            </w:pPr>
            <w:r>
              <w:t>301.85</w:t>
            </w:r>
          </w:p>
        </w:tc>
        <w:tc>
          <w:tcPr>
            <w:tcW w:w="4738" w:type="dxa"/>
            <w:vAlign w:val="center"/>
          </w:tcPr>
          <w:p>
            <w:pPr>
              <w:pStyle w:val="12"/>
            </w:pPr>
            <w:r>
              <w:t>一、一般公共服务支出</w:t>
            </w:r>
          </w:p>
        </w:tc>
        <w:tc>
          <w:tcPr>
            <w:tcW w:w="2959" w:type="dxa"/>
            <w:vAlign w:val="center"/>
          </w:tcPr>
          <w:p>
            <w:pPr>
              <w:pStyle w:val="11"/>
            </w:pPr>
            <w:r>
              <w:t>235.77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13"/>
            </w:pPr>
            <w:r>
              <w:t>2</w:t>
            </w:r>
          </w:p>
        </w:tc>
        <w:tc>
          <w:tcPr>
            <w:tcW w:w="3585" w:type="dxa"/>
            <w:vAlign w:val="center"/>
          </w:tcPr>
          <w:p>
            <w:pPr>
              <w:pStyle w:val="12"/>
            </w:pPr>
            <w:r>
              <w:t>二、政府性基金预算拨款收入</w:t>
            </w:r>
          </w:p>
        </w:tc>
        <w:tc>
          <w:tcPr>
            <w:tcW w:w="2520" w:type="dxa"/>
            <w:vAlign w:val="center"/>
          </w:tcPr>
          <w:p>
            <w:pPr>
              <w:pStyle w:val="11"/>
            </w:pPr>
          </w:p>
        </w:tc>
        <w:tc>
          <w:tcPr>
            <w:tcW w:w="4738"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13"/>
            </w:pPr>
            <w:r>
              <w:t>3</w:t>
            </w:r>
          </w:p>
        </w:tc>
        <w:tc>
          <w:tcPr>
            <w:tcW w:w="3585" w:type="dxa"/>
            <w:vAlign w:val="center"/>
          </w:tcPr>
          <w:p>
            <w:pPr>
              <w:pStyle w:val="12"/>
            </w:pPr>
            <w:r>
              <w:t>三、国有资本经营预算拨款收入</w:t>
            </w:r>
          </w:p>
        </w:tc>
        <w:tc>
          <w:tcPr>
            <w:tcW w:w="2520" w:type="dxa"/>
            <w:vAlign w:val="center"/>
          </w:tcPr>
          <w:p>
            <w:pPr>
              <w:pStyle w:val="11"/>
            </w:pPr>
          </w:p>
        </w:tc>
        <w:tc>
          <w:tcPr>
            <w:tcW w:w="4738"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13"/>
            </w:pPr>
            <w:r>
              <w:t>4</w:t>
            </w:r>
          </w:p>
        </w:tc>
        <w:tc>
          <w:tcPr>
            <w:tcW w:w="3585" w:type="dxa"/>
            <w:vAlign w:val="center"/>
          </w:tcPr>
          <w:p>
            <w:pPr>
              <w:pStyle w:val="12"/>
            </w:pPr>
            <w:r>
              <w:t>四、财政专户管理资金收入</w:t>
            </w:r>
          </w:p>
        </w:tc>
        <w:tc>
          <w:tcPr>
            <w:tcW w:w="2520" w:type="dxa"/>
            <w:vAlign w:val="center"/>
          </w:tcPr>
          <w:p>
            <w:pPr>
              <w:pStyle w:val="11"/>
            </w:pPr>
          </w:p>
        </w:tc>
        <w:tc>
          <w:tcPr>
            <w:tcW w:w="4738"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13"/>
            </w:pPr>
            <w:r>
              <w:t>5</w:t>
            </w:r>
          </w:p>
        </w:tc>
        <w:tc>
          <w:tcPr>
            <w:tcW w:w="3585" w:type="dxa"/>
            <w:vAlign w:val="center"/>
          </w:tcPr>
          <w:p>
            <w:pPr>
              <w:pStyle w:val="12"/>
            </w:pPr>
            <w:r>
              <w:t>五、单位资金</w:t>
            </w:r>
          </w:p>
        </w:tc>
        <w:tc>
          <w:tcPr>
            <w:tcW w:w="2520" w:type="dxa"/>
            <w:vAlign w:val="center"/>
          </w:tcPr>
          <w:p>
            <w:pPr>
              <w:pStyle w:val="11"/>
            </w:pPr>
          </w:p>
        </w:tc>
        <w:tc>
          <w:tcPr>
            <w:tcW w:w="4738"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13"/>
            </w:pPr>
            <w:r>
              <w:t>6</w:t>
            </w:r>
          </w:p>
        </w:tc>
        <w:tc>
          <w:tcPr>
            <w:tcW w:w="3585" w:type="dxa"/>
            <w:vAlign w:val="center"/>
          </w:tcPr>
          <w:p>
            <w:pPr>
              <w:pStyle w:val="12"/>
            </w:pPr>
          </w:p>
        </w:tc>
        <w:tc>
          <w:tcPr>
            <w:tcW w:w="2520" w:type="dxa"/>
            <w:vAlign w:val="center"/>
          </w:tcPr>
          <w:p>
            <w:pPr>
              <w:pStyle w:val="11"/>
            </w:pPr>
          </w:p>
        </w:tc>
        <w:tc>
          <w:tcPr>
            <w:tcW w:w="4738"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13"/>
            </w:pPr>
            <w:r>
              <w:t>7</w:t>
            </w:r>
          </w:p>
        </w:tc>
        <w:tc>
          <w:tcPr>
            <w:tcW w:w="3585" w:type="dxa"/>
            <w:vAlign w:val="center"/>
          </w:tcPr>
          <w:p>
            <w:pPr>
              <w:pStyle w:val="12"/>
            </w:pPr>
          </w:p>
        </w:tc>
        <w:tc>
          <w:tcPr>
            <w:tcW w:w="2520" w:type="dxa"/>
            <w:vAlign w:val="center"/>
          </w:tcPr>
          <w:p>
            <w:pPr>
              <w:pStyle w:val="11"/>
            </w:pPr>
          </w:p>
        </w:tc>
        <w:tc>
          <w:tcPr>
            <w:tcW w:w="4738"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13"/>
            </w:pPr>
            <w:r>
              <w:t>8</w:t>
            </w:r>
          </w:p>
        </w:tc>
        <w:tc>
          <w:tcPr>
            <w:tcW w:w="3585" w:type="dxa"/>
            <w:vAlign w:val="center"/>
          </w:tcPr>
          <w:p>
            <w:pPr>
              <w:pStyle w:val="12"/>
            </w:pPr>
          </w:p>
        </w:tc>
        <w:tc>
          <w:tcPr>
            <w:tcW w:w="2520" w:type="dxa"/>
            <w:vAlign w:val="center"/>
          </w:tcPr>
          <w:p>
            <w:pPr>
              <w:pStyle w:val="11"/>
            </w:pPr>
          </w:p>
        </w:tc>
        <w:tc>
          <w:tcPr>
            <w:tcW w:w="4738" w:type="dxa"/>
            <w:vAlign w:val="center"/>
          </w:tcPr>
          <w:p>
            <w:pPr>
              <w:pStyle w:val="12"/>
            </w:pPr>
            <w:r>
              <w:t>八、社会保障和就业支出</w:t>
            </w:r>
          </w:p>
        </w:tc>
        <w:tc>
          <w:tcPr>
            <w:tcW w:w="2959" w:type="dxa"/>
            <w:vAlign w:val="center"/>
          </w:tcPr>
          <w:p>
            <w:pPr>
              <w:pStyle w:val="11"/>
            </w:pPr>
            <w:r>
              <w:t>57.91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13"/>
            </w:pPr>
            <w:r>
              <w:t>9</w:t>
            </w:r>
          </w:p>
        </w:tc>
        <w:tc>
          <w:tcPr>
            <w:tcW w:w="3585" w:type="dxa"/>
            <w:vAlign w:val="center"/>
          </w:tcPr>
          <w:p>
            <w:pPr>
              <w:pStyle w:val="12"/>
            </w:pPr>
          </w:p>
        </w:tc>
        <w:tc>
          <w:tcPr>
            <w:tcW w:w="2520" w:type="dxa"/>
            <w:vAlign w:val="center"/>
          </w:tcPr>
          <w:p>
            <w:pPr>
              <w:pStyle w:val="11"/>
            </w:pPr>
          </w:p>
        </w:tc>
        <w:tc>
          <w:tcPr>
            <w:tcW w:w="4738"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13"/>
            </w:pPr>
            <w:r>
              <w:t>10</w:t>
            </w:r>
          </w:p>
        </w:tc>
        <w:tc>
          <w:tcPr>
            <w:tcW w:w="3585" w:type="dxa"/>
            <w:vAlign w:val="center"/>
          </w:tcPr>
          <w:p>
            <w:pPr>
              <w:pStyle w:val="12"/>
            </w:pPr>
          </w:p>
        </w:tc>
        <w:tc>
          <w:tcPr>
            <w:tcW w:w="2520" w:type="dxa"/>
            <w:vAlign w:val="center"/>
          </w:tcPr>
          <w:p>
            <w:pPr>
              <w:pStyle w:val="11"/>
            </w:pPr>
          </w:p>
        </w:tc>
        <w:tc>
          <w:tcPr>
            <w:tcW w:w="4738" w:type="dxa"/>
            <w:vAlign w:val="center"/>
          </w:tcPr>
          <w:p>
            <w:pPr>
              <w:pStyle w:val="12"/>
            </w:pPr>
            <w:r>
              <w:t>十、卫生健康支出</w:t>
            </w:r>
          </w:p>
        </w:tc>
        <w:tc>
          <w:tcPr>
            <w:tcW w:w="2959" w:type="dxa"/>
            <w:vAlign w:val="center"/>
          </w:tcPr>
          <w:p>
            <w:pPr>
              <w:pStyle w:val="11"/>
            </w:pPr>
            <w:r>
              <w:t>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13"/>
            </w:pPr>
            <w:r>
              <w:t>11</w:t>
            </w:r>
          </w:p>
        </w:tc>
        <w:tc>
          <w:tcPr>
            <w:tcW w:w="3585" w:type="dxa"/>
            <w:vAlign w:val="center"/>
          </w:tcPr>
          <w:p>
            <w:pPr>
              <w:pStyle w:val="12"/>
            </w:pPr>
          </w:p>
        </w:tc>
        <w:tc>
          <w:tcPr>
            <w:tcW w:w="2520" w:type="dxa"/>
            <w:vAlign w:val="center"/>
          </w:tcPr>
          <w:p>
            <w:pPr>
              <w:pStyle w:val="11"/>
            </w:pPr>
          </w:p>
        </w:tc>
        <w:tc>
          <w:tcPr>
            <w:tcW w:w="4738"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13"/>
            </w:pPr>
            <w:r>
              <w:t>12</w:t>
            </w:r>
          </w:p>
        </w:tc>
        <w:tc>
          <w:tcPr>
            <w:tcW w:w="3585" w:type="dxa"/>
            <w:vAlign w:val="center"/>
          </w:tcPr>
          <w:p>
            <w:pPr>
              <w:pStyle w:val="12"/>
            </w:pPr>
          </w:p>
        </w:tc>
        <w:tc>
          <w:tcPr>
            <w:tcW w:w="2520" w:type="dxa"/>
            <w:vAlign w:val="center"/>
          </w:tcPr>
          <w:p>
            <w:pPr>
              <w:pStyle w:val="11"/>
            </w:pPr>
          </w:p>
        </w:tc>
        <w:tc>
          <w:tcPr>
            <w:tcW w:w="4738"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13"/>
            </w:pPr>
            <w:r>
              <w:t>13</w:t>
            </w:r>
          </w:p>
        </w:tc>
        <w:tc>
          <w:tcPr>
            <w:tcW w:w="3585" w:type="dxa"/>
            <w:vAlign w:val="center"/>
          </w:tcPr>
          <w:p>
            <w:pPr>
              <w:pStyle w:val="12"/>
            </w:pPr>
          </w:p>
        </w:tc>
        <w:tc>
          <w:tcPr>
            <w:tcW w:w="2520" w:type="dxa"/>
            <w:vAlign w:val="center"/>
          </w:tcPr>
          <w:p>
            <w:pPr>
              <w:pStyle w:val="11"/>
            </w:pPr>
          </w:p>
        </w:tc>
        <w:tc>
          <w:tcPr>
            <w:tcW w:w="4738"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13"/>
            </w:pPr>
            <w:r>
              <w:t>14</w:t>
            </w:r>
          </w:p>
        </w:tc>
        <w:tc>
          <w:tcPr>
            <w:tcW w:w="3585" w:type="dxa"/>
            <w:vAlign w:val="center"/>
          </w:tcPr>
          <w:p>
            <w:pPr>
              <w:pStyle w:val="12"/>
            </w:pPr>
          </w:p>
        </w:tc>
        <w:tc>
          <w:tcPr>
            <w:tcW w:w="2520" w:type="dxa"/>
            <w:vAlign w:val="center"/>
          </w:tcPr>
          <w:p>
            <w:pPr>
              <w:pStyle w:val="11"/>
            </w:pPr>
          </w:p>
        </w:tc>
        <w:tc>
          <w:tcPr>
            <w:tcW w:w="4738"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13"/>
            </w:pPr>
            <w:r>
              <w:t>15</w:t>
            </w:r>
          </w:p>
        </w:tc>
        <w:tc>
          <w:tcPr>
            <w:tcW w:w="3585" w:type="dxa"/>
            <w:vAlign w:val="center"/>
          </w:tcPr>
          <w:p>
            <w:pPr>
              <w:pStyle w:val="12"/>
            </w:pPr>
          </w:p>
        </w:tc>
        <w:tc>
          <w:tcPr>
            <w:tcW w:w="2520" w:type="dxa"/>
            <w:vAlign w:val="center"/>
          </w:tcPr>
          <w:p>
            <w:pPr>
              <w:pStyle w:val="11"/>
            </w:pPr>
          </w:p>
        </w:tc>
        <w:tc>
          <w:tcPr>
            <w:tcW w:w="4738"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13"/>
            </w:pPr>
            <w:r>
              <w:t>16</w:t>
            </w:r>
          </w:p>
        </w:tc>
        <w:tc>
          <w:tcPr>
            <w:tcW w:w="3585" w:type="dxa"/>
            <w:vAlign w:val="center"/>
          </w:tcPr>
          <w:p>
            <w:pPr>
              <w:pStyle w:val="12"/>
            </w:pPr>
          </w:p>
        </w:tc>
        <w:tc>
          <w:tcPr>
            <w:tcW w:w="2520" w:type="dxa"/>
            <w:vAlign w:val="center"/>
          </w:tcPr>
          <w:p>
            <w:pPr>
              <w:pStyle w:val="11"/>
            </w:pPr>
          </w:p>
        </w:tc>
        <w:tc>
          <w:tcPr>
            <w:tcW w:w="4738"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13"/>
            </w:pPr>
            <w:r>
              <w:t>17</w:t>
            </w:r>
          </w:p>
        </w:tc>
        <w:tc>
          <w:tcPr>
            <w:tcW w:w="3585" w:type="dxa"/>
            <w:vAlign w:val="center"/>
          </w:tcPr>
          <w:p>
            <w:pPr>
              <w:pStyle w:val="12"/>
            </w:pPr>
          </w:p>
        </w:tc>
        <w:tc>
          <w:tcPr>
            <w:tcW w:w="2520" w:type="dxa"/>
            <w:vAlign w:val="center"/>
          </w:tcPr>
          <w:p>
            <w:pPr>
              <w:pStyle w:val="11"/>
            </w:pPr>
          </w:p>
        </w:tc>
        <w:tc>
          <w:tcPr>
            <w:tcW w:w="4738"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13"/>
            </w:pPr>
            <w:r>
              <w:t>18</w:t>
            </w:r>
          </w:p>
        </w:tc>
        <w:tc>
          <w:tcPr>
            <w:tcW w:w="3585" w:type="dxa"/>
            <w:vAlign w:val="center"/>
          </w:tcPr>
          <w:p>
            <w:pPr>
              <w:pStyle w:val="12"/>
            </w:pPr>
          </w:p>
        </w:tc>
        <w:tc>
          <w:tcPr>
            <w:tcW w:w="2520" w:type="dxa"/>
            <w:vAlign w:val="center"/>
          </w:tcPr>
          <w:p>
            <w:pPr>
              <w:pStyle w:val="11"/>
            </w:pPr>
          </w:p>
        </w:tc>
        <w:tc>
          <w:tcPr>
            <w:tcW w:w="4738"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13"/>
            </w:pPr>
            <w:r>
              <w:t>19</w:t>
            </w:r>
          </w:p>
        </w:tc>
        <w:tc>
          <w:tcPr>
            <w:tcW w:w="3585" w:type="dxa"/>
            <w:vAlign w:val="center"/>
          </w:tcPr>
          <w:p>
            <w:pPr>
              <w:pStyle w:val="12"/>
            </w:pPr>
          </w:p>
        </w:tc>
        <w:tc>
          <w:tcPr>
            <w:tcW w:w="2520" w:type="dxa"/>
            <w:vAlign w:val="center"/>
          </w:tcPr>
          <w:p>
            <w:pPr>
              <w:pStyle w:val="11"/>
            </w:pPr>
          </w:p>
        </w:tc>
        <w:tc>
          <w:tcPr>
            <w:tcW w:w="4738"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13"/>
            </w:pPr>
            <w:r>
              <w:t>20</w:t>
            </w:r>
          </w:p>
        </w:tc>
        <w:tc>
          <w:tcPr>
            <w:tcW w:w="3585" w:type="dxa"/>
            <w:vAlign w:val="center"/>
          </w:tcPr>
          <w:p>
            <w:pPr>
              <w:pStyle w:val="12"/>
            </w:pPr>
          </w:p>
        </w:tc>
        <w:tc>
          <w:tcPr>
            <w:tcW w:w="2520" w:type="dxa"/>
            <w:vAlign w:val="center"/>
          </w:tcPr>
          <w:p>
            <w:pPr>
              <w:pStyle w:val="11"/>
            </w:pPr>
          </w:p>
        </w:tc>
        <w:tc>
          <w:tcPr>
            <w:tcW w:w="4738" w:type="dxa"/>
            <w:vAlign w:val="center"/>
          </w:tcPr>
          <w:p>
            <w:pPr>
              <w:pStyle w:val="12"/>
            </w:pPr>
            <w:r>
              <w:t>二十、住房保障支出</w:t>
            </w:r>
          </w:p>
        </w:tc>
        <w:tc>
          <w:tcPr>
            <w:tcW w:w="2959"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13"/>
            </w:pPr>
            <w:r>
              <w:t>21</w:t>
            </w:r>
          </w:p>
        </w:tc>
        <w:tc>
          <w:tcPr>
            <w:tcW w:w="3585" w:type="dxa"/>
            <w:vAlign w:val="center"/>
          </w:tcPr>
          <w:p>
            <w:pPr>
              <w:pStyle w:val="12"/>
            </w:pPr>
          </w:p>
        </w:tc>
        <w:tc>
          <w:tcPr>
            <w:tcW w:w="2520" w:type="dxa"/>
            <w:vAlign w:val="center"/>
          </w:tcPr>
          <w:p>
            <w:pPr>
              <w:pStyle w:val="11"/>
            </w:pPr>
          </w:p>
        </w:tc>
        <w:tc>
          <w:tcPr>
            <w:tcW w:w="4738"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13"/>
            </w:pPr>
            <w:r>
              <w:t>22</w:t>
            </w:r>
          </w:p>
        </w:tc>
        <w:tc>
          <w:tcPr>
            <w:tcW w:w="3585" w:type="dxa"/>
            <w:vAlign w:val="center"/>
          </w:tcPr>
          <w:p>
            <w:pPr>
              <w:pStyle w:val="12"/>
            </w:pPr>
          </w:p>
        </w:tc>
        <w:tc>
          <w:tcPr>
            <w:tcW w:w="2520" w:type="dxa"/>
            <w:vAlign w:val="center"/>
          </w:tcPr>
          <w:p>
            <w:pPr>
              <w:pStyle w:val="11"/>
            </w:pPr>
          </w:p>
        </w:tc>
        <w:tc>
          <w:tcPr>
            <w:tcW w:w="4738"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13"/>
            </w:pPr>
            <w:r>
              <w:t>23</w:t>
            </w:r>
          </w:p>
        </w:tc>
        <w:tc>
          <w:tcPr>
            <w:tcW w:w="3585" w:type="dxa"/>
            <w:vAlign w:val="center"/>
          </w:tcPr>
          <w:p>
            <w:pPr>
              <w:pStyle w:val="12"/>
            </w:pPr>
          </w:p>
        </w:tc>
        <w:tc>
          <w:tcPr>
            <w:tcW w:w="2520" w:type="dxa"/>
            <w:vAlign w:val="center"/>
          </w:tcPr>
          <w:p>
            <w:pPr>
              <w:pStyle w:val="11"/>
            </w:pPr>
          </w:p>
        </w:tc>
        <w:tc>
          <w:tcPr>
            <w:tcW w:w="4738"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13"/>
            </w:pPr>
            <w:r>
              <w:t>24</w:t>
            </w:r>
          </w:p>
        </w:tc>
        <w:tc>
          <w:tcPr>
            <w:tcW w:w="3585" w:type="dxa"/>
            <w:vAlign w:val="center"/>
          </w:tcPr>
          <w:p>
            <w:pPr>
              <w:pStyle w:val="12"/>
            </w:pPr>
          </w:p>
        </w:tc>
        <w:tc>
          <w:tcPr>
            <w:tcW w:w="2520" w:type="dxa"/>
            <w:vAlign w:val="center"/>
          </w:tcPr>
          <w:p>
            <w:pPr>
              <w:pStyle w:val="11"/>
            </w:pPr>
          </w:p>
        </w:tc>
        <w:tc>
          <w:tcPr>
            <w:tcW w:w="4738"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13"/>
            </w:pPr>
            <w:r>
              <w:t>25</w:t>
            </w:r>
          </w:p>
        </w:tc>
        <w:tc>
          <w:tcPr>
            <w:tcW w:w="3585" w:type="dxa"/>
            <w:vAlign w:val="center"/>
          </w:tcPr>
          <w:p>
            <w:pPr>
              <w:pStyle w:val="12"/>
            </w:pPr>
          </w:p>
        </w:tc>
        <w:tc>
          <w:tcPr>
            <w:tcW w:w="2520" w:type="dxa"/>
            <w:vAlign w:val="center"/>
          </w:tcPr>
          <w:p>
            <w:pPr>
              <w:pStyle w:val="11"/>
            </w:pPr>
          </w:p>
        </w:tc>
        <w:tc>
          <w:tcPr>
            <w:tcW w:w="4738"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13"/>
            </w:pPr>
            <w:r>
              <w:t>26</w:t>
            </w:r>
          </w:p>
        </w:tc>
        <w:tc>
          <w:tcPr>
            <w:tcW w:w="3585" w:type="dxa"/>
            <w:vAlign w:val="center"/>
          </w:tcPr>
          <w:p>
            <w:pPr>
              <w:pStyle w:val="12"/>
            </w:pPr>
          </w:p>
        </w:tc>
        <w:tc>
          <w:tcPr>
            <w:tcW w:w="2520" w:type="dxa"/>
            <w:vAlign w:val="center"/>
          </w:tcPr>
          <w:p>
            <w:pPr>
              <w:pStyle w:val="11"/>
            </w:pPr>
          </w:p>
        </w:tc>
        <w:tc>
          <w:tcPr>
            <w:tcW w:w="4738"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13"/>
            </w:pPr>
            <w:r>
              <w:t>27</w:t>
            </w:r>
          </w:p>
        </w:tc>
        <w:tc>
          <w:tcPr>
            <w:tcW w:w="3585" w:type="dxa"/>
            <w:vAlign w:val="center"/>
          </w:tcPr>
          <w:p>
            <w:pPr>
              <w:pStyle w:val="12"/>
            </w:pPr>
          </w:p>
        </w:tc>
        <w:tc>
          <w:tcPr>
            <w:tcW w:w="2520" w:type="dxa"/>
            <w:vAlign w:val="center"/>
          </w:tcPr>
          <w:p>
            <w:pPr>
              <w:pStyle w:val="11"/>
            </w:pPr>
          </w:p>
        </w:tc>
        <w:tc>
          <w:tcPr>
            <w:tcW w:w="4738"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13"/>
            </w:pPr>
            <w:r>
              <w:t>28</w:t>
            </w:r>
          </w:p>
        </w:tc>
        <w:tc>
          <w:tcPr>
            <w:tcW w:w="3585" w:type="dxa"/>
            <w:vAlign w:val="center"/>
          </w:tcPr>
          <w:p>
            <w:pPr>
              <w:pStyle w:val="12"/>
            </w:pPr>
          </w:p>
        </w:tc>
        <w:tc>
          <w:tcPr>
            <w:tcW w:w="2520" w:type="dxa"/>
            <w:vAlign w:val="center"/>
          </w:tcPr>
          <w:p>
            <w:pPr>
              <w:pStyle w:val="11"/>
            </w:pPr>
          </w:p>
        </w:tc>
        <w:tc>
          <w:tcPr>
            <w:tcW w:w="4738"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13"/>
            </w:pPr>
            <w:r>
              <w:t>29</w:t>
            </w:r>
          </w:p>
        </w:tc>
        <w:tc>
          <w:tcPr>
            <w:tcW w:w="3585" w:type="dxa"/>
            <w:vAlign w:val="center"/>
          </w:tcPr>
          <w:p>
            <w:pPr>
              <w:pStyle w:val="12"/>
            </w:pPr>
          </w:p>
        </w:tc>
        <w:tc>
          <w:tcPr>
            <w:tcW w:w="2520" w:type="dxa"/>
            <w:vAlign w:val="center"/>
          </w:tcPr>
          <w:p>
            <w:pPr>
              <w:pStyle w:val="11"/>
            </w:pPr>
          </w:p>
        </w:tc>
        <w:tc>
          <w:tcPr>
            <w:tcW w:w="4738"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13"/>
            </w:pPr>
            <w:r>
              <w:t>30</w:t>
            </w:r>
          </w:p>
        </w:tc>
        <w:tc>
          <w:tcPr>
            <w:tcW w:w="3585" w:type="dxa"/>
            <w:vAlign w:val="center"/>
          </w:tcPr>
          <w:p>
            <w:pPr>
              <w:pStyle w:val="12"/>
            </w:pPr>
          </w:p>
        </w:tc>
        <w:tc>
          <w:tcPr>
            <w:tcW w:w="2520" w:type="dxa"/>
            <w:vAlign w:val="center"/>
          </w:tcPr>
          <w:p>
            <w:pPr>
              <w:pStyle w:val="11"/>
            </w:pPr>
          </w:p>
        </w:tc>
        <w:tc>
          <w:tcPr>
            <w:tcW w:w="4738"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13"/>
            </w:pPr>
            <w:r>
              <w:t>31</w:t>
            </w:r>
          </w:p>
        </w:tc>
        <w:tc>
          <w:tcPr>
            <w:tcW w:w="3585" w:type="dxa"/>
            <w:vAlign w:val="center"/>
          </w:tcPr>
          <w:p>
            <w:pPr>
              <w:pStyle w:val="12"/>
            </w:pPr>
          </w:p>
        </w:tc>
        <w:tc>
          <w:tcPr>
            <w:tcW w:w="2520" w:type="dxa"/>
            <w:vAlign w:val="center"/>
          </w:tcPr>
          <w:p>
            <w:pPr>
              <w:pStyle w:val="11"/>
            </w:pPr>
          </w:p>
        </w:tc>
        <w:tc>
          <w:tcPr>
            <w:tcW w:w="4738"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13"/>
            </w:pPr>
            <w:r>
              <w:t>32</w:t>
            </w:r>
          </w:p>
        </w:tc>
        <w:tc>
          <w:tcPr>
            <w:tcW w:w="3585" w:type="dxa"/>
            <w:vAlign w:val="center"/>
          </w:tcPr>
          <w:p>
            <w:pPr>
              <w:pStyle w:val="14"/>
            </w:pPr>
            <w:r>
              <w:t>本年收入合计</w:t>
            </w:r>
          </w:p>
        </w:tc>
        <w:tc>
          <w:tcPr>
            <w:tcW w:w="2520" w:type="dxa"/>
            <w:vAlign w:val="center"/>
          </w:tcPr>
          <w:p>
            <w:pPr>
              <w:pStyle w:val="15"/>
            </w:pPr>
            <w:r>
              <w:t>301.85</w:t>
            </w:r>
          </w:p>
        </w:tc>
        <w:tc>
          <w:tcPr>
            <w:tcW w:w="4738" w:type="dxa"/>
            <w:vAlign w:val="center"/>
          </w:tcPr>
          <w:p>
            <w:pPr>
              <w:pStyle w:val="14"/>
            </w:pPr>
            <w:r>
              <w:t>本年支出合计</w:t>
            </w:r>
          </w:p>
        </w:tc>
        <w:tc>
          <w:tcPr>
            <w:tcW w:w="2959" w:type="dxa"/>
            <w:vAlign w:val="center"/>
          </w:tcPr>
          <w:p>
            <w:pPr>
              <w:pStyle w:val="15"/>
            </w:pPr>
            <w:r>
              <w:t>301.85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13"/>
            </w:pPr>
            <w:r>
              <w:t>33</w:t>
            </w:r>
          </w:p>
        </w:tc>
        <w:tc>
          <w:tcPr>
            <w:tcW w:w="3585" w:type="dxa"/>
            <w:vAlign w:val="center"/>
          </w:tcPr>
          <w:p>
            <w:pPr>
              <w:pStyle w:val="12"/>
            </w:pPr>
            <w:r>
              <w:t>上年结转结余</w:t>
            </w:r>
          </w:p>
        </w:tc>
        <w:tc>
          <w:tcPr>
            <w:tcW w:w="2520" w:type="dxa"/>
            <w:vAlign w:val="center"/>
          </w:tcPr>
          <w:p>
            <w:pPr>
              <w:pStyle w:val="11"/>
            </w:pPr>
          </w:p>
        </w:tc>
        <w:tc>
          <w:tcPr>
            <w:tcW w:w="4738"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pPr>
              <w:pStyle w:val="13"/>
            </w:pPr>
            <w:r>
              <w:t>34</w:t>
            </w:r>
          </w:p>
        </w:tc>
        <w:tc>
          <w:tcPr>
            <w:tcW w:w="3585" w:type="dxa"/>
            <w:vAlign w:val="center"/>
          </w:tcPr>
          <w:p>
            <w:pPr>
              <w:pStyle w:val="14"/>
            </w:pPr>
            <w:r>
              <w:t>收入总计</w:t>
            </w:r>
          </w:p>
        </w:tc>
        <w:tc>
          <w:tcPr>
            <w:tcW w:w="2520" w:type="dxa"/>
            <w:vAlign w:val="center"/>
          </w:tcPr>
          <w:p>
            <w:pPr>
              <w:pStyle w:val="15"/>
            </w:pPr>
            <w:r>
              <w:t>301.85</w:t>
            </w:r>
          </w:p>
        </w:tc>
        <w:tc>
          <w:tcPr>
            <w:tcW w:w="4738" w:type="dxa"/>
            <w:vAlign w:val="center"/>
          </w:tcPr>
          <w:p>
            <w:pPr>
              <w:pStyle w:val="14"/>
            </w:pPr>
            <w:r>
              <w:t>支出总计</w:t>
            </w:r>
          </w:p>
        </w:tc>
        <w:tc>
          <w:tcPr>
            <w:tcW w:w="2959" w:type="dxa"/>
            <w:vAlign w:val="center"/>
          </w:tcPr>
          <w:p>
            <w:pPr>
              <w:pStyle w:val="15"/>
            </w:pPr>
            <w:r>
              <w:t>301.85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1"/>
        <w:gridCol w:w="1245"/>
        <w:gridCol w:w="3750"/>
        <w:gridCol w:w="1020"/>
        <w:gridCol w:w="1185"/>
        <w:gridCol w:w="1274"/>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21" w:type="dxa"/>
            <w:gridSpan w:val="5"/>
            <w:tcBorders>
              <w:top w:val="single" w:color="FFFFFF" w:sz="6" w:space="0"/>
              <w:left w:val="single" w:color="FFFFFF" w:sz="6" w:space="0"/>
              <w:right w:val="single" w:color="FFFFFF" w:sz="6" w:space="0"/>
            </w:tcBorders>
            <w:vAlign w:val="center"/>
          </w:tcPr>
          <w:p>
            <w:pPr>
              <w:pStyle w:val="9"/>
            </w:pPr>
            <w:r>
              <w:t>817001成安县供销合作社联合社</w:t>
            </w:r>
          </w:p>
        </w:tc>
        <w:tc>
          <w:tcPr>
            <w:tcW w:w="2790"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1" w:type="dxa"/>
            <w:vMerge w:val="restart"/>
            <w:vAlign w:val="center"/>
          </w:tcPr>
          <w:p>
            <w:pPr>
              <w:pStyle w:val="10"/>
            </w:pPr>
            <w:r>
              <w:t>序号</w:t>
            </w:r>
          </w:p>
        </w:tc>
        <w:tc>
          <w:tcPr>
            <w:tcW w:w="4995" w:type="dxa"/>
            <w:gridSpan w:val="2"/>
            <w:vAlign w:val="center"/>
          </w:tcPr>
          <w:p>
            <w:pPr>
              <w:pStyle w:val="10"/>
            </w:pPr>
            <w:r>
              <w:t>功能分类科目</w:t>
            </w:r>
          </w:p>
        </w:tc>
        <w:tc>
          <w:tcPr>
            <w:tcW w:w="1020" w:type="dxa"/>
            <w:vMerge w:val="restart"/>
            <w:vAlign w:val="center"/>
          </w:tcPr>
          <w:p>
            <w:pPr>
              <w:pStyle w:val="10"/>
            </w:pPr>
            <w:r>
              <w:t>合计</w:t>
            </w:r>
          </w:p>
        </w:tc>
        <w:tc>
          <w:tcPr>
            <w:tcW w:w="7007"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1" w:type="dxa"/>
            <w:vMerge w:val="continue"/>
          </w:tcPr>
          <w:p/>
        </w:tc>
        <w:tc>
          <w:tcPr>
            <w:tcW w:w="1245" w:type="dxa"/>
            <w:vAlign w:val="center"/>
          </w:tcPr>
          <w:p>
            <w:pPr>
              <w:pStyle w:val="10"/>
            </w:pPr>
            <w:r>
              <w:t>科目 编码</w:t>
            </w:r>
          </w:p>
        </w:tc>
        <w:tc>
          <w:tcPr>
            <w:tcW w:w="3750" w:type="dxa"/>
            <w:vAlign w:val="center"/>
          </w:tcPr>
          <w:p>
            <w:pPr>
              <w:pStyle w:val="10"/>
            </w:pPr>
            <w:r>
              <w:t>科目名称</w:t>
            </w:r>
          </w:p>
        </w:tc>
        <w:tc>
          <w:tcPr>
            <w:tcW w:w="1020" w:type="dxa"/>
            <w:vMerge w:val="continue"/>
          </w:tcPr>
          <w:p/>
        </w:tc>
        <w:tc>
          <w:tcPr>
            <w:tcW w:w="1185" w:type="dxa"/>
            <w:vAlign w:val="center"/>
          </w:tcPr>
          <w:p>
            <w:pPr>
              <w:pStyle w:val="10"/>
            </w:pPr>
            <w:r>
              <w:t>小计</w:t>
            </w:r>
          </w:p>
        </w:tc>
        <w:tc>
          <w:tcPr>
            <w:tcW w:w="1274"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1" w:type="dxa"/>
            <w:vAlign w:val="center"/>
          </w:tcPr>
          <w:p>
            <w:pPr>
              <w:pStyle w:val="10"/>
            </w:pPr>
            <w:r>
              <w:t>栏次</w:t>
            </w:r>
          </w:p>
        </w:tc>
        <w:tc>
          <w:tcPr>
            <w:tcW w:w="1245" w:type="dxa"/>
            <w:vAlign w:val="center"/>
          </w:tcPr>
          <w:p>
            <w:pPr>
              <w:pStyle w:val="10"/>
            </w:pPr>
            <w:r>
              <w:t>1</w:t>
            </w:r>
          </w:p>
        </w:tc>
        <w:tc>
          <w:tcPr>
            <w:tcW w:w="3750" w:type="dxa"/>
            <w:vAlign w:val="center"/>
          </w:tcPr>
          <w:p>
            <w:pPr>
              <w:pStyle w:val="10"/>
            </w:pPr>
            <w:r>
              <w:t>2</w:t>
            </w:r>
          </w:p>
        </w:tc>
        <w:tc>
          <w:tcPr>
            <w:tcW w:w="1020" w:type="dxa"/>
            <w:vAlign w:val="center"/>
          </w:tcPr>
          <w:p>
            <w:pPr>
              <w:pStyle w:val="10"/>
            </w:pPr>
            <w:r>
              <w:t>3</w:t>
            </w:r>
          </w:p>
        </w:tc>
        <w:tc>
          <w:tcPr>
            <w:tcW w:w="1185" w:type="dxa"/>
            <w:vAlign w:val="center"/>
          </w:tcPr>
          <w:p>
            <w:pPr>
              <w:pStyle w:val="10"/>
            </w:pPr>
            <w:r>
              <w:t>4</w:t>
            </w:r>
          </w:p>
        </w:tc>
        <w:tc>
          <w:tcPr>
            <w:tcW w:w="1274"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1" w:type="dxa"/>
            <w:vAlign w:val="center"/>
          </w:tcPr>
          <w:p>
            <w:pPr>
              <w:pStyle w:val="13"/>
            </w:pPr>
            <w:r>
              <w:t>1</w:t>
            </w:r>
          </w:p>
        </w:tc>
        <w:tc>
          <w:tcPr>
            <w:tcW w:w="1245" w:type="dxa"/>
            <w:vAlign w:val="center"/>
          </w:tcPr>
          <w:p>
            <w:pPr>
              <w:pStyle w:val="16"/>
            </w:pPr>
          </w:p>
        </w:tc>
        <w:tc>
          <w:tcPr>
            <w:tcW w:w="3750" w:type="dxa"/>
            <w:vAlign w:val="center"/>
          </w:tcPr>
          <w:p>
            <w:pPr>
              <w:pStyle w:val="14"/>
            </w:pPr>
            <w:r>
              <w:t>合计</w:t>
            </w:r>
          </w:p>
        </w:tc>
        <w:tc>
          <w:tcPr>
            <w:tcW w:w="1020" w:type="dxa"/>
            <w:vAlign w:val="center"/>
          </w:tcPr>
          <w:p>
            <w:pPr>
              <w:pStyle w:val="15"/>
            </w:pPr>
            <w:r>
              <w:t>301.85</w:t>
            </w:r>
          </w:p>
        </w:tc>
        <w:tc>
          <w:tcPr>
            <w:tcW w:w="1185" w:type="dxa"/>
            <w:vAlign w:val="center"/>
          </w:tcPr>
          <w:p>
            <w:pPr>
              <w:pStyle w:val="15"/>
            </w:pPr>
            <w:r>
              <w:t>301.85</w:t>
            </w:r>
          </w:p>
        </w:tc>
        <w:tc>
          <w:tcPr>
            <w:tcW w:w="1274" w:type="dxa"/>
            <w:vAlign w:val="center"/>
          </w:tcPr>
          <w:p>
            <w:pPr>
              <w:pStyle w:val="15"/>
            </w:pPr>
            <w:r>
              <w:t>301.85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1" w:type="dxa"/>
            <w:vAlign w:val="center"/>
          </w:tcPr>
          <w:p>
            <w:pPr>
              <w:pStyle w:val="13"/>
            </w:pPr>
            <w:r>
              <w:t>2</w:t>
            </w:r>
          </w:p>
        </w:tc>
        <w:tc>
          <w:tcPr>
            <w:tcW w:w="1245" w:type="dxa"/>
            <w:vAlign w:val="center"/>
          </w:tcPr>
          <w:p>
            <w:pPr>
              <w:pStyle w:val="12"/>
            </w:pPr>
            <w:r>
              <w:t>201</w:t>
            </w:r>
          </w:p>
        </w:tc>
        <w:tc>
          <w:tcPr>
            <w:tcW w:w="3750" w:type="dxa"/>
            <w:vAlign w:val="center"/>
          </w:tcPr>
          <w:p>
            <w:pPr>
              <w:pStyle w:val="12"/>
            </w:pPr>
            <w:r>
              <w:t>一般公共服务支出</w:t>
            </w:r>
          </w:p>
        </w:tc>
        <w:tc>
          <w:tcPr>
            <w:tcW w:w="1020" w:type="dxa"/>
            <w:vAlign w:val="center"/>
          </w:tcPr>
          <w:p>
            <w:pPr>
              <w:pStyle w:val="11"/>
            </w:pPr>
            <w:r>
              <w:t>235.77</w:t>
            </w:r>
          </w:p>
        </w:tc>
        <w:tc>
          <w:tcPr>
            <w:tcW w:w="1185" w:type="dxa"/>
            <w:vAlign w:val="center"/>
          </w:tcPr>
          <w:p>
            <w:pPr>
              <w:pStyle w:val="11"/>
            </w:pPr>
            <w:r>
              <w:t>235.77</w:t>
            </w:r>
          </w:p>
        </w:tc>
        <w:tc>
          <w:tcPr>
            <w:tcW w:w="1274" w:type="dxa"/>
            <w:vAlign w:val="center"/>
          </w:tcPr>
          <w:p>
            <w:pPr>
              <w:pStyle w:val="11"/>
            </w:pPr>
            <w:r>
              <w:t>235.77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1" w:type="dxa"/>
            <w:vAlign w:val="center"/>
          </w:tcPr>
          <w:p>
            <w:pPr>
              <w:pStyle w:val="13"/>
            </w:pPr>
            <w:r>
              <w:t>3</w:t>
            </w:r>
          </w:p>
        </w:tc>
        <w:tc>
          <w:tcPr>
            <w:tcW w:w="1245" w:type="dxa"/>
            <w:vAlign w:val="center"/>
          </w:tcPr>
          <w:p>
            <w:pPr>
              <w:pStyle w:val="12"/>
            </w:pPr>
            <w:r>
              <w:t>20103</w:t>
            </w:r>
          </w:p>
        </w:tc>
        <w:tc>
          <w:tcPr>
            <w:tcW w:w="3750" w:type="dxa"/>
            <w:vAlign w:val="center"/>
          </w:tcPr>
          <w:p>
            <w:pPr>
              <w:pStyle w:val="12"/>
            </w:pPr>
            <w:r>
              <w:t>政府办公厅（室）及相关机构事务</w:t>
            </w:r>
          </w:p>
        </w:tc>
        <w:tc>
          <w:tcPr>
            <w:tcW w:w="1020" w:type="dxa"/>
            <w:vAlign w:val="center"/>
          </w:tcPr>
          <w:p>
            <w:pPr>
              <w:pStyle w:val="11"/>
            </w:pPr>
            <w:r>
              <w:t>27.08</w:t>
            </w:r>
          </w:p>
        </w:tc>
        <w:tc>
          <w:tcPr>
            <w:tcW w:w="1185" w:type="dxa"/>
            <w:vAlign w:val="center"/>
          </w:tcPr>
          <w:p>
            <w:pPr>
              <w:pStyle w:val="11"/>
            </w:pPr>
            <w:r>
              <w:t>27.08</w:t>
            </w:r>
          </w:p>
        </w:tc>
        <w:tc>
          <w:tcPr>
            <w:tcW w:w="1274" w:type="dxa"/>
            <w:vAlign w:val="center"/>
          </w:tcPr>
          <w:p>
            <w:pPr>
              <w:pStyle w:val="11"/>
            </w:pPr>
            <w:r>
              <w:t>27.08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1" w:type="dxa"/>
            <w:vAlign w:val="center"/>
          </w:tcPr>
          <w:p>
            <w:pPr>
              <w:pStyle w:val="13"/>
            </w:pPr>
            <w:r>
              <w:t>4</w:t>
            </w:r>
          </w:p>
        </w:tc>
        <w:tc>
          <w:tcPr>
            <w:tcW w:w="1245" w:type="dxa"/>
            <w:vAlign w:val="center"/>
          </w:tcPr>
          <w:p>
            <w:pPr>
              <w:pStyle w:val="12"/>
            </w:pPr>
            <w:r>
              <w:t>2010350</w:t>
            </w:r>
          </w:p>
        </w:tc>
        <w:tc>
          <w:tcPr>
            <w:tcW w:w="3750" w:type="dxa"/>
            <w:vAlign w:val="center"/>
          </w:tcPr>
          <w:p>
            <w:pPr>
              <w:pStyle w:val="12"/>
            </w:pPr>
            <w:r>
              <w:t>事业运行</w:t>
            </w:r>
          </w:p>
        </w:tc>
        <w:tc>
          <w:tcPr>
            <w:tcW w:w="1020" w:type="dxa"/>
            <w:vAlign w:val="center"/>
          </w:tcPr>
          <w:p>
            <w:pPr>
              <w:pStyle w:val="11"/>
            </w:pPr>
            <w:r>
              <w:t>27.08</w:t>
            </w:r>
          </w:p>
        </w:tc>
        <w:tc>
          <w:tcPr>
            <w:tcW w:w="1185" w:type="dxa"/>
            <w:vAlign w:val="center"/>
          </w:tcPr>
          <w:p>
            <w:pPr>
              <w:pStyle w:val="11"/>
            </w:pPr>
            <w:r>
              <w:t>27.08</w:t>
            </w:r>
          </w:p>
        </w:tc>
        <w:tc>
          <w:tcPr>
            <w:tcW w:w="1274" w:type="dxa"/>
            <w:vAlign w:val="center"/>
          </w:tcPr>
          <w:p>
            <w:pPr>
              <w:pStyle w:val="11"/>
            </w:pPr>
            <w:r>
              <w:t>27.08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1" w:type="dxa"/>
            <w:vAlign w:val="center"/>
          </w:tcPr>
          <w:p>
            <w:pPr>
              <w:pStyle w:val="13"/>
            </w:pPr>
            <w:r>
              <w:t>5</w:t>
            </w:r>
          </w:p>
        </w:tc>
        <w:tc>
          <w:tcPr>
            <w:tcW w:w="1245" w:type="dxa"/>
            <w:vAlign w:val="center"/>
          </w:tcPr>
          <w:p>
            <w:pPr>
              <w:pStyle w:val="12"/>
            </w:pPr>
            <w:r>
              <w:t>20129</w:t>
            </w:r>
          </w:p>
        </w:tc>
        <w:tc>
          <w:tcPr>
            <w:tcW w:w="3750" w:type="dxa"/>
            <w:vAlign w:val="center"/>
          </w:tcPr>
          <w:p>
            <w:pPr>
              <w:pStyle w:val="12"/>
            </w:pPr>
            <w:r>
              <w:t>群众团体事务</w:t>
            </w:r>
          </w:p>
        </w:tc>
        <w:tc>
          <w:tcPr>
            <w:tcW w:w="1020" w:type="dxa"/>
            <w:vAlign w:val="center"/>
          </w:tcPr>
          <w:p>
            <w:pPr>
              <w:pStyle w:val="11"/>
            </w:pPr>
            <w:r>
              <w:t>208.69</w:t>
            </w:r>
          </w:p>
        </w:tc>
        <w:tc>
          <w:tcPr>
            <w:tcW w:w="1185" w:type="dxa"/>
            <w:vAlign w:val="center"/>
          </w:tcPr>
          <w:p>
            <w:pPr>
              <w:pStyle w:val="11"/>
            </w:pPr>
            <w:r>
              <w:t>208.69</w:t>
            </w:r>
          </w:p>
        </w:tc>
        <w:tc>
          <w:tcPr>
            <w:tcW w:w="1274" w:type="dxa"/>
            <w:vAlign w:val="center"/>
          </w:tcPr>
          <w:p>
            <w:pPr>
              <w:pStyle w:val="11"/>
            </w:pPr>
            <w:r>
              <w:t>208.69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1" w:type="dxa"/>
            <w:vAlign w:val="center"/>
          </w:tcPr>
          <w:p>
            <w:pPr>
              <w:pStyle w:val="13"/>
            </w:pPr>
            <w:r>
              <w:t>6</w:t>
            </w:r>
          </w:p>
        </w:tc>
        <w:tc>
          <w:tcPr>
            <w:tcW w:w="1245" w:type="dxa"/>
            <w:vAlign w:val="center"/>
          </w:tcPr>
          <w:p>
            <w:pPr>
              <w:pStyle w:val="12"/>
            </w:pPr>
            <w:r>
              <w:t>2012901</w:t>
            </w:r>
          </w:p>
        </w:tc>
        <w:tc>
          <w:tcPr>
            <w:tcW w:w="3750" w:type="dxa"/>
            <w:vAlign w:val="center"/>
          </w:tcPr>
          <w:p>
            <w:pPr>
              <w:pStyle w:val="12"/>
            </w:pPr>
            <w:r>
              <w:t>行政运行</w:t>
            </w:r>
          </w:p>
        </w:tc>
        <w:tc>
          <w:tcPr>
            <w:tcW w:w="1020" w:type="dxa"/>
            <w:vAlign w:val="center"/>
          </w:tcPr>
          <w:p>
            <w:pPr>
              <w:pStyle w:val="11"/>
            </w:pPr>
            <w:r>
              <w:t>208.69</w:t>
            </w:r>
          </w:p>
        </w:tc>
        <w:tc>
          <w:tcPr>
            <w:tcW w:w="1185" w:type="dxa"/>
            <w:vAlign w:val="center"/>
          </w:tcPr>
          <w:p>
            <w:pPr>
              <w:pStyle w:val="11"/>
            </w:pPr>
            <w:r>
              <w:t>208.69</w:t>
            </w:r>
          </w:p>
        </w:tc>
        <w:tc>
          <w:tcPr>
            <w:tcW w:w="1274" w:type="dxa"/>
            <w:vAlign w:val="center"/>
          </w:tcPr>
          <w:p>
            <w:pPr>
              <w:pStyle w:val="11"/>
            </w:pPr>
            <w:r>
              <w:t>208.69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1" w:type="dxa"/>
            <w:vAlign w:val="center"/>
          </w:tcPr>
          <w:p>
            <w:pPr>
              <w:pStyle w:val="13"/>
            </w:pPr>
            <w:r>
              <w:t>7</w:t>
            </w:r>
          </w:p>
        </w:tc>
        <w:tc>
          <w:tcPr>
            <w:tcW w:w="1245" w:type="dxa"/>
            <w:vAlign w:val="center"/>
          </w:tcPr>
          <w:p>
            <w:pPr>
              <w:pStyle w:val="12"/>
            </w:pPr>
            <w:r>
              <w:t>208</w:t>
            </w:r>
          </w:p>
        </w:tc>
        <w:tc>
          <w:tcPr>
            <w:tcW w:w="3750" w:type="dxa"/>
            <w:vAlign w:val="center"/>
          </w:tcPr>
          <w:p>
            <w:pPr>
              <w:pStyle w:val="12"/>
            </w:pPr>
            <w:r>
              <w:t>社会保障和就业支出</w:t>
            </w:r>
          </w:p>
        </w:tc>
        <w:tc>
          <w:tcPr>
            <w:tcW w:w="1020" w:type="dxa"/>
            <w:vAlign w:val="center"/>
          </w:tcPr>
          <w:p>
            <w:pPr>
              <w:pStyle w:val="11"/>
            </w:pPr>
            <w:r>
              <w:t>57.91</w:t>
            </w:r>
          </w:p>
        </w:tc>
        <w:tc>
          <w:tcPr>
            <w:tcW w:w="1185" w:type="dxa"/>
            <w:vAlign w:val="center"/>
          </w:tcPr>
          <w:p>
            <w:pPr>
              <w:pStyle w:val="11"/>
            </w:pPr>
            <w:r>
              <w:t>57.91</w:t>
            </w:r>
          </w:p>
        </w:tc>
        <w:tc>
          <w:tcPr>
            <w:tcW w:w="1274" w:type="dxa"/>
            <w:vAlign w:val="center"/>
          </w:tcPr>
          <w:p>
            <w:pPr>
              <w:pStyle w:val="11"/>
            </w:pPr>
            <w:r>
              <w:t>57.91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1" w:type="dxa"/>
            <w:vAlign w:val="center"/>
          </w:tcPr>
          <w:p>
            <w:pPr>
              <w:pStyle w:val="13"/>
            </w:pPr>
            <w:r>
              <w:t>8</w:t>
            </w:r>
          </w:p>
        </w:tc>
        <w:tc>
          <w:tcPr>
            <w:tcW w:w="1245" w:type="dxa"/>
            <w:vAlign w:val="center"/>
          </w:tcPr>
          <w:p>
            <w:pPr>
              <w:pStyle w:val="12"/>
            </w:pPr>
            <w:r>
              <w:t>20805</w:t>
            </w:r>
          </w:p>
        </w:tc>
        <w:tc>
          <w:tcPr>
            <w:tcW w:w="3750" w:type="dxa"/>
            <w:vAlign w:val="center"/>
          </w:tcPr>
          <w:p>
            <w:pPr>
              <w:pStyle w:val="12"/>
            </w:pPr>
            <w:r>
              <w:t>行政事业单位养老支出</w:t>
            </w:r>
          </w:p>
        </w:tc>
        <w:tc>
          <w:tcPr>
            <w:tcW w:w="1020" w:type="dxa"/>
            <w:vAlign w:val="center"/>
          </w:tcPr>
          <w:p>
            <w:pPr>
              <w:pStyle w:val="11"/>
            </w:pPr>
            <w:r>
              <w:t>55.63</w:t>
            </w:r>
          </w:p>
        </w:tc>
        <w:tc>
          <w:tcPr>
            <w:tcW w:w="1185" w:type="dxa"/>
            <w:vAlign w:val="center"/>
          </w:tcPr>
          <w:p>
            <w:pPr>
              <w:pStyle w:val="11"/>
            </w:pPr>
            <w:r>
              <w:t>55.63</w:t>
            </w:r>
          </w:p>
        </w:tc>
        <w:tc>
          <w:tcPr>
            <w:tcW w:w="1274" w:type="dxa"/>
            <w:vAlign w:val="center"/>
          </w:tcPr>
          <w:p>
            <w:pPr>
              <w:pStyle w:val="11"/>
            </w:pPr>
            <w:r>
              <w:t>55.63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1" w:type="dxa"/>
            <w:vAlign w:val="center"/>
          </w:tcPr>
          <w:p>
            <w:pPr>
              <w:pStyle w:val="13"/>
            </w:pPr>
            <w:r>
              <w:t>9</w:t>
            </w:r>
          </w:p>
        </w:tc>
        <w:tc>
          <w:tcPr>
            <w:tcW w:w="1245" w:type="dxa"/>
            <w:vAlign w:val="center"/>
          </w:tcPr>
          <w:p>
            <w:pPr>
              <w:pStyle w:val="12"/>
            </w:pPr>
            <w:r>
              <w:t>2080501</w:t>
            </w:r>
          </w:p>
        </w:tc>
        <w:tc>
          <w:tcPr>
            <w:tcW w:w="3750" w:type="dxa"/>
            <w:vAlign w:val="center"/>
          </w:tcPr>
          <w:p>
            <w:pPr>
              <w:pStyle w:val="12"/>
            </w:pPr>
            <w:r>
              <w:t>行政单位离退休</w:t>
            </w:r>
          </w:p>
        </w:tc>
        <w:tc>
          <w:tcPr>
            <w:tcW w:w="1020" w:type="dxa"/>
            <w:vAlign w:val="center"/>
          </w:tcPr>
          <w:p>
            <w:pPr>
              <w:pStyle w:val="11"/>
            </w:pPr>
            <w:r>
              <w:t>11.88</w:t>
            </w:r>
          </w:p>
        </w:tc>
        <w:tc>
          <w:tcPr>
            <w:tcW w:w="1185" w:type="dxa"/>
            <w:vAlign w:val="center"/>
          </w:tcPr>
          <w:p>
            <w:pPr>
              <w:pStyle w:val="11"/>
            </w:pPr>
            <w:r>
              <w:t>11.88</w:t>
            </w:r>
          </w:p>
        </w:tc>
        <w:tc>
          <w:tcPr>
            <w:tcW w:w="1274" w:type="dxa"/>
            <w:vAlign w:val="center"/>
          </w:tcPr>
          <w:p>
            <w:pPr>
              <w:pStyle w:val="11"/>
            </w:pPr>
            <w:r>
              <w:t>11.88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1" w:type="dxa"/>
            <w:vAlign w:val="center"/>
          </w:tcPr>
          <w:p>
            <w:pPr>
              <w:pStyle w:val="13"/>
            </w:pPr>
            <w:r>
              <w:t>10</w:t>
            </w:r>
          </w:p>
        </w:tc>
        <w:tc>
          <w:tcPr>
            <w:tcW w:w="1245" w:type="dxa"/>
            <w:vAlign w:val="center"/>
          </w:tcPr>
          <w:p>
            <w:pPr>
              <w:pStyle w:val="12"/>
            </w:pPr>
            <w:r>
              <w:t>2080505</w:t>
            </w:r>
          </w:p>
        </w:tc>
        <w:tc>
          <w:tcPr>
            <w:tcW w:w="3750" w:type="dxa"/>
            <w:vAlign w:val="center"/>
          </w:tcPr>
          <w:p>
            <w:pPr>
              <w:pStyle w:val="12"/>
            </w:pPr>
            <w:r>
              <w:t>机关事业单位基本养老保险缴费支出</w:t>
            </w:r>
          </w:p>
        </w:tc>
        <w:tc>
          <w:tcPr>
            <w:tcW w:w="1020" w:type="dxa"/>
            <w:vAlign w:val="center"/>
          </w:tcPr>
          <w:p>
            <w:pPr>
              <w:pStyle w:val="11"/>
            </w:pPr>
            <w:r>
              <w:t>43.75</w:t>
            </w:r>
          </w:p>
        </w:tc>
        <w:tc>
          <w:tcPr>
            <w:tcW w:w="1185" w:type="dxa"/>
            <w:vAlign w:val="center"/>
          </w:tcPr>
          <w:p>
            <w:pPr>
              <w:pStyle w:val="11"/>
            </w:pPr>
            <w:r>
              <w:t>43.75</w:t>
            </w:r>
          </w:p>
        </w:tc>
        <w:tc>
          <w:tcPr>
            <w:tcW w:w="1274" w:type="dxa"/>
            <w:vAlign w:val="center"/>
          </w:tcPr>
          <w:p>
            <w:pPr>
              <w:pStyle w:val="11"/>
            </w:pPr>
            <w:r>
              <w:t>43.75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1" w:type="dxa"/>
            <w:vAlign w:val="center"/>
          </w:tcPr>
          <w:p>
            <w:pPr>
              <w:pStyle w:val="13"/>
            </w:pPr>
            <w:r>
              <w:t>11</w:t>
            </w:r>
          </w:p>
        </w:tc>
        <w:tc>
          <w:tcPr>
            <w:tcW w:w="1245" w:type="dxa"/>
            <w:vAlign w:val="center"/>
          </w:tcPr>
          <w:p>
            <w:pPr>
              <w:pStyle w:val="12"/>
            </w:pPr>
            <w:r>
              <w:t>20808</w:t>
            </w:r>
          </w:p>
        </w:tc>
        <w:tc>
          <w:tcPr>
            <w:tcW w:w="3750" w:type="dxa"/>
            <w:vAlign w:val="center"/>
          </w:tcPr>
          <w:p>
            <w:pPr>
              <w:pStyle w:val="12"/>
            </w:pPr>
            <w:r>
              <w:t>抚恤</w:t>
            </w:r>
          </w:p>
        </w:tc>
        <w:tc>
          <w:tcPr>
            <w:tcW w:w="1020" w:type="dxa"/>
            <w:vAlign w:val="center"/>
          </w:tcPr>
          <w:p>
            <w:pPr>
              <w:pStyle w:val="11"/>
            </w:pPr>
            <w:r>
              <w:t>2.28</w:t>
            </w:r>
          </w:p>
        </w:tc>
        <w:tc>
          <w:tcPr>
            <w:tcW w:w="1185" w:type="dxa"/>
            <w:vAlign w:val="center"/>
          </w:tcPr>
          <w:p>
            <w:pPr>
              <w:pStyle w:val="11"/>
            </w:pPr>
            <w:r>
              <w:t>2.28</w:t>
            </w:r>
          </w:p>
        </w:tc>
        <w:tc>
          <w:tcPr>
            <w:tcW w:w="1274" w:type="dxa"/>
            <w:vAlign w:val="center"/>
          </w:tcPr>
          <w:p>
            <w:pPr>
              <w:pStyle w:val="11"/>
            </w:pPr>
            <w:r>
              <w:t>2.28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1" w:type="dxa"/>
            <w:vAlign w:val="center"/>
          </w:tcPr>
          <w:p>
            <w:pPr>
              <w:pStyle w:val="13"/>
            </w:pPr>
            <w:r>
              <w:t>12</w:t>
            </w:r>
          </w:p>
        </w:tc>
        <w:tc>
          <w:tcPr>
            <w:tcW w:w="1245" w:type="dxa"/>
            <w:vAlign w:val="center"/>
          </w:tcPr>
          <w:p>
            <w:pPr>
              <w:pStyle w:val="12"/>
            </w:pPr>
            <w:r>
              <w:t>2080801</w:t>
            </w:r>
          </w:p>
        </w:tc>
        <w:tc>
          <w:tcPr>
            <w:tcW w:w="3750" w:type="dxa"/>
            <w:vAlign w:val="center"/>
          </w:tcPr>
          <w:p>
            <w:pPr>
              <w:pStyle w:val="12"/>
            </w:pPr>
            <w:r>
              <w:t>死亡抚恤</w:t>
            </w:r>
          </w:p>
        </w:tc>
        <w:tc>
          <w:tcPr>
            <w:tcW w:w="1020" w:type="dxa"/>
            <w:vAlign w:val="center"/>
          </w:tcPr>
          <w:p>
            <w:pPr>
              <w:pStyle w:val="11"/>
            </w:pPr>
            <w:r>
              <w:t>2.28</w:t>
            </w:r>
          </w:p>
        </w:tc>
        <w:tc>
          <w:tcPr>
            <w:tcW w:w="1185" w:type="dxa"/>
            <w:vAlign w:val="center"/>
          </w:tcPr>
          <w:p>
            <w:pPr>
              <w:pStyle w:val="11"/>
            </w:pPr>
            <w:r>
              <w:t>2.28</w:t>
            </w:r>
          </w:p>
        </w:tc>
        <w:tc>
          <w:tcPr>
            <w:tcW w:w="1274" w:type="dxa"/>
            <w:vAlign w:val="center"/>
          </w:tcPr>
          <w:p>
            <w:pPr>
              <w:pStyle w:val="11"/>
            </w:pPr>
            <w:r>
              <w:t>2.28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1" w:type="dxa"/>
            <w:vAlign w:val="center"/>
          </w:tcPr>
          <w:p>
            <w:pPr>
              <w:pStyle w:val="13"/>
            </w:pPr>
            <w:r>
              <w:t>13</w:t>
            </w:r>
          </w:p>
        </w:tc>
        <w:tc>
          <w:tcPr>
            <w:tcW w:w="1245" w:type="dxa"/>
            <w:vAlign w:val="center"/>
          </w:tcPr>
          <w:p>
            <w:pPr>
              <w:pStyle w:val="12"/>
            </w:pPr>
            <w:r>
              <w:t>210</w:t>
            </w:r>
          </w:p>
        </w:tc>
        <w:tc>
          <w:tcPr>
            <w:tcW w:w="3750" w:type="dxa"/>
            <w:vAlign w:val="center"/>
          </w:tcPr>
          <w:p>
            <w:pPr>
              <w:pStyle w:val="12"/>
            </w:pPr>
            <w:r>
              <w:t>卫生健康支出</w:t>
            </w:r>
          </w:p>
        </w:tc>
        <w:tc>
          <w:tcPr>
            <w:tcW w:w="1020" w:type="dxa"/>
            <w:vAlign w:val="center"/>
          </w:tcPr>
          <w:p>
            <w:pPr>
              <w:pStyle w:val="11"/>
            </w:pPr>
            <w:r>
              <w:t>3.17</w:t>
            </w:r>
          </w:p>
        </w:tc>
        <w:tc>
          <w:tcPr>
            <w:tcW w:w="1185" w:type="dxa"/>
            <w:vAlign w:val="center"/>
          </w:tcPr>
          <w:p>
            <w:pPr>
              <w:pStyle w:val="11"/>
            </w:pPr>
            <w:r>
              <w:t>3.17</w:t>
            </w:r>
          </w:p>
        </w:tc>
        <w:tc>
          <w:tcPr>
            <w:tcW w:w="1274" w:type="dxa"/>
            <w:vAlign w:val="center"/>
          </w:tcPr>
          <w:p>
            <w:pPr>
              <w:pStyle w:val="11"/>
            </w:pPr>
            <w:r>
              <w:t>3.17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1" w:type="dxa"/>
            <w:vAlign w:val="center"/>
          </w:tcPr>
          <w:p>
            <w:pPr>
              <w:pStyle w:val="13"/>
            </w:pPr>
            <w:r>
              <w:t>14</w:t>
            </w:r>
          </w:p>
        </w:tc>
        <w:tc>
          <w:tcPr>
            <w:tcW w:w="1245" w:type="dxa"/>
            <w:vAlign w:val="center"/>
          </w:tcPr>
          <w:p>
            <w:pPr>
              <w:pStyle w:val="12"/>
            </w:pPr>
            <w:r>
              <w:t>21012</w:t>
            </w:r>
          </w:p>
        </w:tc>
        <w:tc>
          <w:tcPr>
            <w:tcW w:w="3750" w:type="dxa"/>
            <w:vAlign w:val="center"/>
          </w:tcPr>
          <w:p>
            <w:pPr>
              <w:pStyle w:val="12"/>
            </w:pPr>
            <w:r>
              <w:t>财政对基本医疗保险基金的补助</w:t>
            </w:r>
          </w:p>
        </w:tc>
        <w:tc>
          <w:tcPr>
            <w:tcW w:w="1020" w:type="dxa"/>
            <w:vAlign w:val="center"/>
          </w:tcPr>
          <w:p>
            <w:pPr>
              <w:pStyle w:val="11"/>
            </w:pPr>
            <w:r>
              <w:t>3.17</w:t>
            </w:r>
          </w:p>
        </w:tc>
        <w:tc>
          <w:tcPr>
            <w:tcW w:w="1185" w:type="dxa"/>
            <w:vAlign w:val="center"/>
          </w:tcPr>
          <w:p>
            <w:pPr>
              <w:pStyle w:val="11"/>
            </w:pPr>
            <w:r>
              <w:t>3.17</w:t>
            </w:r>
          </w:p>
        </w:tc>
        <w:tc>
          <w:tcPr>
            <w:tcW w:w="1274" w:type="dxa"/>
            <w:vAlign w:val="center"/>
          </w:tcPr>
          <w:p>
            <w:pPr>
              <w:pStyle w:val="11"/>
            </w:pPr>
            <w:r>
              <w:t>3.17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1" w:type="dxa"/>
            <w:vAlign w:val="center"/>
          </w:tcPr>
          <w:p>
            <w:pPr>
              <w:pStyle w:val="13"/>
            </w:pPr>
            <w:r>
              <w:t>15</w:t>
            </w:r>
          </w:p>
        </w:tc>
        <w:tc>
          <w:tcPr>
            <w:tcW w:w="1245" w:type="dxa"/>
            <w:vAlign w:val="center"/>
          </w:tcPr>
          <w:p>
            <w:pPr>
              <w:pStyle w:val="12"/>
            </w:pPr>
            <w:r>
              <w:t>2101201</w:t>
            </w:r>
          </w:p>
        </w:tc>
        <w:tc>
          <w:tcPr>
            <w:tcW w:w="3750" w:type="dxa"/>
            <w:vAlign w:val="center"/>
          </w:tcPr>
          <w:p>
            <w:pPr>
              <w:pStyle w:val="12"/>
            </w:pPr>
            <w:r>
              <w:t>财政对职工基本医疗保险基金的补助</w:t>
            </w:r>
          </w:p>
        </w:tc>
        <w:tc>
          <w:tcPr>
            <w:tcW w:w="1020" w:type="dxa"/>
            <w:vAlign w:val="center"/>
          </w:tcPr>
          <w:p>
            <w:pPr>
              <w:pStyle w:val="11"/>
            </w:pPr>
            <w:r>
              <w:t>3.17</w:t>
            </w:r>
          </w:p>
        </w:tc>
        <w:tc>
          <w:tcPr>
            <w:tcW w:w="1185" w:type="dxa"/>
            <w:vAlign w:val="center"/>
          </w:tcPr>
          <w:p>
            <w:pPr>
              <w:pStyle w:val="11"/>
            </w:pPr>
            <w:r>
              <w:t>3.17</w:t>
            </w:r>
          </w:p>
        </w:tc>
        <w:tc>
          <w:tcPr>
            <w:tcW w:w="1274" w:type="dxa"/>
            <w:vAlign w:val="center"/>
          </w:tcPr>
          <w:p>
            <w:pPr>
              <w:pStyle w:val="11"/>
            </w:pPr>
            <w:r>
              <w:t>3.17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1" w:type="dxa"/>
            <w:vAlign w:val="center"/>
          </w:tcPr>
          <w:p>
            <w:pPr>
              <w:pStyle w:val="13"/>
            </w:pPr>
            <w:r>
              <w:t>16</w:t>
            </w:r>
          </w:p>
        </w:tc>
        <w:tc>
          <w:tcPr>
            <w:tcW w:w="1245" w:type="dxa"/>
            <w:vAlign w:val="center"/>
          </w:tcPr>
          <w:p>
            <w:pPr>
              <w:pStyle w:val="12"/>
            </w:pPr>
            <w:r>
              <w:t>221</w:t>
            </w:r>
          </w:p>
        </w:tc>
        <w:tc>
          <w:tcPr>
            <w:tcW w:w="3750" w:type="dxa"/>
            <w:vAlign w:val="center"/>
          </w:tcPr>
          <w:p>
            <w:pPr>
              <w:pStyle w:val="12"/>
            </w:pPr>
            <w:r>
              <w:t>住房保障支出</w:t>
            </w:r>
          </w:p>
        </w:tc>
        <w:tc>
          <w:tcPr>
            <w:tcW w:w="1020" w:type="dxa"/>
            <w:vAlign w:val="center"/>
          </w:tcPr>
          <w:p>
            <w:pPr>
              <w:pStyle w:val="11"/>
            </w:pPr>
            <w:r>
              <w:t>5.00</w:t>
            </w:r>
          </w:p>
        </w:tc>
        <w:tc>
          <w:tcPr>
            <w:tcW w:w="1185" w:type="dxa"/>
            <w:vAlign w:val="center"/>
          </w:tcPr>
          <w:p>
            <w:pPr>
              <w:pStyle w:val="11"/>
            </w:pPr>
            <w:r>
              <w:t>5.00</w:t>
            </w:r>
          </w:p>
        </w:tc>
        <w:tc>
          <w:tcPr>
            <w:tcW w:w="1274" w:type="dxa"/>
            <w:vAlign w:val="center"/>
          </w:tcPr>
          <w:p>
            <w:pPr>
              <w:pStyle w:val="11"/>
            </w:pPr>
            <w:r>
              <w:t>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1" w:type="dxa"/>
            <w:vAlign w:val="center"/>
          </w:tcPr>
          <w:p>
            <w:pPr>
              <w:pStyle w:val="13"/>
            </w:pPr>
            <w:r>
              <w:t>17</w:t>
            </w:r>
          </w:p>
        </w:tc>
        <w:tc>
          <w:tcPr>
            <w:tcW w:w="1245" w:type="dxa"/>
            <w:vAlign w:val="center"/>
          </w:tcPr>
          <w:p>
            <w:pPr>
              <w:pStyle w:val="12"/>
            </w:pPr>
            <w:r>
              <w:t>22102</w:t>
            </w:r>
          </w:p>
        </w:tc>
        <w:tc>
          <w:tcPr>
            <w:tcW w:w="3750" w:type="dxa"/>
            <w:vAlign w:val="center"/>
          </w:tcPr>
          <w:p>
            <w:pPr>
              <w:pStyle w:val="12"/>
            </w:pPr>
            <w:r>
              <w:t>住房改革支出</w:t>
            </w:r>
          </w:p>
        </w:tc>
        <w:tc>
          <w:tcPr>
            <w:tcW w:w="1020" w:type="dxa"/>
            <w:vAlign w:val="center"/>
          </w:tcPr>
          <w:p>
            <w:pPr>
              <w:pStyle w:val="11"/>
            </w:pPr>
            <w:r>
              <w:t>5.00</w:t>
            </w:r>
          </w:p>
        </w:tc>
        <w:tc>
          <w:tcPr>
            <w:tcW w:w="1185" w:type="dxa"/>
            <w:vAlign w:val="center"/>
          </w:tcPr>
          <w:p>
            <w:pPr>
              <w:pStyle w:val="11"/>
            </w:pPr>
            <w:r>
              <w:t>5.00</w:t>
            </w:r>
          </w:p>
        </w:tc>
        <w:tc>
          <w:tcPr>
            <w:tcW w:w="1274" w:type="dxa"/>
            <w:vAlign w:val="center"/>
          </w:tcPr>
          <w:p>
            <w:pPr>
              <w:pStyle w:val="11"/>
            </w:pPr>
            <w:r>
              <w:t>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1" w:type="dxa"/>
            <w:vAlign w:val="center"/>
          </w:tcPr>
          <w:p>
            <w:pPr>
              <w:pStyle w:val="13"/>
            </w:pPr>
            <w:r>
              <w:t>18</w:t>
            </w:r>
          </w:p>
        </w:tc>
        <w:tc>
          <w:tcPr>
            <w:tcW w:w="1245" w:type="dxa"/>
            <w:vAlign w:val="center"/>
          </w:tcPr>
          <w:p>
            <w:pPr>
              <w:pStyle w:val="12"/>
            </w:pPr>
            <w:r>
              <w:t>2210201</w:t>
            </w:r>
          </w:p>
        </w:tc>
        <w:tc>
          <w:tcPr>
            <w:tcW w:w="3750" w:type="dxa"/>
            <w:vAlign w:val="center"/>
          </w:tcPr>
          <w:p>
            <w:pPr>
              <w:pStyle w:val="12"/>
            </w:pPr>
            <w:r>
              <w:t>住房公积金</w:t>
            </w:r>
          </w:p>
        </w:tc>
        <w:tc>
          <w:tcPr>
            <w:tcW w:w="1020" w:type="dxa"/>
            <w:vAlign w:val="center"/>
          </w:tcPr>
          <w:p>
            <w:pPr>
              <w:pStyle w:val="11"/>
            </w:pPr>
            <w:r>
              <w:t>5.00</w:t>
            </w:r>
          </w:p>
        </w:tc>
        <w:tc>
          <w:tcPr>
            <w:tcW w:w="1185" w:type="dxa"/>
            <w:vAlign w:val="center"/>
          </w:tcPr>
          <w:p>
            <w:pPr>
              <w:pStyle w:val="11"/>
            </w:pPr>
            <w:r>
              <w:t>5.00</w:t>
            </w:r>
          </w:p>
        </w:tc>
        <w:tc>
          <w:tcPr>
            <w:tcW w:w="1274" w:type="dxa"/>
            <w:vAlign w:val="center"/>
          </w:tcPr>
          <w:p>
            <w:pPr>
              <w:pStyle w:val="11"/>
            </w:pPr>
            <w:r>
              <w:t>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0"/>
        <w:gridCol w:w="1170"/>
        <w:gridCol w:w="4440"/>
        <w:gridCol w:w="1725"/>
        <w:gridCol w:w="1530"/>
        <w:gridCol w:w="1330"/>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80" w:type="dxa"/>
            <w:gridSpan w:val="3"/>
            <w:tcBorders>
              <w:top w:val="single" w:color="FFFFFF" w:sz="6" w:space="0"/>
              <w:left w:val="single" w:color="FFFFFF" w:sz="6" w:space="0"/>
              <w:right w:val="single" w:color="FFFFFF" w:sz="6" w:space="0"/>
            </w:tcBorders>
            <w:vAlign w:val="center"/>
          </w:tcPr>
          <w:p>
            <w:pPr>
              <w:pStyle w:val="9"/>
            </w:pPr>
            <w:r>
              <w:t>817001成安县供销合作社联合社</w:t>
            </w:r>
          </w:p>
        </w:tc>
        <w:tc>
          <w:tcPr>
            <w:tcW w:w="3255"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615"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0" w:type="dxa"/>
            <w:vMerge w:val="restart"/>
            <w:vAlign w:val="center"/>
          </w:tcPr>
          <w:p>
            <w:pPr>
              <w:pStyle w:val="10"/>
            </w:pPr>
            <w:r>
              <w:t>序号</w:t>
            </w:r>
          </w:p>
        </w:tc>
        <w:tc>
          <w:tcPr>
            <w:tcW w:w="5610" w:type="dxa"/>
            <w:gridSpan w:val="2"/>
            <w:vAlign w:val="center"/>
          </w:tcPr>
          <w:p>
            <w:pPr>
              <w:pStyle w:val="10"/>
            </w:pPr>
            <w:r>
              <w:t>功能分类科目</w:t>
            </w:r>
          </w:p>
        </w:tc>
        <w:tc>
          <w:tcPr>
            <w:tcW w:w="1725" w:type="dxa"/>
            <w:vMerge w:val="restart"/>
            <w:vAlign w:val="center"/>
          </w:tcPr>
          <w:p>
            <w:pPr>
              <w:pStyle w:val="10"/>
            </w:pPr>
            <w:r>
              <w:t>合计</w:t>
            </w:r>
          </w:p>
        </w:tc>
        <w:tc>
          <w:tcPr>
            <w:tcW w:w="1530" w:type="dxa"/>
            <w:vMerge w:val="restart"/>
            <w:vAlign w:val="center"/>
          </w:tcPr>
          <w:p>
            <w:pPr>
              <w:pStyle w:val="10"/>
            </w:pPr>
            <w:r>
              <w:t>基本支出</w:t>
            </w:r>
          </w:p>
        </w:tc>
        <w:tc>
          <w:tcPr>
            <w:tcW w:w="1330"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0" w:type="dxa"/>
            <w:vMerge w:val="continue"/>
          </w:tcPr>
          <w:p/>
        </w:tc>
        <w:tc>
          <w:tcPr>
            <w:tcW w:w="1170" w:type="dxa"/>
            <w:vAlign w:val="center"/>
          </w:tcPr>
          <w:p>
            <w:pPr>
              <w:pStyle w:val="10"/>
            </w:pPr>
            <w:r>
              <w:t>科目    编码</w:t>
            </w:r>
          </w:p>
        </w:tc>
        <w:tc>
          <w:tcPr>
            <w:tcW w:w="4440" w:type="dxa"/>
            <w:vAlign w:val="center"/>
          </w:tcPr>
          <w:p>
            <w:pPr>
              <w:pStyle w:val="10"/>
            </w:pPr>
            <w:r>
              <w:t>科目名称</w:t>
            </w:r>
          </w:p>
        </w:tc>
        <w:tc>
          <w:tcPr>
            <w:tcW w:w="1725" w:type="dxa"/>
            <w:vMerge w:val="continue"/>
          </w:tcPr>
          <w:p/>
        </w:tc>
        <w:tc>
          <w:tcPr>
            <w:tcW w:w="1530" w:type="dxa"/>
            <w:vMerge w:val="continue"/>
          </w:tcPr>
          <w:p/>
        </w:tc>
        <w:tc>
          <w:tcPr>
            <w:tcW w:w="1330"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0" w:type="dxa"/>
            <w:vAlign w:val="center"/>
          </w:tcPr>
          <w:p>
            <w:pPr>
              <w:pStyle w:val="10"/>
            </w:pPr>
            <w:r>
              <w:t>栏次</w:t>
            </w:r>
          </w:p>
        </w:tc>
        <w:tc>
          <w:tcPr>
            <w:tcW w:w="1170" w:type="dxa"/>
            <w:vAlign w:val="center"/>
          </w:tcPr>
          <w:p>
            <w:pPr>
              <w:pStyle w:val="10"/>
            </w:pPr>
            <w:r>
              <w:t>1</w:t>
            </w:r>
          </w:p>
        </w:tc>
        <w:tc>
          <w:tcPr>
            <w:tcW w:w="4440" w:type="dxa"/>
            <w:vAlign w:val="center"/>
          </w:tcPr>
          <w:p>
            <w:pPr>
              <w:pStyle w:val="10"/>
            </w:pPr>
            <w:r>
              <w:t>2</w:t>
            </w:r>
          </w:p>
        </w:tc>
        <w:tc>
          <w:tcPr>
            <w:tcW w:w="1725" w:type="dxa"/>
            <w:vAlign w:val="center"/>
          </w:tcPr>
          <w:p>
            <w:pPr>
              <w:pStyle w:val="10"/>
            </w:pPr>
            <w:r>
              <w:t>3</w:t>
            </w:r>
          </w:p>
        </w:tc>
        <w:tc>
          <w:tcPr>
            <w:tcW w:w="1530" w:type="dxa"/>
            <w:vAlign w:val="center"/>
          </w:tcPr>
          <w:p>
            <w:pPr>
              <w:pStyle w:val="10"/>
            </w:pPr>
            <w:r>
              <w:t>4</w:t>
            </w:r>
          </w:p>
        </w:tc>
        <w:tc>
          <w:tcPr>
            <w:tcW w:w="1330"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3"/>
            </w:pPr>
            <w:r>
              <w:t>1</w:t>
            </w:r>
          </w:p>
        </w:tc>
        <w:tc>
          <w:tcPr>
            <w:tcW w:w="1170" w:type="dxa"/>
            <w:vAlign w:val="center"/>
          </w:tcPr>
          <w:p>
            <w:pPr>
              <w:pStyle w:val="16"/>
            </w:pPr>
          </w:p>
        </w:tc>
        <w:tc>
          <w:tcPr>
            <w:tcW w:w="4440" w:type="dxa"/>
            <w:vAlign w:val="center"/>
          </w:tcPr>
          <w:p>
            <w:pPr>
              <w:pStyle w:val="14"/>
            </w:pPr>
            <w:r>
              <w:t>合计</w:t>
            </w:r>
          </w:p>
        </w:tc>
        <w:tc>
          <w:tcPr>
            <w:tcW w:w="1725" w:type="dxa"/>
            <w:vAlign w:val="center"/>
          </w:tcPr>
          <w:p>
            <w:pPr>
              <w:pStyle w:val="15"/>
            </w:pPr>
            <w:r>
              <w:t>301.85</w:t>
            </w:r>
          </w:p>
        </w:tc>
        <w:tc>
          <w:tcPr>
            <w:tcW w:w="1530" w:type="dxa"/>
            <w:vAlign w:val="center"/>
          </w:tcPr>
          <w:p>
            <w:pPr>
              <w:pStyle w:val="15"/>
            </w:pPr>
            <w:r>
              <w:t>274.76</w:t>
            </w:r>
          </w:p>
        </w:tc>
        <w:tc>
          <w:tcPr>
            <w:tcW w:w="1330" w:type="dxa"/>
            <w:vAlign w:val="center"/>
          </w:tcPr>
          <w:p>
            <w:pPr>
              <w:pStyle w:val="15"/>
            </w:pPr>
            <w:r>
              <w:t>27.08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3"/>
            </w:pPr>
            <w:r>
              <w:t>2</w:t>
            </w:r>
          </w:p>
        </w:tc>
        <w:tc>
          <w:tcPr>
            <w:tcW w:w="1170" w:type="dxa"/>
            <w:vAlign w:val="center"/>
          </w:tcPr>
          <w:p>
            <w:pPr>
              <w:pStyle w:val="12"/>
            </w:pPr>
            <w:r>
              <w:t>201</w:t>
            </w:r>
          </w:p>
        </w:tc>
        <w:tc>
          <w:tcPr>
            <w:tcW w:w="4440" w:type="dxa"/>
            <w:vAlign w:val="center"/>
          </w:tcPr>
          <w:p>
            <w:pPr>
              <w:pStyle w:val="12"/>
            </w:pPr>
            <w:r>
              <w:t>一般公共服务支出</w:t>
            </w:r>
          </w:p>
        </w:tc>
        <w:tc>
          <w:tcPr>
            <w:tcW w:w="1725" w:type="dxa"/>
            <w:vAlign w:val="center"/>
          </w:tcPr>
          <w:p>
            <w:pPr>
              <w:pStyle w:val="11"/>
            </w:pPr>
            <w:r>
              <w:t>235.77</w:t>
            </w:r>
          </w:p>
        </w:tc>
        <w:tc>
          <w:tcPr>
            <w:tcW w:w="1530" w:type="dxa"/>
            <w:vAlign w:val="center"/>
          </w:tcPr>
          <w:p>
            <w:pPr>
              <w:pStyle w:val="11"/>
            </w:pPr>
            <w:r>
              <w:t>208.69</w:t>
            </w:r>
          </w:p>
        </w:tc>
        <w:tc>
          <w:tcPr>
            <w:tcW w:w="1330" w:type="dxa"/>
            <w:vAlign w:val="center"/>
          </w:tcPr>
          <w:p>
            <w:pPr>
              <w:pStyle w:val="11"/>
            </w:pPr>
            <w:r>
              <w:t>27.08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3"/>
            </w:pPr>
            <w:r>
              <w:t>3</w:t>
            </w:r>
          </w:p>
        </w:tc>
        <w:tc>
          <w:tcPr>
            <w:tcW w:w="1170" w:type="dxa"/>
            <w:vAlign w:val="center"/>
          </w:tcPr>
          <w:p>
            <w:pPr>
              <w:pStyle w:val="12"/>
            </w:pPr>
            <w:r>
              <w:t>20103</w:t>
            </w:r>
          </w:p>
        </w:tc>
        <w:tc>
          <w:tcPr>
            <w:tcW w:w="4440" w:type="dxa"/>
            <w:vAlign w:val="center"/>
          </w:tcPr>
          <w:p>
            <w:pPr>
              <w:pStyle w:val="12"/>
            </w:pPr>
            <w:r>
              <w:t>政府办公厅（室）及相关机构事务</w:t>
            </w:r>
          </w:p>
        </w:tc>
        <w:tc>
          <w:tcPr>
            <w:tcW w:w="1725" w:type="dxa"/>
            <w:vAlign w:val="center"/>
          </w:tcPr>
          <w:p>
            <w:pPr>
              <w:pStyle w:val="11"/>
            </w:pPr>
            <w:r>
              <w:t>27.08</w:t>
            </w:r>
          </w:p>
        </w:tc>
        <w:tc>
          <w:tcPr>
            <w:tcW w:w="1530" w:type="dxa"/>
            <w:vAlign w:val="center"/>
          </w:tcPr>
          <w:p>
            <w:pPr>
              <w:pStyle w:val="11"/>
            </w:pPr>
          </w:p>
        </w:tc>
        <w:tc>
          <w:tcPr>
            <w:tcW w:w="1330" w:type="dxa"/>
            <w:vAlign w:val="center"/>
          </w:tcPr>
          <w:p>
            <w:pPr>
              <w:pStyle w:val="11"/>
            </w:pPr>
            <w:r>
              <w:t>27.08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3"/>
            </w:pPr>
            <w:r>
              <w:t>4</w:t>
            </w:r>
          </w:p>
        </w:tc>
        <w:tc>
          <w:tcPr>
            <w:tcW w:w="1170" w:type="dxa"/>
            <w:vAlign w:val="center"/>
          </w:tcPr>
          <w:p>
            <w:pPr>
              <w:pStyle w:val="12"/>
            </w:pPr>
            <w:r>
              <w:t>2010350</w:t>
            </w:r>
          </w:p>
        </w:tc>
        <w:tc>
          <w:tcPr>
            <w:tcW w:w="4440" w:type="dxa"/>
            <w:vAlign w:val="center"/>
          </w:tcPr>
          <w:p>
            <w:pPr>
              <w:pStyle w:val="12"/>
            </w:pPr>
            <w:r>
              <w:t>事业运行</w:t>
            </w:r>
          </w:p>
        </w:tc>
        <w:tc>
          <w:tcPr>
            <w:tcW w:w="1725" w:type="dxa"/>
            <w:vAlign w:val="center"/>
          </w:tcPr>
          <w:p>
            <w:pPr>
              <w:pStyle w:val="11"/>
            </w:pPr>
            <w:r>
              <w:t>27.08</w:t>
            </w:r>
          </w:p>
        </w:tc>
        <w:tc>
          <w:tcPr>
            <w:tcW w:w="1530" w:type="dxa"/>
            <w:vAlign w:val="center"/>
          </w:tcPr>
          <w:p>
            <w:pPr>
              <w:pStyle w:val="11"/>
            </w:pPr>
          </w:p>
        </w:tc>
        <w:tc>
          <w:tcPr>
            <w:tcW w:w="1330" w:type="dxa"/>
            <w:vAlign w:val="center"/>
          </w:tcPr>
          <w:p>
            <w:pPr>
              <w:pStyle w:val="11"/>
            </w:pPr>
            <w:r>
              <w:t>27.08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3"/>
            </w:pPr>
            <w:r>
              <w:t>5</w:t>
            </w:r>
          </w:p>
        </w:tc>
        <w:tc>
          <w:tcPr>
            <w:tcW w:w="1170" w:type="dxa"/>
            <w:vAlign w:val="center"/>
          </w:tcPr>
          <w:p>
            <w:pPr>
              <w:pStyle w:val="12"/>
            </w:pPr>
            <w:r>
              <w:t>20129</w:t>
            </w:r>
          </w:p>
        </w:tc>
        <w:tc>
          <w:tcPr>
            <w:tcW w:w="4440" w:type="dxa"/>
            <w:vAlign w:val="center"/>
          </w:tcPr>
          <w:p>
            <w:pPr>
              <w:pStyle w:val="12"/>
            </w:pPr>
            <w:r>
              <w:t>群众团体事务</w:t>
            </w:r>
          </w:p>
        </w:tc>
        <w:tc>
          <w:tcPr>
            <w:tcW w:w="1725" w:type="dxa"/>
            <w:vAlign w:val="center"/>
          </w:tcPr>
          <w:p>
            <w:pPr>
              <w:pStyle w:val="11"/>
            </w:pPr>
            <w:r>
              <w:t>208.69</w:t>
            </w:r>
          </w:p>
        </w:tc>
        <w:tc>
          <w:tcPr>
            <w:tcW w:w="1530" w:type="dxa"/>
            <w:vAlign w:val="center"/>
          </w:tcPr>
          <w:p>
            <w:pPr>
              <w:pStyle w:val="11"/>
            </w:pPr>
            <w:r>
              <w:t>208.69</w:t>
            </w:r>
          </w:p>
        </w:tc>
        <w:tc>
          <w:tcPr>
            <w:tcW w:w="1330"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3"/>
            </w:pPr>
            <w:r>
              <w:t>6</w:t>
            </w:r>
          </w:p>
        </w:tc>
        <w:tc>
          <w:tcPr>
            <w:tcW w:w="1170" w:type="dxa"/>
            <w:vAlign w:val="center"/>
          </w:tcPr>
          <w:p>
            <w:pPr>
              <w:pStyle w:val="12"/>
            </w:pPr>
            <w:r>
              <w:t>2012901</w:t>
            </w:r>
          </w:p>
        </w:tc>
        <w:tc>
          <w:tcPr>
            <w:tcW w:w="4440" w:type="dxa"/>
            <w:vAlign w:val="center"/>
          </w:tcPr>
          <w:p>
            <w:pPr>
              <w:pStyle w:val="12"/>
            </w:pPr>
            <w:r>
              <w:t>行政运行</w:t>
            </w:r>
          </w:p>
        </w:tc>
        <w:tc>
          <w:tcPr>
            <w:tcW w:w="1725" w:type="dxa"/>
            <w:vAlign w:val="center"/>
          </w:tcPr>
          <w:p>
            <w:pPr>
              <w:pStyle w:val="11"/>
            </w:pPr>
            <w:r>
              <w:t>208.69</w:t>
            </w:r>
          </w:p>
        </w:tc>
        <w:tc>
          <w:tcPr>
            <w:tcW w:w="1530" w:type="dxa"/>
            <w:vAlign w:val="center"/>
          </w:tcPr>
          <w:p>
            <w:pPr>
              <w:pStyle w:val="11"/>
            </w:pPr>
            <w:r>
              <w:t>208.69</w:t>
            </w:r>
          </w:p>
        </w:tc>
        <w:tc>
          <w:tcPr>
            <w:tcW w:w="1330"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3"/>
            </w:pPr>
            <w:r>
              <w:t>7</w:t>
            </w:r>
          </w:p>
        </w:tc>
        <w:tc>
          <w:tcPr>
            <w:tcW w:w="1170" w:type="dxa"/>
            <w:vAlign w:val="center"/>
          </w:tcPr>
          <w:p>
            <w:pPr>
              <w:pStyle w:val="12"/>
            </w:pPr>
            <w:r>
              <w:t>208</w:t>
            </w:r>
          </w:p>
        </w:tc>
        <w:tc>
          <w:tcPr>
            <w:tcW w:w="4440" w:type="dxa"/>
            <w:vAlign w:val="center"/>
          </w:tcPr>
          <w:p>
            <w:pPr>
              <w:pStyle w:val="12"/>
            </w:pPr>
            <w:r>
              <w:t>社会保障和就业支出</w:t>
            </w:r>
          </w:p>
        </w:tc>
        <w:tc>
          <w:tcPr>
            <w:tcW w:w="1725" w:type="dxa"/>
            <w:vAlign w:val="center"/>
          </w:tcPr>
          <w:p>
            <w:pPr>
              <w:pStyle w:val="11"/>
            </w:pPr>
            <w:r>
              <w:t>57.91</w:t>
            </w:r>
          </w:p>
        </w:tc>
        <w:tc>
          <w:tcPr>
            <w:tcW w:w="1530" w:type="dxa"/>
            <w:vAlign w:val="center"/>
          </w:tcPr>
          <w:p>
            <w:pPr>
              <w:pStyle w:val="11"/>
            </w:pPr>
            <w:r>
              <w:t>57.91</w:t>
            </w:r>
          </w:p>
        </w:tc>
        <w:tc>
          <w:tcPr>
            <w:tcW w:w="1330"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3"/>
            </w:pPr>
            <w:r>
              <w:t>8</w:t>
            </w:r>
          </w:p>
        </w:tc>
        <w:tc>
          <w:tcPr>
            <w:tcW w:w="1170" w:type="dxa"/>
            <w:vAlign w:val="center"/>
          </w:tcPr>
          <w:p>
            <w:pPr>
              <w:pStyle w:val="12"/>
            </w:pPr>
            <w:r>
              <w:t>20805</w:t>
            </w:r>
          </w:p>
        </w:tc>
        <w:tc>
          <w:tcPr>
            <w:tcW w:w="4440" w:type="dxa"/>
            <w:vAlign w:val="center"/>
          </w:tcPr>
          <w:p>
            <w:pPr>
              <w:pStyle w:val="12"/>
            </w:pPr>
            <w:r>
              <w:t>行政事业单位养老支出</w:t>
            </w:r>
          </w:p>
        </w:tc>
        <w:tc>
          <w:tcPr>
            <w:tcW w:w="1725" w:type="dxa"/>
            <w:vAlign w:val="center"/>
          </w:tcPr>
          <w:p>
            <w:pPr>
              <w:pStyle w:val="11"/>
            </w:pPr>
            <w:r>
              <w:t>55.63</w:t>
            </w:r>
          </w:p>
        </w:tc>
        <w:tc>
          <w:tcPr>
            <w:tcW w:w="1530" w:type="dxa"/>
            <w:vAlign w:val="center"/>
          </w:tcPr>
          <w:p>
            <w:pPr>
              <w:pStyle w:val="11"/>
            </w:pPr>
            <w:r>
              <w:t>55.63</w:t>
            </w:r>
          </w:p>
        </w:tc>
        <w:tc>
          <w:tcPr>
            <w:tcW w:w="1330"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3"/>
            </w:pPr>
            <w:r>
              <w:t>9</w:t>
            </w:r>
          </w:p>
        </w:tc>
        <w:tc>
          <w:tcPr>
            <w:tcW w:w="1170" w:type="dxa"/>
            <w:vAlign w:val="center"/>
          </w:tcPr>
          <w:p>
            <w:pPr>
              <w:pStyle w:val="12"/>
            </w:pPr>
            <w:r>
              <w:t>2080501</w:t>
            </w:r>
          </w:p>
        </w:tc>
        <w:tc>
          <w:tcPr>
            <w:tcW w:w="4440" w:type="dxa"/>
            <w:vAlign w:val="center"/>
          </w:tcPr>
          <w:p>
            <w:pPr>
              <w:pStyle w:val="12"/>
            </w:pPr>
            <w:r>
              <w:t>行政单位离退休</w:t>
            </w:r>
          </w:p>
        </w:tc>
        <w:tc>
          <w:tcPr>
            <w:tcW w:w="1725" w:type="dxa"/>
            <w:vAlign w:val="center"/>
          </w:tcPr>
          <w:p>
            <w:pPr>
              <w:pStyle w:val="11"/>
            </w:pPr>
            <w:r>
              <w:t>11.88</w:t>
            </w:r>
          </w:p>
        </w:tc>
        <w:tc>
          <w:tcPr>
            <w:tcW w:w="1530" w:type="dxa"/>
            <w:vAlign w:val="center"/>
          </w:tcPr>
          <w:p>
            <w:pPr>
              <w:pStyle w:val="11"/>
            </w:pPr>
            <w:r>
              <w:t>11.88</w:t>
            </w:r>
          </w:p>
        </w:tc>
        <w:tc>
          <w:tcPr>
            <w:tcW w:w="1330"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3"/>
            </w:pPr>
            <w:r>
              <w:t>10</w:t>
            </w:r>
          </w:p>
        </w:tc>
        <w:tc>
          <w:tcPr>
            <w:tcW w:w="1170" w:type="dxa"/>
            <w:vAlign w:val="center"/>
          </w:tcPr>
          <w:p>
            <w:pPr>
              <w:pStyle w:val="12"/>
            </w:pPr>
            <w:r>
              <w:t>2080505</w:t>
            </w:r>
          </w:p>
        </w:tc>
        <w:tc>
          <w:tcPr>
            <w:tcW w:w="4440" w:type="dxa"/>
            <w:vAlign w:val="center"/>
          </w:tcPr>
          <w:p>
            <w:pPr>
              <w:pStyle w:val="12"/>
            </w:pPr>
            <w:r>
              <w:t>机关事业单位基本养老保险缴费支出</w:t>
            </w:r>
          </w:p>
        </w:tc>
        <w:tc>
          <w:tcPr>
            <w:tcW w:w="1725" w:type="dxa"/>
            <w:vAlign w:val="center"/>
          </w:tcPr>
          <w:p>
            <w:pPr>
              <w:pStyle w:val="11"/>
            </w:pPr>
            <w:r>
              <w:t>43.75</w:t>
            </w:r>
          </w:p>
        </w:tc>
        <w:tc>
          <w:tcPr>
            <w:tcW w:w="1530" w:type="dxa"/>
            <w:vAlign w:val="center"/>
          </w:tcPr>
          <w:p>
            <w:pPr>
              <w:pStyle w:val="11"/>
            </w:pPr>
            <w:r>
              <w:t>43.75</w:t>
            </w:r>
          </w:p>
        </w:tc>
        <w:tc>
          <w:tcPr>
            <w:tcW w:w="1330"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3"/>
            </w:pPr>
            <w:r>
              <w:t>11</w:t>
            </w:r>
          </w:p>
        </w:tc>
        <w:tc>
          <w:tcPr>
            <w:tcW w:w="1170" w:type="dxa"/>
            <w:vAlign w:val="center"/>
          </w:tcPr>
          <w:p>
            <w:pPr>
              <w:pStyle w:val="12"/>
            </w:pPr>
            <w:r>
              <w:t>20808</w:t>
            </w:r>
          </w:p>
        </w:tc>
        <w:tc>
          <w:tcPr>
            <w:tcW w:w="4440" w:type="dxa"/>
            <w:vAlign w:val="center"/>
          </w:tcPr>
          <w:p>
            <w:pPr>
              <w:pStyle w:val="12"/>
            </w:pPr>
            <w:r>
              <w:t>抚恤</w:t>
            </w:r>
          </w:p>
        </w:tc>
        <w:tc>
          <w:tcPr>
            <w:tcW w:w="1725" w:type="dxa"/>
            <w:vAlign w:val="center"/>
          </w:tcPr>
          <w:p>
            <w:pPr>
              <w:pStyle w:val="11"/>
            </w:pPr>
            <w:r>
              <w:t>2.28</w:t>
            </w:r>
          </w:p>
        </w:tc>
        <w:tc>
          <w:tcPr>
            <w:tcW w:w="1530" w:type="dxa"/>
            <w:vAlign w:val="center"/>
          </w:tcPr>
          <w:p>
            <w:pPr>
              <w:pStyle w:val="11"/>
            </w:pPr>
            <w:r>
              <w:t>2.28</w:t>
            </w:r>
          </w:p>
        </w:tc>
        <w:tc>
          <w:tcPr>
            <w:tcW w:w="1330"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3"/>
            </w:pPr>
            <w:r>
              <w:t>12</w:t>
            </w:r>
          </w:p>
        </w:tc>
        <w:tc>
          <w:tcPr>
            <w:tcW w:w="1170" w:type="dxa"/>
            <w:vAlign w:val="center"/>
          </w:tcPr>
          <w:p>
            <w:pPr>
              <w:pStyle w:val="12"/>
            </w:pPr>
            <w:r>
              <w:t>2080801</w:t>
            </w:r>
          </w:p>
        </w:tc>
        <w:tc>
          <w:tcPr>
            <w:tcW w:w="4440" w:type="dxa"/>
            <w:vAlign w:val="center"/>
          </w:tcPr>
          <w:p>
            <w:pPr>
              <w:pStyle w:val="12"/>
            </w:pPr>
            <w:r>
              <w:t>死亡抚恤</w:t>
            </w:r>
          </w:p>
        </w:tc>
        <w:tc>
          <w:tcPr>
            <w:tcW w:w="1725" w:type="dxa"/>
            <w:vAlign w:val="center"/>
          </w:tcPr>
          <w:p>
            <w:pPr>
              <w:pStyle w:val="11"/>
            </w:pPr>
            <w:r>
              <w:t>2.28</w:t>
            </w:r>
          </w:p>
        </w:tc>
        <w:tc>
          <w:tcPr>
            <w:tcW w:w="1530" w:type="dxa"/>
            <w:vAlign w:val="center"/>
          </w:tcPr>
          <w:p>
            <w:pPr>
              <w:pStyle w:val="11"/>
            </w:pPr>
            <w:r>
              <w:t>2.28</w:t>
            </w:r>
          </w:p>
        </w:tc>
        <w:tc>
          <w:tcPr>
            <w:tcW w:w="1330"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3"/>
            </w:pPr>
            <w:r>
              <w:t>13</w:t>
            </w:r>
          </w:p>
        </w:tc>
        <w:tc>
          <w:tcPr>
            <w:tcW w:w="1170" w:type="dxa"/>
            <w:vAlign w:val="center"/>
          </w:tcPr>
          <w:p>
            <w:pPr>
              <w:pStyle w:val="12"/>
            </w:pPr>
            <w:r>
              <w:t>210</w:t>
            </w:r>
          </w:p>
        </w:tc>
        <w:tc>
          <w:tcPr>
            <w:tcW w:w="4440" w:type="dxa"/>
            <w:vAlign w:val="center"/>
          </w:tcPr>
          <w:p>
            <w:pPr>
              <w:pStyle w:val="12"/>
            </w:pPr>
            <w:r>
              <w:t>卫生健康支出</w:t>
            </w:r>
          </w:p>
        </w:tc>
        <w:tc>
          <w:tcPr>
            <w:tcW w:w="1725" w:type="dxa"/>
            <w:vAlign w:val="center"/>
          </w:tcPr>
          <w:p>
            <w:pPr>
              <w:pStyle w:val="11"/>
            </w:pPr>
            <w:r>
              <w:t>3.17</w:t>
            </w:r>
          </w:p>
        </w:tc>
        <w:tc>
          <w:tcPr>
            <w:tcW w:w="1530" w:type="dxa"/>
            <w:vAlign w:val="center"/>
          </w:tcPr>
          <w:p>
            <w:pPr>
              <w:pStyle w:val="11"/>
            </w:pPr>
            <w:r>
              <w:t>3.17</w:t>
            </w:r>
          </w:p>
        </w:tc>
        <w:tc>
          <w:tcPr>
            <w:tcW w:w="1330"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3"/>
            </w:pPr>
            <w:r>
              <w:t>14</w:t>
            </w:r>
          </w:p>
        </w:tc>
        <w:tc>
          <w:tcPr>
            <w:tcW w:w="1170" w:type="dxa"/>
            <w:vAlign w:val="center"/>
          </w:tcPr>
          <w:p>
            <w:pPr>
              <w:pStyle w:val="12"/>
            </w:pPr>
            <w:r>
              <w:t>21012</w:t>
            </w:r>
          </w:p>
        </w:tc>
        <w:tc>
          <w:tcPr>
            <w:tcW w:w="4440" w:type="dxa"/>
            <w:vAlign w:val="center"/>
          </w:tcPr>
          <w:p>
            <w:pPr>
              <w:pStyle w:val="12"/>
            </w:pPr>
            <w:r>
              <w:t>财政对基本医疗保险基金的补助</w:t>
            </w:r>
          </w:p>
        </w:tc>
        <w:tc>
          <w:tcPr>
            <w:tcW w:w="1725" w:type="dxa"/>
            <w:vAlign w:val="center"/>
          </w:tcPr>
          <w:p>
            <w:pPr>
              <w:pStyle w:val="11"/>
            </w:pPr>
            <w:r>
              <w:t>3.17</w:t>
            </w:r>
          </w:p>
        </w:tc>
        <w:tc>
          <w:tcPr>
            <w:tcW w:w="1530" w:type="dxa"/>
            <w:vAlign w:val="center"/>
          </w:tcPr>
          <w:p>
            <w:pPr>
              <w:pStyle w:val="11"/>
            </w:pPr>
            <w:r>
              <w:t>3.17</w:t>
            </w:r>
          </w:p>
        </w:tc>
        <w:tc>
          <w:tcPr>
            <w:tcW w:w="1330"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3"/>
            </w:pPr>
            <w:r>
              <w:t>15</w:t>
            </w:r>
          </w:p>
        </w:tc>
        <w:tc>
          <w:tcPr>
            <w:tcW w:w="1170" w:type="dxa"/>
            <w:vAlign w:val="center"/>
          </w:tcPr>
          <w:p>
            <w:pPr>
              <w:pStyle w:val="12"/>
            </w:pPr>
            <w:r>
              <w:t>2101201</w:t>
            </w:r>
          </w:p>
        </w:tc>
        <w:tc>
          <w:tcPr>
            <w:tcW w:w="4440" w:type="dxa"/>
            <w:vAlign w:val="center"/>
          </w:tcPr>
          <w:p>
            <w:pPr>
              <w:pStyle w:val="12"/>
            </w:pPr>
            <w:r>
              <w:t>财政对职工基本医疗保险基金的补助</w:t>
            </w:r>
          </w:p>
        </w:tc>
        <w:tc>
          <w:tcPr>
            <w:tcW w:w="1725" w:type="dxa"/>
            <w:vAlign w:val="center"/>
          </w:tcPr>
          <w:p>
            <w:pPr>
              <w:pStyle w:val="11"/>
            </w:pPr>
            <w:r>
              <w:t>3.17</w:t>
            </w:r>
          </w:p>
        </w:tc>
        <w:tc>
          <w:tcPr>
            <w:tcW w:w="1530" w:type="dxa"/>
            <w:vAlign w:val="center"/>
          </w:tcPr>
          <w:p>
            <w:pPr>
              <w:pStyle w:val="11"/>
            </w:pPr>
            <w:r>
              <w:t>3.17</w:t>
            </w:r>
          </w:p>
        </w:tc>
        <w:tc>
          <w:tcPr>
            <w:tcW w:w="1330"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3"/>
            </w:pPr>
            <w:r>
              <w:t>16</w:t>
            </w:r>
          </w:p>
        </w:tc>
        <w:tc>
          <w:tcPr>
            <w:tcW w:w="1170" w:type="dxa"/>
            <w:vAlign w:val="center"/>
          </w:tcPr>
          <w:p>
            <w:pPr>
              <w:pStyle w:val="12"/>
            </w:pPr>
            <w:r>
              <w:t>221</w:t>
            </w:r>
          </w:p>
        </w:tc>
        <w:tc>
          <w:tcPr>
            <w:tcW w:w="4440" w:type="dxa"/>
            <w:vAlign w:val="center"/>
          </w:tcPr>
          <w:p>
            <w:pPr>
              <w:pStyle w:val="12"/>
            </w:pPr>
            <w:r>
              <w:t>住房保障支出</w:t>
            </w:r>
          </w:p>
        </w:tc>
        <w:tc>
          <w:tcPr>
            <w:tcW w:w="1725" w:type="dxa"/>
            <w:vAlign w:val="center"/>
          </w:tcPr>
          <w:p>
            <w:pPr>
              <w:pStyle w:val="11"/>
            </w:pPr>
            <w:r>
              <w:t>5.00</w:t>
            </w:r>
          </w:p>
        </w:tc>
        <w:tc>
          <w:tcPr>
            <w:tcW w:w="1530" w:type="dxa"/>
            <w:vAlign w:val="center"/>
          </w:tcPr>
          <w:p>
            <w:pPr>
              <w:pStyle w:val="11"/>
            </w:pPr>
            <w:r>
              <w:t>5.00</w:t>
            </w:r>
          </w:p>
        </w:tc>
        <w:tc>
          <w:tcPr>
            <w:tcW w:w="1330"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3"/>
            </w:pPr>
            <w:r>
              <w:t>17</w:t>
            </w:r>
          </w:p>
        </w:tc>
        <w:tc>
          <w:tcPr>
            <w:tcW w:w="1170" w:type="dxa"/>
            <w:vAlign w:val="center"/>
          </w:tcPr>
          <w:p>
            <w:pPr>
              <w:pStyle w:val="12"/>
            </w:pPr>
            <w:r>
              <w:t>22102</w:t>
            </w:r>
          </w:p>
        </w:tc>
        <w:tc>
          <w:tcPr>
            <w:tcW w:w="4440" w:type="dxa"/>
            <w:vAlign w:val="center"/>
          </w:tcPr>
          <w:p>
            <w:pPr>
              <w:pStyle w:val="12"/>
            </w:pPr>
            <w:r>
              <w:t>住房改革支出</w:t>
            </w:r>
          </w:p>
        </w:tc>
        <w:tc>
          <w:tcPr>
            <w:tcW w:w="1725" w:type="dxa"/>
            <w:vAlign w:val="center"/>
          </w:tcPr>
          <w:p>
            <w:pPr>
              <w:pStyle w:val="11"/>
            </w:pPr>
            <w:r>
              <w:t>5.00</w:t>
            </w:r>
          </w:p>
        </w:tc>
        <w:tc>
          <w:tcPr>
            <w:tcW w:w="1530" w:type="dxa"/>
            <w:vAlign w:val="center"/>
          </w:tcPr>
          <w:p>
            <w:pPr>
              <w:pStyle w:val="11"/>
            </w:pPr>
            <w:r>
              <w:t>5.00</w:t>
            </w:r>
          </w:p>
        </w:tc>
        <w:tc>
          <w:tcPr>
            <w:tcW w:w="1330"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3"/>
            </w:pPr>
            <w:r>
              <w:t>18</w:t>
            </w:r>
          </w:p>
        </w:tc>
        <w:tc>
          <w:tcPr>
            <w:tcW w:w="1170" w:type="dxa"/>
            <w:vAlign w:val="center"/>
          </w:tcPr>
          <w:p>
            <w:pPr>
              <w:pStyle w:val="12"/>
            </w:pPr>
            <w:r>
              <w:t>2210201</w:t>
            </w:r>
          </w:p>
        </w:tc>
        <w:tc>
          <w:tcPr>
            <w:tcW w:w="4440" w:type="dxa"/>
            <w:vAlign w:val="center"/>
          </w:tcPr>
          <w:p>
            <w:pPr>
              <w:pStyle w:val="12"/>
            </w:pPr>
            <w:r>
              <w:t>住房公积金</w:t>
            </w:r>
          </w:p>
        </w:tc>
        <w:tc>
          <w:tcPr>
            <w:tcW w:w="1725" w:type="dxa"/>
            <w:vAlign w:val="center"/>
          </w:tcPr>
          <w:p>
            <w:pPr>
              <w:pStyle w:val="11"/>
            </w:pPr>
            <w:r>
              <w:t>5.00</w:t>
            </w:r>
          </w:p>
        </w:tc>
        <w:tc>
          <w:tcPr>
            <w:tcW w:w="1530" w:type="dxa"/>
            <w:vAlign w:val="center"/>
          </w:tcPr>
          <w:p>
            <w:pPr>
              <w:pStyle w:val="11"/>
            </w:pPr>
            <w:r>
              <w:t>5.00</w:t>
            </w:r>
          </w:p>
        </w:tc>
        <w:tc>
          <w:tcPr>
            <w:tcW w:w="1330"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0"/>
        <w:gridCol w:w="3585"/>
        <w:gridCol w:w="1380"/>
        <w:gridCol w:w="3496"/>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55" w:type="dxa"/>
            <w:gridSpan w:val="3"/>
            <w:tcBorders>
              <w:top w:val="single" w:color="FFFFFF" w:sz="6" w:space="0"/>
              <w:left w:val="single" w:color="FFFFFF" w:sz="6" w:space="0"/>
              <w:right w:val="single" w:color="FFFFFF" w:sz="6" w:space="0"/>
            </w:tcBorders>
            <w:vAlign w:val="center"/>
          </w:tcPr>
          <w:p>
            <w:pPr>
              <w:pStyle w:val="9"/>
            </w:pPr>
            <w:r>
              <w:t>817001成安县供销合作社联合社</w:t>
            </w:r>
          </w:p>
        </w:tc>
        <w:tc>
          <w:tcPr>
            <w:tcW w:w="3496"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0" w:type="dxa"/>
            <w:vMerge w:val="restart"/>
            <w:vAlign w:val="center"/>
          </w:tcPr>
          <w:p>
            <w:pPr>
              <w:pStyle w:val="10"/>
            </w:pPr>
            <w:r>
              <w:t>序号</w:t>
            </w:r>
          </w:p>
        </w:tc>
        <w:tc>
          <w:tcPr>
            <w:tcW w:w="4965" w:type="dxa"/>
            <w:gridSpan w:val="2"/>
            <w:vAlign w:val="center"/>
          </w:tcPr>
          <w:p>
            <w:pPr>
              <w:pStyle w:val="10"/>
            </w:pPr>
            <w:r>
              <w:t>收入</w:t>
            </w:r>
          </w:p>
        </w:tc>
        <w:tc>
          <w:tcPr>
            <w:tcW w:w="8424"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0" w:type="dxa"/>
            <w:vMerge w:val="continue"/>
          </w:tcPr>
          <w:p/>
        </w:tc>
        <w:tc>
          <w:tcPr>
            <w:tcW w:w="3585" w:type="dxa"/>
            <w:vAlign w:val="center"/>
          </w:tcPr>
          <w:p>
            <w:pPr>
              <w:pStyle w:val="10"/>
            </w:pPr>
            <w:r>
              <w:t>项  目</w:t>
            </w:r>
          </w:p>
        </w:tc>
        <w:tc>
          <w:tcPr>
            <w:tcW w:w="1380" w:type="dxa"/>
            <w:vAlign w:val="center"/>
          </w:tcPr>
          <w:p>
            <w:pPr>
              <w:pStyle w:val="10"/>
            </w:pPr>
            <w:r>
              <w:t>金额</w:t>
            </w:r>
          </w:p>
        </w:tc>
        <w:tc>
          <w:tcPr>
            <w:tcW w:w="3496"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0" w:type="dxa"/>
            <w:vAlign w:val="center"/>
          </w:tcPr>
          <w:p>
            <w:pPr>
              <w:pStyle w:val="10"/>
            </w:pPr>
            <w:r>
              <w:t>栏次</w:t>
            </w:r>
          </w:p>
        </w:tc>
        <w:tc>
          <w:tcPr>
            <w:tcW w:w="3585" w:type="dxa"/>
            <w:vAlign w:val="center"/>
          </w:tcPr>
          <w:p>
            <w:pPr>
              <w:pStyle w:val="10"/>
            </w:pPr>
            <w:r>
              <w:t>1</w:t>
            </w:r>
          </w:p>
        </w:tc>
        <w:tc>
          <w:tcPr>
            <w:tcW w:w="1380" w:type="dxa"/>
            <w:vAlign w:val="center"/>
          </w:tcPr>
          <w:p>
            <w:pPr>
              <w:pStyle w:val="10"/>
            </w:pPr>
            <w:r>
              <w:t>2</w:t>
            </w:r>
          </w:p>
        </w:tc>
        <w:tc>
          <w:tcPr>
            <w:tcW w:w="3496"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1</w:t>
            </w:r>
          </w:p>
        </w:tc>
        <w:tc>
          <w:tcPr>
            <w:tcW w:w="3585" w:type="dxa"/>
            <w:vAlign w:val="center"/>
          </w:tcPr>
          <w:p>
            <w:pPr>
              <w:pStyle w:val="12"/>
            </w:pPr>
            <w:r>
              <w:t>一、一般公共预算拨款</w:t>
            </w:r>
          </w:p>
        </w:tc>
        <w:tc>
          <w:tcPr>
            <w:tcW w:w="1380" w:type="dxa"/>
            <w:vAlign w:val="center"/>
          </w:tcPr>
          <w:p>
            <w:pPr>
              <w:pStyle w:val="11"/>
            </w:pPr>
            <w:r>
              <w:t>301.85</w:t>
            </w:r>
          </w:p>
        </w:tc>
        <w:tc>
          <w:tcPr>
            <w:tcW w:w="3496" w:type="dxa"/>
            <w:vAlign w:val="center"/>
          </w:tcPr>
          <w:p>
            <w:pPr>
              <w:pStyle w:val="12"/>
            </w:pPr>
            <w:r>
              <w:t>一、一般公共服务支出</w:t>
            </w:r>
          </w:p>
        </w:tc>
        <w:tc>
          <w:tcPr>
            <w:tcW w:w="1232" w:type="dxa"/>
            <w:vAlign w:val="center"/>
          </w:tcPr>
          <w:p>
            <w:pPr>
              <w:pStyle w:val="11"/>
            </w:pPr>
            <w:r>
              <w:t>235.77</w:t>
            </w:r>
          </w:p>
        </w:tc>
        <w:tc>
          <w:tcPr>
            <w:tcW w:w="1232" w:type="dxa"/>
            <w:vAlign w:val="center"/>
          </w:tcPr>
          <w:p>
            <w:pPr>
              <w:pStyle w:val="11"/>
            </w:pPr>
            <w:r>
              <w:t>235.77</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2</w:t>
            </w:r>
          </w:p>
        </w:tc>
        <w:tc>
          <w:tcPr>
            <w:tcW w:w="3585" w:type="dxa"/>
            <w:vAlign w:val="center"/>
          </w:tcPr>
          <w:p>
            <w:pPr>
              <w:pStyle w:val="12"/>
            </w:pPr>
            <w:r>
              <w:t>二、政府性基金预算拨款</w:t>
            </w:r>
          </w:p>
        </w:tc>
        <w:tc>
          <w:tcPr>
            <w:tcW w:w="1380" w:type="dxa"/>
            <w:vAlign w:val="center"/>
          </w:tcPr>
          <w:p>
            <w:pPr>
              <w:pStyle w:val="11"/>
            </w:pPr>
          </w:p>
        </w:tc>
        <w:tc>
          <w:tcPr>
            <w:tcW w:w="3496"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3</w:t>
            </w:r>
          </w:p>
        </w:tc>
        <w:tc>
          <w:tcPr>
            <w:tcW w:w="3585" w:type="dxa"/>
            <w:vAlign w:val="center"/>
          </w:tcPr>
          <w:p>
            <w:pPr>
              <w:pStyle w:val="12"/>
            </w:pPr>
            <w:r>
              <w:t>三、国有资本经营预算拨款</w:t>
            </w:r>
          </w:p>
        </w:tc>
        <w:tc>
          <w:tcPr>
            <w:tcW w:w="1380" w:type="dxa"/>
            <w:vAlign w:val="center"/>
          </w:tcPr>
          <w:p>
            <w:pPr>
              <w:pStyle w:val="11"/>
            </w:pPr>
          </w:p>
        </w:tc>
        <w:tc>
          <w:tcPr>
            <w:tcW w:w="3496"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4</w:t>
            </w:r>
          </w:p>
        </w:tc>
        <w:tc>
          <w:tcPr>
            <w:tcW w:w="3585" w:type="dxa"/>
            <w:vAlign w:val="center"/>
          </w:tcPr>
          <w:p>
            <w:pPr>
              <w:pStyle w:val="12"/>
            </w:pPr>
          </w:p>
        </w:tc>
        <w:tc>
          <w:tcPr>
            <w:tcW w:w="1380" w:type="dxa"/>
            <w:vAlign w:val="center"/>
          </w:tcPr>
          <w:p>
            <w:pPr>
              <w:pStyle w:val="11"/>
            </w:pPr>
          </w:p>
        </w:tc>
        <w:tc>
          <w:tcPr>
            <w:tcW w:w="3496"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5</w:t>
            </w:r>
          </w:p>
        </w:tc>
        <w:tc>
          <w:tcPr>
            <w:tcW w:w="3585" w:type="dxa"/>
            <w:vAlign w:val="center"/>
          </w:tcPr>
          <w:p>
            <w:pPr>
              <w:pStyle w:val="12"/>
            </w:pPr>
          </w:p>
        </w:tc>
        <w:tc>
          <w:tcPr>
            <w:tcW w:w="1380" w:type="dxa"/>
            <w:vAlign w:val="center"/>
          </w:tcPr>
          <w:p>
            <w:pPr>
              <w:pStyle w:val="11"/>
            </w:pPr>
          </w:p>
        </w:tc>
        <w:tc>
          <w:tcPr>
            <w:tcW w:w="3496"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6</w:t>
            </w:r>
          </w:p>
        </w:tc>
        <w:tc>
          <w:tcPr>
            <w:tcW w:w="3585" w:type="dxa"/>
            <w:vAlign w:val="center"/>
          </w:tcPr>
          <w:p>
            <w:pPr>
              <w:pStyle w:val="12"/>
            </w:pPr>
          </w:p>
        </w:tc>
        <w:tc>
          <w:tcPr>
            <w:tcW w:w="1380" w:type="dxa"/>
            <w:vAlign w:val="center"/>
          </w:tcPr>
          <w:p>
            <w:pPr>
              <w:pStyle w:val="11"/>
            </w:pPr>
          </w:p>
        </w:tc>
        <w:tc>
          <w:tcPr>
            <w:tcW w:w="3496"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7</w:t>
            </w:r>
          </w:p>
        </w:tc>
        <w:tc>
          <w:tcPr>
            <w:tcW w:w="3585" w:type="dxa"/>
            <w:vAlign w:val="center"/>
          </w:tcPr>
          <w:p>
            <w:pPr>
              <w:pStyle w:val="12"/>
            </w:pPr>
          </w:p>
        </w:tc>
        <w:tc>
          <w:tcPr>
            <w:tcW w:w="1380" w:type="dxa"/>
            <w:vAlign w:val="center"/>
          </w:tcPr>
          <w:p>
            <w:pPr>
              <w:pStyle w:val="11"/>
            </w:pPr>
          </w:p>
        </w:tc>
        <w:tc>
          <w:tcPr>
            <w:tcW w:w="3496"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8</w:t>
            </w:r>
          </w:p>
        </w:tc>
        <w:tc>
          <w:tcPr>
            <w:tcW w:w="3585" w:type="dxa"/>
            <w:vAlign w:val="center"/>
          </w:tcPr>
          <w:p>
            <w:pPr>
              <w:pStyle w:val="12"/>
            </w:pPr>
          </w:p>
        </w:tc>
        <w:tc>
          <w:tcPr>
            <w:tcW w:w="1380" w:type="dxa"/>
            <w:vAlign w:val="center"/>
          </w:tcPr>
          <w:p>
            <w:pPr>
              <w:pStyle w:val="11"/>
            </w:pPr>
          </w:p>
        </w:tc>
        <w:tc>
          <w:tcPr>
            <w:tcW w:w="3496" w:type="dxa"/>
            <w:vAlign w:val="center"/>
          </w:tcPr>
          <w:p>
            <w:pPr>
              <w:pStyle w:val="12"/>
            </w:pPr>
            <w:r>
              <w:t>八、社会保障和就业支出</w:t>
            </w:r>
          </w:p>
        </w:tc>
        <w:tc>
          <w:tcPr>
            <w:tcW w:w="1232" w:type="dxa"/>
            <w:vAlign w:val="center"/>
          </w:tcPr>
          <w:p>
            <w:pPr>
              <w:pStyle w:val="11"/>
            </w:pPr>
            <w:r>
              <w:t>57.91</w:t>
            </w:r>
          </w:p>
        </w:tc>
        <w:tc>
          <w:tcPr>
            <w:tcW w:w="1232" w:type="dxa"/>
            <w:vAlign w:val="center"/>
          </w:tcPr>
          <w:p>
            <w:pPr>
              <w:pStyle w:val="11"/>
            </w:pPr>
            <w:r>
              <w:t>57.91</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9</w:t>
            </w:r>
          </w:p>
        </w:tc>
        <w:tc>
          <w:tcPr>
            <w:tcW w:w="3585" w:type="dxa"/>
            <w:vAlign w:val="center"/>
          </w:tcPr>
          <w:p>
            <w:pPr>
              <w:pStyle w:val="12"/>
            </w:pPr>
          </w:p>
        </w:tc>
        <w:tc>
          <w:tcPr>
            <w:tcW w:w="1380" w:type="dxa"/>
            <w:vAlign w:val="center"/>
          </w:tcPr>
          <w:p>
            <w:pPr>
              <w:pStyle w:val="11"/>
            </w:pPr>
          </w:p>
        </w:tc>
        <w:tc>
          <w:tcPr>
            <w:tcW w:w="3496"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10</w:t>
            </w:r>
          </w:p>
        </w:tc>
        <w:tc>
          <w:tcPr>
            <w:tcW w:w="3585" w:type="dxa"/>
            <w:vAlign w:val="center"/>
          </w:tcPr>
          <w:p>
            <w:pPr>
              <w:pStyle w:val="12"/>
            </w:pPr>
          </w:p>
        </w:tc>
        <w:tc>
          <w:tcPr>
            <w:tcW w:w="1380" w:type="dxa"/>
            <w:vAlign w:val="center"/>
          </w:tcPr>
          <w:p>
            <w:pPr>
              <w:pStyle w:val="11"/>
            </w:pPr>
          </w:p>
        </w:tc>
        <w:tc>
          <w:tcPr>
            <w:tcW w:w="3496" w:type="dxa"/>
            <w:vAlign w:val="center"/>
          </w:tcPr>
          <w:p>
            <w:pPr>
              <w:pStyle w:val="12"/>
            </w:pPr>
            <w:r>
              <w:t>十、卫生健康支出</w:t>
            </w:r>
          </w:p>
        </w:tc>
        <w:tc>
          <w:tcPr>
            <w:tcW w:w="1232" w:type="dxa"/>
            <w:vAlign w:val="center"/>
          </w:tcPr>
          <w:p>
            <w:pPr>
              <w:pStyle w:val="11"/>
            </w:pPr>
            <w:r>
              <w:t>3.17</w:t>
            </w:r>
          </w:p>
        </w:tc>
        <w:tc>
          <w:tcPr>
            <w:tcW w:w="1232" w:type="dxa"/>
            <w:vAlign w:val="center"/>
          </w:tcPr>
          <w:p>
            <w:pPr>
              <w:pStyle w:val="11"/>
            </w:pPr>
            <w:r>
              <w:t>3.17</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11</w:t>
            </w:r>
          </w:p>
        </w:tc>
        <w:tc>
          <w:tcPr>
            <w:tcW w:w="3585" w:type="dxa"/>
            <w:vAlign w:val="center"/>
          </w:tcPr>
          <w:p>
            <w:pPr>
              <w:pStyle w:val="12"/>
            </w:pPr>
          </w:p>
        </w:tc>
        <w:tc>
          <w:tcPr>
            <w:tcW w:w="1380" w:type="dxa"/>
            <w:vAlign w:val="center"/>
          </w:tcPr>
          <w:p>
            <w:pPr>
              <w:pStyle w:val="11"/>
            </w:pPr>
          </w:p>
        </w:tc>
        <w:tc>
          <w:tcPr>
            <w:tcW w:w="3496"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12</w:t>
            </w:r>
          </w:p>
        </w:tc>
        <w:tc>
          <w:tcPr>
            <w:tcW w:w="3585" w:type="dxa"/>
            <w:vAlign w:val="center"/>
          </w:tcPr>
          <w:p>
            <w:pPr>
              <w:pStyle w:val="12"/>
            </w:pPr>
          </w:p>
        </w:tc>
        <w:tc>
          <w:tcPr>
            <w:tcW w:w="1380" w:type="dxa"/>
            <w:vAlign w:val="center"/>
          </w:tcPr>
          <w:p>
            <w:pPr>
              <w:pStyle w:val="11"/>
            </w:pPr>
          </w:p>
        </w:tc>
        <w:tc>
          <w:tcPr>
            <w:tcW w:w="3496"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13</w:t>
            </w:r>
          </w:p>
        </w:tc>
        <w:tc>
          <w:tcPr>
            <w:tcW w:w="3585" w:type="dxa"/>
            <w:vAlign w:val="center"/>
          </w:tcPr>
          <w:p>
            <w:pPr>
              <w:pStyle w:val="12"/>
            </w:pPr>
          </w:p>
        </w:tc>
        <w:tc>
          <w:tcPr>
            <w:tcW w:w="1380" w:type="dxa"/>
            <w:vAlign w:val="center"/>
          </w:tcPr>
          <w:p>
            <w:pPr>
              <w:pStyle w:val="11"/>
            </w:pPr>
          </w:p>
        </w:tc>
        <w:tc>
          <w:tcPr>
            <w:tcW w:w="3496"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14</w:t>
            </w:r>
          </w:p>
        </w:tc>
        <w:tc>
          <w:tcPr>
            <w:tcW w:w="3585" w:type="dxa"/>
            <w:vAlign w:val="center"/>
          </w:tcPr>
          <w:p>
            <w:pPr>
              <w:pStyle w:val="12"/>
            </w:pPr>
          </w:p>
        </w:tc>
        <w:tc>
          <w:tcPr>
            <w:tcW w:w="1380" w:type="dxa"/>
            <w:vAlign w:val="center"/>
          </w:tcPr>
          <w:p>
            <w:pPr>
              <w:pStyle w:val="11"/>
            </w:pPr>
          </w:p>
        </w:tc>
        <w:tc>
          <w:tcPr>
            <w:tcW w:w="3496"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15</w:t>
            </w:r>
          </w:p>
        </w:tc>
        <w:tc>
          <w:tcPr>
            <w:tcW w:w="3585" w:type="dxa"/>
            <w:vAlign w:val="center"/>
          </w:tcPr>
          <w:p>
            <w:pPr>
              <w:pStyle w:val="12"/>
            </w:pPr>
          </w:p>
        </w:tc>
        <w:tc>
          <w:tcPr>
            <w:tcW w:w="1380" w:type="dxa"/>
            <w:vAlign w:val="center"/>
          </w:tcPr>
          <w:p>
            <w:pPr>
              <w:pStyle w:val="11"/>
            </w:pPr>
          </w:p>
        </w:tc>
        <w:tc>
          <w:tcPr>
            <w:tcW w:w="3496"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16</w:t>
            </w:r>
          </w:p>
        </w:tc>
        <w:tc>
          <w:tcPr>
            <w:tcW w:w="3585" w:type="dxa"/>
            <w:vAlign w:val="center"/>
          </w:tcPr>
          <w:p>
            <w:pPr>
              <w:pStyle w:val="12"/>
            </w:pPr>
          </w:p>
        </w:tc>
        <w:tc>
          <w:tcPr>
            <w:tcW w:w="1380" w:type="dxa"/>
            <w:vAlign w:val="center"/>
          </w:tcPr>
          <w:p>
            <w:pPr>
              <w:pStyle w:val="11"/>
            </w:pPr>
          </w:p>
        </w:tc>
        <w:tc>
          <w:tcPr>
            <w:tcW w:w="3496"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17</w:t>
            </w:r>
          </w:p>
        </w:tc>
        <w:tc>
          <w:tcPr>
            <w:tcW w:w="3585" w:type="dxa"/>
            <w:vAlign w:val="center"/>
          </w:tcPr>
          <w:p>
            <w:pPr>
              <w:pStyle w:val="12"/>
            </w:pPr>
          </w:p>
        </w:tc>
        <w:tc>
          <w:tcPr>
            <w:tcW w:w="1380" w:type="dxa"/>
            <w:vAlign w:val="center"/>
          </w:tcPr>
          <w:p>
            <w:pPr>
              <w:pStyle w:val="11"/>
            </w:pPr>
          </w:p>
        </w:tc>
        <w:tc>
          <w:tcPr>
            <w:tcW w:w="3496"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18</w:t>
            </w:r>
          </w:p>
        </w:tc>
        <w:tc>
          <w:tcPr>
            <w:tcW w:w="3585" w:type="dxa"/>
            <w:vAlign w:val="center"/>
          </w:tcPr>
          <w:p>
            <w:pPr>
              <w:pStyle w:val="12"/>
            </w:pPr>
          </w:p>
        </w:tc>
        <w:tc>
          <w:tcPr>
            <w:tcW w:w="1380" w:type="dxa"/>
            <w:vAlign w:val="center"/>
          </w:tcPr>
          <w:p>
            <w:pPr>
              <w:pStyle w:val="11"/>
            </w:pPr>
          </w:p>
        </w:tc>
        <w:tc>
          <w:tcPr>
            <w:tcW w:w="3496"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19</w:t>
            </w:r>
          </w:p>
        </w:tc>
        <w:tc>
          <w:tcPr>
            <w:tcW w:w="3585" w:type="dxa"/>
            <w:vAlign w:val="center"/>
          </w:tcPr>
          <w:p>
            <w:pPr>
              <w:pStyle w:val="12"/>
            </w:pPr>
          </w:p>
        </w:tc>
        <w:tc>
          <w:tcPr>
            <w:tcW w:w="1380" w:type="dxa"/>
            <w:vAlign w:val="center"/>
          </w:tcPr>
          <w:p>
            <w:pPr>
              <w:pStyle w:val="11"/>
            </w:pPr>
          </w:p>
        </w:tc>
        <w:tc>
          <w:tcPr>
            <w:tcW w:w="3496"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20</w:t>
            </w:r>
          </w:p>
        </w:tc>
        <w:tc>
          <w:tcPr>
            <w:tcW w:w="3585" w:type="dxa"/>
            <w:vAlign w:val="center"/>
          </w:tcPr>
          <w:p>
            <w:pPr>
              <w:pStyle w:val="12"/>
            </w:pPr>
          </w:p>
        </w:tc>
        <w:tc>
          <w:tcPr>
            <w:tcW w:w="1380" w:type="dxa"/>
            <w:vAlign w:val="center"/>
          </w:tcPr>
          <w:p>
            <w:pPr>
              <w:pStyle w:val="11"/>
            </w:pPr>
          </w:p>
        </w:tc>
        <w:tc>
          <w:tcPr>
            <w:tcW w:w="3496" w:type="dxa"/>
            <w:vAlign w:val="center"/>
          </w:tcPr>
          <w:p>
            <w:pPr>
              <w:pStyle w:val="12"/>
            </w:pPr>
            <w:r>
              <w:t>二十、住房保障支出</w:t>
            </w:r>
          </w:p>
        </w:tc>
        <w:tc>
          <w:tcPr>
            <w:tcW w:w="1232" w:type="dxa"/>
            <w:vAlign w:val="center"/>
          </w:tcPr>
          <w:p>
            <w:pPr>
              <w:pStyle w:val="11"/>
            </w:pPr>
            <w:r>
              <w:t>5.00</w:t>
            </w:r>
          </w:p>
        </w:tc>
        <w:tc>
          <w:tcPr>
            <w:tcW w:w="1232" w:type="dxa"/>
            <w:vAlign w:val="center"/>
          </w:tcPr>
          <w:p>
            <w:pPr>
              <w:pStyle w:val="11"/>
            </w:pPr>
            <w:r>
              <w:t>5.00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21</w:t>
            </w:r>
          </w:p>
        </w:tc>
        <w:tc>
          <w:tcPr>
            <w:tcW w:w="3585" w:type="dxa"/>
            <w:vAlign w:val="center"/>
          </w:tcPr>
          <w:p>
            <w:pPr>
              <w:pStyle w:val="12"/>
            </w:pPr>
          </w:p>
        </w:tc>
        <w:tc>
          <w:tcPr>
            <w:tcW w:w="1380" w:type="dxa"/>
            <w:vAlign w:val="center"/>
          </w:tcPr>
          <w:p>
            <w:pPr>
              <w:pStyle w:val="11"/>
            </w:pPr>
          </w:p>
        </w:tc>
        <w:tc>
          <w:tcPr>
            <w:tcW w:w="3496"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22</w:t>
            </w:r>
          </w:p>
        </w:tc>
        <w:tc>
          <w:tcPr>
            <w:tcW w:w="3585" w:type="dxa"/>
            <w:vAlign w:val="center"/>
          </w:tcPr>
          <w:p>
            <w:pPr>
              <w:pStyle w:val="12"/>
            </w:pPr>
          </w:p>
        </w:tc>
        <w:tc>
          <w:tcPr>
            <w:tcW w:w="1380" w:type="dxa"/>
            <w:vAlign w:val="center"/>
          </w:tcPr>
          <w:p>
            <w:pPr>
              <w:pStyle w:val="11"/>
            </w:pPr>
          </w:p>
        </w:tc>
        <w:tc>
          <w:tcPr>
            <w:tcW w:w="3496"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23</w:t>
            </w:r>
          </w:p>
        </w:tc>
        <w:tc>
          <w:tcPr>
            <w:tcW w:w="3585" w:type="dxa"/>
            <w:vAlign w:val="center"/>
          </w:tcPr>
          <w:p>
            <w:pPr>
              <w:pStyle w:val="12"/>
            </w:pPr>
          </w:p>
        </w:tc>
        <w:tc>
          <w:tcPr>
            <w:tcW w:w="1380" w:type="dxa"/>
            <w:vAlign w:val="center"/>
          </w:tcPr>
          <w:p>
            <w:pPr>
              <w:pStyle w:val="11"/>
            </w:pPr>
          </w:p>
        </w:tc>
        <w:tc>
          <w:tcPr>
            <w:tcW w:w="3496"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24</w:t>
            </w:r>
          </w:p>
        </w:tc>
        <w:tc>
          <w:tcPr>
            <w:tcW w:w="3585" w:type="dxa"/>
            <w:vAlign w:val="center"/>
          </w:tcPr>
          <w:p>
            <w:pPr>
              <w:pStyle w:val="12"/>
            </w:pPr>
          </w:p>
        </w:tc>
        <w:tc>
          <w:tcPr>
            <w:tcW w:w="1380" w:type="dxa"/>
            <w:vAlign w:val="center"/>
          </w:tcPr>
          <w:p>
            <w:pPr>
              <w:pStyle w:val="11"/>
            </w:pPr>
          </w:p>
        </w:tc>
        <w:tc>
          <w:tcPr>
            <w:tcW w:w="3496"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25</w:t>
            </w:r>
          </w:p>
        </w:tc>
        <w:tc>
          <w:tcPr>
            <w:tcW w:w="3585" w:type="dxa"/>
            <w:vAlign w:val="center"/>
          </w:tcPr>
          <w:p>
            <w:pPr>
              <w:pStyle w:val="12"/>
            </w:pPr>
          </w:p>
        </w:tc>
        <w:tc>
          <w:tcPr>
            <w:tcW w:w="1380" w:type="dxa"/>
            <w:vAlign w:val="center"/>
          </w:tcPr>
          <w:p>
            <w:pPr>
              <w:pStyle w:val="11"/>
            </w:pPr>
          </w:p>
        </w:tc>
        <w:tc>
          <w:tcPr>
            <w:tcW w:w="3496"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26</w:t>
            </w:r>
          </w:p>
        </w:tc>
        <w:tc>
          <w:tcPr>
            <w:tcW w:w="3585" w:type="dxa"/>
            <w:vAlign w:val="center"/>
          </w:tcPr>
          <w:p>
            <w:pPr>
              <w:pStyle w:val="12"/>
            </w:pPr>
          </w:p>
        </w:tc>
        <w:tc>
          <w:tcPr>
            <w:tcW w:w="1380" w:type="dxa"/>
            <w:vAlign w:val="center"/>
          </w:tcPr>
          <w:p>
            <w:pPr>
              <w:pStyle w:val="11"/>
            </w:pPr>
          </w:p>
        </w:tc>
        <w:tc>
          <w:tcPr>
            <w:tcW w:w="3496"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27</w:t>
            </w:r>
          </w:p>
        </w:tc>
        <w:tc>
          <w:tcPr>
            <w:tcW w:w="3585" w:type="dxa"/>
            <w:vAlign w:val="center"/>
          </w:tcPr>
          <w:p>
            <w:pPr>
              <w:pStyle w:val="12"/>
            </w:pPr>
          </w:p>
        </w:tc>
        <w:tc>
          <w:tcPr>
            <w:tcW w:w="1380" w:type="dxa"/>
            <w:vAlign w:val="center"/>
          </w:tcPr>
          <w:p>
            <w:pPr>
              <w:pStyle w:val="11"/>
            </w:pPr>
          </w:p>
        </w:tc>
        <w:tc>
          <w:tcPr>
            <w:tcW w:w="3496"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28</w:t>
            </w:r>
          </w:p>
        </w:tc>
        <w:tc>
          <w:tcPr>
            <w:tcW w:w="3585" w:type="dxa"/>
            <w:vAlign w:val="center"/>
          </w:tcPr>
          <w:p>
            <w:pPr>
              <w:pStyle w:val="12"/>
            </w:pPr>
          </w:p>
        </w:tc>
        <w:tc>
          <w:tcPr>
            <w:tcW w:w="1380" w:type="dxa"/>
            <w:vAlign w:val="center"/>
          </w:tcPr>
          <w:p>
            <w:pPr>
              <w:pStyle w:val="11"/>
            </w:pPr>
          </w:p>
        </w:tc>
        <w:tc>
          <w:tcPr>
            <w:tcW w:w="3496"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29</w:t>
            </w:r>
          </w:p>
        </w:tc>
        <w:tc>
          <w:tcPr>
            <w:tcW w:w="3585" w:type="dxa"/>
            <w:vAlign w:val="center"/>
          </w:tcPr>
          <w:p>
            <w:pPr>
              <w:pStyle w:val="12"/>
            </w:pPr>
          </w:p>
        </w:tc>
        <w:tc>
          <w:tcPr>
            <w:tcW w:w="1380" w:type="dxa"/>
            <w:vAlign w:val="center"/>
          </w:tcPr>
          <w:p>
            <w:pPr>
              <w:pStyle w:val="11"/>
            </w:pPr>
          </w:p>
        </w:tc>
        <w:tc>
          <w:tcPr>
            <w:tcW w:w="3496"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30</w:t>
            </w:r>
          </w:p>
        </w:tc>
        <w:tc>
          <w:tcPr>
            <w:tcW w:w="3585" w:type="dxa"/>
            <w:vAlign w:val="center"/>
          </w:tcPr>
          <w:p>
            <w:pPr>
              <w:pStyle w:val="12"/>
            </w:pPr>
          </w:p>
        </w:tc>
        <w:tc>
          <w:tcPr>
            <w:tcW w:w="1380" w:type="dxa"/>
            <w:vAlign w:val="center"/>
          </w:tcPr>
          <w:p>
            <w:pPr>
              <w:pStyle w:val="11"/>
            </w:pPr>
          </w:p>
        </w:tc>
        <w:tc>
          <w:tcPr>
            <w:tcW w:w="3496"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31</w:t>
            </w:r>
          </w:p>
        </w:tc>
        <w:tc>
          <w:tcPr>
            <w:tcW w:w="3585" w:type="dxa"/>
            <w:vAlign w:val="center"/>
          </w:tcPr>
          <w:p>
            <w:pPr>
              <w:pStyle w:val="12"/>
            </w:pPr>
          </w:p>
        </w:tc>
        <w:tc>
          <w:tcPr>
            <w:tcW w:w="1380" w:type="dxa"/>
            <w:vAlign w:val="center"/>
          </w:tcPr>
          <w:p>
            <w:pPr>
              <w:pStyle w:val="11"/>
            </w:pPr>
          </w:p>
        </w:tc>
        <w:tc>
          <w:tcPr>
            <w:tcW w:w="3496"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32</w:t>
            </w:r>
          </w:p>
        </w:tc>
        <w:tc>
          <w:tcPr>
            <w:tcW w:w="3585" w:type="dxa"/>
            <w:vAlign w:val="center"/>
          </w:tcPr>
          <w:p>
            <w:pPr>
              <w:pStyle w:val="14"/>
            </w:pPr>
            <w:r>
              <w:t>本年收入合计</w:t>
            </w:r>
          </w:p>
        </w:tc>
        <w:tc>
          <w:tcPr>
            <w:tcW w:w="1380" w:type="dxa"/>
            <w:vAlign w:val="center"/>
          </w:tcPr>
          <w:p>
            <w:pPr>
              <w:pStyle w:val="15"/>
            </w:pPr>
            <w:r>
              <w:t>301.85</w:t>
            </w:r>
          </w:p>
        </w:tc>
        <w:tc>
          <w:tcPr>
            <w:tcW w:w="3496" w:type="dxa"/>
            <w:vAlign w:val="center"/>
          </w:tcPr>
          <w:p>
            <w:pPr>
              <w:pStyle w:val="14"/>
            </w:pPr>
            <w:r>
              <w:t>本年支出合计</w:t>
            </w:r>
          </w:p>
        </w:tc>
        <w:tc>
          <w:tcPr>
            <w:tcW w:w="1232" w:type="dxa"/>
            <w:vAlign w:val="center"/>
          </w:tcPr>
          <w:p>
            <w:pPr>
              <w:pStyle w:val="15"/>
            </w:pPr>
            <w:r>
              <w:t>301.85</w:t>
            </w:r>
          </w:p>
        </w:tc>
        <w:tc>
          <w:tcPr>
            <w:tcW w:w="1232" w:type="dxa"/>
            <w:vAlign w:val="center"/>
          </w:tcPr>
          <w:p>
            <w:pPr>
              <w:pStyle w:val="15"/>
            </w:pPr>
            <w:r>
              <w:t>301.85</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33</w:t>
            </w:r>
          </w:p>
        </w:tc>
        <w:tc>
          <w:tcPr>
            <w:tcW w:w="3585" w:type="dxa"/>
            <w:vAlign w:val="center"/>
          </w:tcPr>
          <w:p>
            <w:pPr>
              <w:pStyle w:val="12"/>
            </w:pPr>
            <w:r>
              <w:t>年初财政拨款结转和结余</w:t>
            </w:r>
          </w:p>
        </w:tc>
        <w:tc>
          <w:tcPr>
            <w:tcW w:w="1380" w:type="dxa"/>
            <w:vAlign w:val="center"/>
          </w:tcPr>
          <w:p>
            <w:pPr>
              <w:pStyle w:val="11"/>
            </w:pPr>
          </w:p>
        </w:tc>
        <w:tc>
          <w:tcPr>
            <w:tcW w:w="3496"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34</w:t>
            </w:r>
          </w:p>
        </w:tc>
        <w:tc>
          <w:tcPr>
            <w:tcW w:w="3585" w:type="dxa"/>
            <w:vAlign w:val="center"/>
          </w:tcPr>
          <w:p>
            <w:pPr>
              <w:pStyle w:val="12"/>
            </w:pPr>
            <w:r>
              <w:t>一、一般公共预算拨款</w:t>
            </w:r>
          </w:p>
        </w:tc>
        <w:tc>
          <w:tcPr>
            <w:tcW w:w="1380" w:type="dxa"/>
            <w:vAlign w:val="center"/>
          </w:tcPr>
          <w:p>
            <w:pPr>
              <w:pStyle w:val="11"/>
            </w:pPr>
          </w:p>
        </w:tc>
        <w:tc>
          <w:tcPr>
            <w:tcW w:w="3496"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35</w:t>
            </w:r>
          </w:p>
        </w:tc>
        <w:tc>
          <w:tcPr>
            <w:tcW w:w="3585" w:type="dxa"/>
            <w:vAlign w:val="center"/>
          </w:tcPr>
          <w:p>
            <w:pPr>
              <w:pStyle w:val="12"/>
            </w:pPr>
            <w:r>
              <w:t>二、政府性基金预算拨款</w:t>
            </w:r>
          </w:p>
        </w:tc>
        <w:tc>
          <w:tcPr>
            <w:tcW w:w="1380" w:type="dxa"/>
            <w:vAlign w:val="center"/>
          </w:tcPr>
          <w:p>
            <w:pPr>
              <w:pStyle w:val="11"/>
            </w:pPr>
          </w:p>
        </w:tc>
        <w:tc>
          <w:tcPr>
            <w:tcW w:w="3496"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36</w:t>
            </w:r>
          </w:p>
        </w:tc>
        <w:tc>
          <w:tcPr>
            <w:tcW w:w="3585" w:type="dxa"/>
            <w:vAlign w:val="center"/>
          </w:tcPr>
          <w:p>
            <w:pPr>
              <w:pStyle w:val="12"/>
            </w:pPr>
            <w:r>
              <w:t>三、国有资本经营预算拨款</w:t>
            </w:r>
          </w:p>
        </w:tc>
        <w:tc>
          <w:tcPr>
            <w:tcW w:w="1380" w:type="dxa"/>
            <w:vAlign w:val="center"/>
          </w:tcPr>
          <w:p>
            <w:pPr>
              <w:pStyle w:val="11"/>
            </w:pPr>
          </w:p>
        </w:tc>
        <w:tc>
          <w:tcPr>
            <w:tcW w:w="3496"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37</w:t>
            </w:r>
          </w:p>
        </w:tc>
        <w:tc>
          <w:tcPr>
            <w:tcW w:w="3585" w:type="dxa"/>
            <w:vAlign w:val="center"/>
          </w:tcPr>
          <w:p>
            <w:pPr>
              <w:pStyle w:val="14"/>
            </w:pPr>
            <w:r>
              <w:t>收入总计</w:t>
            </w:r>
          </w:p>
        </w:tc>
        <w:tc>
          <w:tcPr>
            <w:tcW w:w="1380" w:type="dxa"/>
            <w:vAlign w:val="center"/>
          </w:tcPr>
          <w:p>
            <w:pPr>
              <w:pStyle w:val="15"/>
            </w:pPr>
            <w:r>
              <w:t>301.85</w:t>
            </w:r>
          </w:p>
        </w:tc>
        <w:tc>
          <w:tcPr>
            <w:tcW w:w="3496" w:type="dxa"/>
            <w:vAlign w:val="center"/>
          </w:tcPr>
          <w:p>
            <w:pPr>
              <w:pStyle w:val="14"/>
            </w:pPr>
            <w:r>
              <w:t>支出总计</w:t>
            </w:r>
          </w:p>
        </w:tc>
        <w:tc>
          <w:tcPr>
            <w:tcW w:w="1232" w:type="dxa"/>
            <w:vAlign w:val="center"/>
          </w:tcPr>
          <w:p>
            <w:pPr>
              <w:pStyle w:val="15"/>
            </w:pPr>
            <w:r>
              <w:t>301.85</w:t>
            </w:r>
          </w:p>
        </w:tc>
        <w:tc>
          <w:tcPr>
            <w:tcW w:w="1232" w:type="dxa"/>
            <w:vAlign w:val="center"/>
          </w:tcPr>
          <w:p>
            <w:pPr>
              <w:pStyle w:val="15"/>
            </w:pPr>
            <w:r>
              <w:t>301.85</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1"/>
        <w:gridCol w:w="1485"/>
        <w:gridCol w:w="5010"/>
        <w:gridCol w:w="2355"/>
        <w:gridCol w:w="2295"/>
        <w:gridCol w:w="21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26" w:type="dxa"/>
            <w:gridSpan w:val="3"/>
            <w:tcBorders>
              <w:top w:val="single" w:color="FFFFFF" w:sz="6" w:space="0"/>
              <w:left w:val="single" w:color="FFFFFF" w:sz="6" w:space="0"/>
              <w:right w:val="single" w:color="FFFFFF" w:sz="6" w:space="0"/>
            </w:tcBorders>
            <w:vAlign w:val="center"/>
          </w:tcPr>
          <w:p>
            <w:pPr>
              <w:pStyle w:val="9"/>
            </w:pPr>
            <w:r>
              <w:t>817001成安县供销合作社联合社</w:t>
            </w:r>
          </w:p>
        </w:tc>
        <w:tc>
          <w:tcPr>
            <w:tcW w:w="2355" w:type="dxa"/>
            <w:tcBorders>
              <w:top w:val="single" w:color="FFFFFF" w:sz="6" w:space="0"/>
              <w:left w:val="single" w:color="FFFFFF" w:sz="6" w:space="0"/>
              <w:right w:val="single" w:color="FFFFFF" w:sz="6" w:space="0"/>
            </w:tcBorders>
            <w:vAlign w:val="center"/>
          </w:tcPr>
          <w:p>
            <w:pPr>
              <w:pStyle w:val="8"/>
            </w:pPr>
            <w:r>
              <w:t>预算年度：2024</w:t>
            </w:r>
          </w:p>
        </w:tc>
        <w:tc>
          <w:tcPr>
            <w:tcW w:w="447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1" w:type="dxa"/>
            <w:vMerge w:val="restart"/>
            <w:vAlign w:val="center"/>
          </w:tcPr>
          <w:p>
            <w:pPr>
              <w:pStyle w:val="10"/>
            </w:pPr>
            <w:r>
              <w:t>序号</w:t>
            </w:r>
          </w:p>
        </w:tc>
        <w:tc>
          <w:tcPr>
            <w:tcW w:w="6495" w:type="dxa"/>
            <w:gridSpan w:val="2"/>
            <w:vAlign w:val="center"/>
          </w:tcPr>
          <w:p>
            <w:pPr>
              <w:pStyle w:val="10"/>
            </w:pPr>
            <w:r>
              <w:t>功能分类科目</w:t>
            </w:r>
          </w:p>
        </w:tc>
        <w:tc>
          <w:tcPr>
            <w:tcW w:w="2355" w:type="dxa"/>
            <w:vMerge w:val="restart"/>
            <w:vAlign w:val="center"/>
          </w:tcPr>
          <w:p>
            <w:pPr>
              <w:pStyle w:val="10"/>
            </w:pPr>
            <w:r>
              <w:t>合计</w:t>
            </w:r>
          </w:p>
        </w:tc>
        <w:tc>
          <w:tcPr>
            <w:tcW w:w="2295" w:type="dxa"/>
            <w:vMerge w:val="restart"/>
            <w:vAlign w:val="center"/>
          </w:tcPr>
          <w:p>
            <w:pPr>
              <w:pStyle w:val="10"/>
            </w:pPr>
            <w:r>
              <w:t>基本支出</w:t>
            </w:r>
          </w:p>
        </w:tc>
        <w:tc>
          <w:tcPr>
            <w:tcW w:w="2175"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1" w:type="dxa"/>
            <w:vMerge w:val="continue"/>
          </w:tcPr>
          <w:p/>
        </w:tc>
        <w:tc>
          <w:tcPr>
            <w:tcW w:w="1485" w:type="dxa"/>
            <w:vAlign w:val="center"/>
          </w:tcPr>
          <w:p>
            <w:pPr>
              <w:pStyle w:val="10"/>
            </w:pPr>
            <w:r>
              <w:t>科目编码</w:t>
            </w:r>
          </w:p>
        </w:tc>
        <w:tc>
          <w:tcPr>
            <w:tcW w:w="5010" w:type="dxa"/>
            <w:vAlign w:val="center"/>
          </w:tcPr>
          <w:p>
            <w:pPr>
              <w:pStyle w:val="10"/>
            </w:pPr>
            <w:r>
              <w:t>科目名称</w:t>
            </w:r>
          </w:p>
        </w:tc>
        <w:tc>
          <w:tcPr>
            <w:tcW w:w="2355" w:type="dxa"/>
            <w:vMerge w:val="continue"/>
          </w:tcPr>
          <w:p/>
        </w:tc>
        <w:tc>
          <w:tcPr>
            <w:tcW w:w="2295" w:type="dxa"/>
            <w:vMerge w:val="continue"/>
          </w:tcPr>
          <w:p/>
        </w:tc>
        <w:tc>
          <w:tcPr>
            <w:tcW w:w="217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1" w:type="dxa"/>
            <w:vAlign w:val="center"/>
          </w:tcPr>
          <w:p>
            <w:pPr>
              <w:pStyle w:val="10"/>
            </w:pPr>
            <w:r>
              <w:t>栏次</w:t>
            </w:r>
          </w:p>
        </w:tc>
        <w:tc>
          <w:tcPr>
            <w:tcW w:w="1485" w:type="dxa"/>
            <w:vAlign w:val="center"/>
          </w:tcPr>
          <w:p>
            <w:pPr>
              <w:pStyle w:val="10"/>
            </w:pPr>
            <w:r>
              <w:t>1</w:t>
            </w:r>
          </w:p>
        </w:tc>
        <w:tc>
          <w:tcPr>
            <w:tcW w:w="5010" w:type="dxa"/>
            <w:vAlign w:val="center"/>
          </w:tcPr>
          <w:p>
            <w:pPr>
              <w:pStyle w:val="10"/>
            </w:pPr>
            <w:r>
              <w:t>2</w:t>
            </w:r>
          </w:p>
        </w:tc>
        <w:tc>
          <w:tcPr>
            <w:tcW w:w="2355" w:type="dxa"/>
            <w:vAlign w:val="center"/>
          </w:tcPr>
          <w:p>
            <w:pPr>
              <w:pStyle w:val="10"/>
            </w:pPr>
            <w:r>
              <w:t>3</w:t>
            </w:r>
          </w:p>
        </w:tc>
        <w:tc>
          <w:tcPr>
            <w:tcW w:w="2295" w:type="dxa"/>
            <w:vAlign w:val="center"/>
          </w:tcPr>
          <w:p>
            <w:pPr>
              <w:pStyle w:val="10"/>
            </w:pPr>
            <w:r>
              <w:t>4</w:t>
            </w:r>
          </w:p>
        </w:tc>
        <w:tc>
          <w:tcPr>
            <w:tcW w:w="2175"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3"/>
            </w:pPr>
            <w:r>
              <w:t>1</w:t>
            </w:r>
          </w:p>
        </w:tc>
        <w:tc>
          <w:tcPr>
            <w:tcW w:w="1485" w:type="dxa"/>
            <w:vAlign w:val="center"/>
          </w:tcPr>
          <w:p>
            <w:pPr>
              <w:pStyle w:val="16"/>
            </w:pPr>
          </w:p>
        </w:tc>
        <w:tc>
          <w:tcPr>
            <w:tcW w:w="5010" w:type="dxa"/>
            <w:vAlign w:val="center"/>
          </w:tcPr>
          <w:p>
            <w:pPr>
              <w:pStyle w:val="14"/>
            </w:pPr>
            <w:r>
              <w:t>合计</w:t>
            </w:r>
          </w:p>
        </w:tc>
        <w:tc>
          <w:tcPr>
            <w:tcW w:w="2355" w:type="dxa"/>
            <w:vAlign w:val="center"/>
          </w:tcPr>
          <w:p>
            <w:pPr>
              <w:pStyle w:val="15"/>
            </w:pPr>
            <w:r>
              <w:t>301.85</w:t>
            </w:r>
          </w:p>
        </w:tc>
        <w:tc>
          <w:tcPr>
            <w:tcW w:w="2295" w:type="dxa"/>
            <w:vAlign w:val="center"/>
          </w:tcPr>
          <w:p>
            <w:pPr>
              <w:pStyle w:val="15"/>
            </w:pPr>
            <w:r>
              <w:t>274.76</w:t>
            </w:r>
          </w:p>
        </w:tc>
        <w:tc>
          <w:tcPr>
            <w:tcW w:w="2175" w:type="dxa"/>
            <w:vAlign w:val="center"/>
          </w:tcPr>
          <w:p>
            <w:pPr>
              <w:pStyle w:val="15"/>
            </w:pPr>
            <w:r>
              <w:t>27.08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3"/>
            </w:pPr>
            <w:r>
              <w:t>2</w:t>
            </w:r>
          </w:p>
        </w:tc>
        <w:tc>
          <w:tcPr>
            <w:tcW w:w="1485" w:type="dxa"/>
            <w:vAlign w:val="center"/>
          </w:tcPr>
          <w:p>
            <w:pPr>
              <w:pStyle w:val="12"/>
            </w:pPr>
            <w:r>
              <w:t>201</w:t>
            </w:r>
          </w:p>
        </w:tc>
        <w:tc>
          <w:tcPr>
            <w:tcW w:w="5010" w:type="dxa"/>
            <w:vAlign w:val="center"/>
          </w:tcPr>
          <w:p>
            <w:pPr>
              <w:pStyle w:val="12"/>
            </w:pPr>
            <w:r>
              <w:t>一般公共服务支出</w:t>
            </w:r>
          </w:p>
        </w:tc>
        <w:tc>
          <w:tcPr>
            <w:tcW w:w="2355" w:type="dxa"/>
            <w:vAlign w:val="center"/>
          </w:tcPr>
          <w:p>
            <w:pPr>
              <w:pStyle w:val="11"/>
            </w:pPr>
            <w:r>
              <w:t>235.77</w:t>
            </w:r>
          </w:p>
        </w:tc>
        <w:tc>
          <w:tcPr>
            <w:tcW w:w="2295" w:type="dxa"/>
            <w:vAlign w:val="center"/>
          </w:tcPr>
          <w:p>
            <w:pPr>
              <w:pStyle w:val="11"/>
            </w:pPr>
            <w:r>
              <w:t>208.69</w:t>
            </w:r>
          </w:p>
        </w:tc>
        <w:tc>
          <w:tcPr>
            <w:tcW w:w="2175" w:type="dxa"/>
            <w:vAlign w:val="center"/>
          </w:tcPr>
          <w:p>
            <w:pPr>
              <w:pStyle w:val="11"/>
            </w:pPr>
            <w:r>
              <w:t>27.08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3"/>
            </w:pPr>
            <w:r>
              <w:t>3</w:t>
            </w:r>
          </w:p>
        </w:tc>
        <w:tc>
          <w:tcPr>
            <w:tcW w:w="1485" w:type="dxa"/>
            <w:vAlign w:val="center"/>
          </w:tcPr>
          <w:p>
            <w:pPr>
              <w:pStyle w:val="12"/>
            </w:pPr>
            <w:r>
              <w:t>20103</w:t>
            </w:r>
          </w:p>
        </w:tc>
        <w:tc>
          <w:tcPr>
            <w:tcW w:w="5010" w:type="dxa"/>
            <w:vAlign w:val="center"/>
          </w:tcPr>
          <w:p>
            <w:pPr>
              <w:pStyle w:val="12"/>
            </w:pPr>
            <w:r>
              <w:t>政府办公厅（室）及相关机构事务</w:t>
            </w:r>
          </w:p>
        </w:tc>
        <w:tc>
          <w:tcPr>
            <w:tcW w:w="2355" w:type="dxa"/>
            <w:vAlign w:val="center"/>
          </w:tcPr>
          <w:p>
            <w:pPr>
              <w:pStyle w:val="11"/>
            </w:pPr>
            <w:r>
              <w:t>27.08</w:t>
            </w:r>
          </w:p>
        </w:tc>
        <w:tc>
          <w:tcPr>
            <w:tcW w:w="2295" w:type="dxa"/>
            <w:vAlign w:val="center"/>
          </w:tcPr>
          <w:p>
            <w:pPr>
              <w:pStyle w:val="11"/>
            </w:pPr>
          </w:p>
        </w:tc>
        <w:tc>
          <w:tcPr>
            <w:tcW w:w="2175" w:type="dxa"/>
            <w:vAlign w:val="center"/>
          </w:tcPr>
          <w:p>
            <w:pPr>
              <w:pStyle w:val="11"/>
            </w:pPr>
            <w:r>
              <w:t>27.08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3"/>
            </w:pPr>
            <w:r>
              <w:t>4</w:t>
            </w:r>
          </w:p>
        </w:tc>
        <w:tc>
          <w:tcPr>
            <w:tcW w:w="1485" w:type="dxa"/>
            <w:vAlign w:val="center"/>
          </w:tcPr>
          <w:p>
            <w:pPr>
              <w:pStyle w:val="12"/>
            </w:pPr>
            <w:r>
              <w:t>2010350</w:t>
            </w:r>
          </w:p>
        </w:tc>
        <w:tc>
          <w:tcPr>
            <w:tcW w:w="5010" w:type="dxa"/>
            <w:vAlign w:val="center"/>
          </w:tcPr>
          <w:p>
            <w:pPr>
              <w:pStyle w:val="12"/>
            </w:pPr>
            <w:r>
              <w:t>事业运行</w:t>
            </w:r>
          </w:p>
        </w:tc>
        <w:tc>
          <w:tcPr>
            <w:tcW w:w="2355" w:type="dxa"/>
            <w:vAlign w:val="center"/>
          </w:tcPr>
          <w:p>
            <w:pPr>
              <w:pStyle w:val="11"/>
            </w:pPr>
            <w:r>
              <w:t>27.08</w:t>
            </w:r>
          </w:p>
        </w:tc>
        <w:tc>
          <w:tcPr>
            <w:tcW w:w="2295" w:type="dxa"/>
            <w:vAlign w:val="center"/>
          </w:tcPr>
          <w:p>
            <w:pPr>
              <w:pStyle w:val="11"/>
            </w:pPr>
          </w:p>
        </w:tc>
        <w:tc>
          <w:tcPr>
            <w:tcW w:w="2175" w:type="dxa"/>
            <w:vAlign w:val="center"/>
          </w:tcPr>
          <w:p>
            <w:pPr>
              <w:pStyle w:val="11"/>
            </w:pPr>
            <w:r>
              <w:t>27.08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3"/>
            </w:pPr>
            <w:r>
              <w:t>5</w:t>
            </w:r>
          </w:p>
        </w:tc>
        <w:tc>
          <w:tcPr>
            <w:tcW w:w="1485" w:type="dxa"/>
            <w:vAlign w:val="center"/>
          </w:tcPr>
          <w:p>
            <w:pPr>
              <w:pStyle w:val="12"/>
            </w:pPr>
            <w:r>
              <w:t>20129</w:t>
            </w:r>
          </w:p>
        </w:tc>
        <w:tc>
          <w:tcPr>
            <w:tcW w:w="5010" w:type="dxa"/>
            <w:vAlign w:val="center"/>
          </w:tcPr>
          <w:p>
            <w:pPr>
              <w:pStyle w:val="12"/>
            </w:pPr>
            <w:r>
              <w:t>群众团体事务</w:t>
            </w:r>
          </w:p>
        </w:tc>
        <w:tc>
          <w:tcPr>
            <w:tcW w:w="2355" w:type="dxa"/>
            <w:vAlign w:val="center"/>
          </w:tcPr>
          <w:p>
            <w:pPr>
              <w:pStyle w:val="11"/>
            </w:pPr>
            <w:r>
              <w:t>208.69</w:t>
            </w:r>
          </w:p>
        </w:tc>
        <w:tc>
          <w:tcPr>
            <w:tcW w:w="2295" w:type="dxa"/>
            <w:vAlign w:val="center"/>
          </w:tcPr>
          <w:p>
            <w:pPr>
              <w:pStyle w:val="11"/>
            </w:pPr>
            <w:r>
              <w:t>208.69</w:t>
            </w:r>
          </w:p>
        </w:tc>
        <w:tc>
          <w:tcPr>
            <w:tcW w:w="21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3"/>
            </w:pPr>
            <w:r>
              <w:t>6</w:t>
            </w:r>
          </w:p>
        </w:tc>
        <w:tc>
          <w:tcPr>
            <w:tcW w:w="1485" w:type="dxa"/>
            <w:vAlign w:val="center"/>
          </w:tcPr>
          <w:p>
            <w:pPr>
              <w:pStyle w:val="12"/>
            </w:pPr>
            <w:r>
              <w:t>2012901</w:t>
            </w:r>
          </w:p>
        </w:tc>
        <w:tc>
          <w:tcPr>
            <w:tcW w:w="5010" w:type="dxa"/>
            <w:vAlign w:val="center"/>
          </w:tcPr>
          <w:p>
            <w:pPr>
              <w:pStyle w:val="12"/>
            </w:pPr>
            <w:r>
              <w:t>行政运行</w:t>
            </w:r>
          </w:p>
        </w:tc>
        <w:tc>
          <w:tcPr>
            <w:tcW w:w="2355" w:type="dxa"/>
            <w:vAlign w:val="center"/>
          </w:tcPr>
          <w:p>
            <w:pPr>
              <w:pStyle w:val="11"/>
            </w:pPr>
            <w:r>
              <w:t>208.69</w:t>
            </w:r>
          </w:p>
        </w:tc>
        <w:tc>
          <w:tcPr>
            <w:tcW w:w="2295" w:type="dxa"/>
            <w:vAlign w:val="center"/>
          </w:tcPr>
          <w:p>
            <w:pPr>
              <w:pStyle w:val="11"/>
            </w:pPr>
            <w:r>
              <w:t>208.69</w:t>
            </w:r>
          </w:p>
        </w:tc>
        <w:tc>
          <w:tcPr>
            <w:tcW w:w="21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3"/>
            </w:pPr>
            <w:r>
              <w:t>7</w:t>
            </w:r>
          </w:p>
        </w:tc>
        <w:tc>
          <w:tcPr>
            <w:tcW w:w="1485" w:type="dxa"/>
            <w:vAlign w:val="center"/>
          </w:tcPr>
          <w:p>
            <w:pPr>
              <w:pStyle w:val="12"/>
            </w:pPr>
            <w:r>
              <w:t>208</w:t>
            </w:r>
          </w:p>
        </w:tc>
        <w:tc>
          <w:tcPr>
            <w:tcW w:w="5010" w:type="dxa"/>
            <w:vAlign w:val="center"/>
          </w:tcPr>
          <w:p>
            <w:pPr>
              <w:pStyle w:val="12"/>
            </w:pPr>
            <w:r>
              <w:t>社会保障和就业支出</w:t>
            </w:r>
          </w:p>
        </w:tc>
        <w:tc>
          <w:tcPr>
            <w:tcW w:w="2355" w:type="dxa"/>
            <w:vAlign w:val="center"/>
          </w:tcPr>
          <w:p>
            <w:pPr>
              <w:pStyle w:val="11"/>
            </w:pPr>
            <w:r>
              <w:t>57.91</w:t>
            </w:r>
          </w:p>
        </w:tc>
        <w:tc>
          <w:tcPr>
            <w:tcW w:w="2295" w:type="dxa"/>
            <w:vAlign w:val="center"/>
          </w:tcPr>
          <w:p>
            <w:pPr>
              <w:pStyle w:val="11"/>
            </w:pPr>
            <w:r>
              <w:t>57.91</w:t>
            </w:r>
          </w:p>
        </w:tc>
        <w:tc>
          <w:tcPr>
            <w:tcW w:w="21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3"/>
            </w:pPr>
            <w:r>
              <w:t>8</w:t>
            </w:r>
          </w:p>
        </w:tc>
        <w:tc>
          <w:tcPr>
            <w:tcW w:w="1485" w:type="dxa"/>
            <w:vAlign w:val="center"/>
          </w:tcPr>
          <w:p>
            <w:pPr>
              <w:pStyle w:val="12"/>
            </w:pPr>
            <w:r>
              <w:t>20805</w:t>
            </w:r>
          </w:p>
        </w:tc>
        <w:tc>
          <w:tcPr>
            <w:tcW w:w="5010" w:type="dxa"/>
            <w:vAlign w:val="center"/>
          </w:tcPr>
          <w:p>
            <w:pPr>
              <w:pStyle w:val="12"/>
            </w:pPr>
            <w:r>
              <w:t>行政事业单位养老支出</w:t>
            </w:r>
          </w:p>
        </w:tc>
        <w:tc>
          <w:tcPr>
            <w:tcW w:w="2355" w:type="dxa"/>
            <w:vAlign w:val="center"/>
          </w:tcPr>
          <w:p>
            <w:pPr>
              <w:pStyle w:val="11"/>
            </w:pPr>
            <w:r>
              <w:t>55.63</w:t>
            </w:r>
          </w:p>
        </w:tc>
        <w:tc>
          <w:tcPr>
            <w:tcW w:w="2295" w:type="dxa"/>
            <w:vAlign w:val="center"/>
          </w:tcPr>
          <w:p>
            <w:pPr>
              <w:pStyle w:val="11"/>
            </w:pPr>
            <w:r>
              <w:t>55.63</w:t>
            </w:r>
          </w:p>
        </w:tc>
        <w:tc>
          <w:tcPr>
            <w:tcW w:w="21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3"/>
            </w:pPr>
            <w:r>
              <w:t>9</w:t>
            </w:r>
          </w:p>
        </w:tc>
        <w:tc>
          <w:tcPr>
            <w:tcW w:w="1485" w:type="dxa"/>
            <w:vAlign w:val="center"/>
          </w:tcPr>
          <w:p>
            <w:pPr>
              <w:pStyle w:val="12"/>
            </w:pPr>
            <w:r>
              <w:t>2080501</w:t>
            </w:r>
          </w:p>
        </w:tc>
        <w:tc>
          <w:tcPr>
            <w:tcW w:w="5010" w:type="dxa"/>
            <w:vAlign w:val="center"/>
          </w:tcPr>
          <w:p>
            <w:pPr>
              <w:pStyle w:val="12"/>
            </w:pPr>
            <w:r>
              <w:t>行政单位离退休</w:t>
            </w:r>
          </w:p>
        </w:tc>
        <w:tc>
          <w:tcPr>
            <w:tcW w:w="2355" w:type="dxa"/>
            <w:vAlign w:val="center"/>
          </w:tcPr>
          <w:p>
            <w:pPr>
              <w:pStyle w:val="11"/>
            </w:pPr>
            <w:r>
              <w:t>11.88</w:t>
            </w:r>
          </w:p>
        </w:tc>
        <w:tc>
          <w:tcPr>
            <w:tcW w:w="2295" w:type="dxa"/>
            <w:vAlign w:val="center"/>
          </w:tcPr>
          <w:p>
            <w:pPr>
              <w:pStyle w:val="11"/>
            </w:pPr>
            <w:r>
              <w:t>11.88</w:t>
            </w:r>
          </w:p>
        </w:tc>
        <w:tc>
          <w:tcPr>
            <w:tcW w:w="21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3"/>
            </w:pPr>
            <w:r>
              <w:t>10</w:t>
            </w:r>
          </w:p>
        </w:tc>
        <w:tc>
          <w:tcPr>
            <w:tcW w:w="1485" w:type="dxa"/>
            <w:vAlign w:val="center"/>
          </w:tcPr>
          <w:p>
            <w:pPr>
              <w:pStyle w:val="12"/>
            </w:pPr>
            <w:r>
              <w:t>2080505</w:t>
            </w:r>
          </w:p>
        </w:tc>
        <w:tc>
          <w:tcPr>
            <w:tcW w:w="5010" w:type="dxa"/>
            <w:vAlign w:val="center"/>
          </w:tcPr>
          <w:p>
            <w:pPr>
              <w:pStyle w:val="12"/>
            </w:pPr>
            <w:r>
              <w:t>机关事业单位基本养老保险缴费支出</w:t>
            </w:r>
          </w:p>
        </w:tc>
        <w:tc>
          <w:tcPr>
            <w:tcW w:w="2355" w:type="dxa"/>
            <w:vAlign w:val="center"/>
          </w:tcPr>
          <w:p>
            <w:pPr>
              <w:pStyle w:val="11"/>
            </w:pPr>
            <w:r>
              <w:t>43.75</w:t>
            </w:r>
          </w:p>
        </w:tc>
        <w:tc>
          <w:tcPr>
            <w:tcW w:w="2295" w:type="dxa"/>
            <w:vAlign w:val="center"/>
          </w:tcPr>
          <w:p>
            <w:pPr>
              <w:pStyle w:val="11"/>
            </w:pPr>
            <w:r>
              <w:t>43.75</w:t>
            </w:r>
          </w:p>
        </w:tc>
        <w:tc>
          <w:tcPr>
            <w:tcW w:w="21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3"/>
            </w:pPr>
            <w:r>
              <w:t>11</w:t>
            </w:r>
          </w:p>
        </w:tc>
        <w:tc>
          <w:tcPr>
            <w:tcW w:w="1485" w:type="dxa"/>
            <w:vAlign w:val="center"/>
          </w:tcPr>
          <w:p>
            <w:pPr>
              <w:pStyle w:val="12"/>
            </w:pPr>
            <w:r>
              <w:t>20808</w:t>
            </w:r>
          </w:p>
        </w:tc>
        <w:tc>
          <w:tcPr>
            <w:tcW w:w="5010" w:type="dxa"/>
            <w:vAlign w:val="center"/>
          </w:tcPr>
          <w:p>
            <w:pPr>
              <w:pStyle w:val="12"/>
            </w:pPr>
            <w:r>
              <w:t>抚恤</w:t>
            </w:r>
          </w:p>
        </w:tc>
        <w:tc>
          <w:tcPr>
            <w:tcW w:w="2355" w:type="dxa"/>
            <w:vAlign w:val="center"/>
          </w:tcPr>
          <w:p>
            <w:pPr>
              <w:pStyle w:val="11"/>
            </w:pPr>
            <w:r>
              <w:t>2.28</w:t>
            </w:r>
          </w:p>
        </w:tc>
        <w:tc>
          <w:tcPr>
            <w:tcW w:w="2295" w:type="dxa"/>
            <w:vAlign w:val="center"/>
          </w:tcPr>
          <w:p>
            <w:pPr>
              <w:pStyle w:val="11"/>
            </w:pPr>
            <w:r>
              <w:t>2.28</w:t>
            </w:r>
          </w:p>
        </w:tc>
        <w:tc>
          <w:tcPr>
            <w:tcW w:w="21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3"/>
            </w:pPr>
            <w:r>
              <w:t>12</w:t>
            </w:r>
          </w:p>
        </w:tc>
        <w:tc>
          <w:tcPr>
            <w:tcW w:w="1485" w:type="dxa"/>
            <w:vAlign w:val="center"/>
          </w:tcPr>
          <w:p>
            <w:pPr>
              <w:pStyle w:val="12"/>
            </w:pPr>
            <w:r>
              <w:t>2080801</w:t>
            </w:r>
          </w:p>
        </w:tc>
        <w:tc>
          <w:tcPr>
            <w:tcW w:w="5010" w:type="dxa"/>
            <w:vAlign w:val="center"/>
          </w:tcPr>
          <w:p>
            <w:pPr>
              <w:pStyle w:val="12"/>
            </w:pPr>
            <w:r>
              <w:t>死亡抚恤</w:t>
            </w:r>
          </w:p>
        </w:tc>
        <w:tc>
          <w:tcPr>
            <w:tcW w:w="2355" w:type="dxa"/>
            <w:vAlign w:val="center"/>
          </w:tcPr>
          <w:p>
            <w:pPr>
              <w:pStyle w:val="11"/>
            </w:pPr>
            <w:r>
              <w:t>2.28</w:t>
            </w:r>
          </w:p>
        </w:tc>
        <w:tc>
          <w:tcPr>
            <w:tcW w:w="2295" w:type="dxa"/>
            <w:vAlign w:val="center"/>
          </w:tcPr>
          <w:p>
            <w:pPr>
              <w:pStyle w:val="11"/>
            </w:pPr>
            <w:r>
              <w:t>2.28</w:t>
            </w:r>
          </w:p>
        </w:tc>
        <w:tc>
          <w:tcPr>
            <w:tcW w:w="21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3"/>
            </w:pPr>
            <w:r>
              <w:t>13</w:t>
            </w:r>
          </w:p>
        </w:tc>
        <w:tc>
          <w:tcPr>
            <w:tcW w:w="1485" w:type="dxa"/>
            <w:vAlign w:val="center"/>
          </w:tcPr>
          <w:p>
            <w:pPr>
              <w:pStyle w:val="12"/>
            </w:pPr>
            <w:r>
              <w:t>210</w:t>
            </w:r>
          </w:p>
        </w:tc>
        <w:tc>
          <w:tcPr>
            <w:tcW w:w="5010" w:type="dxa"/>
            <w:vAlign w:val="center"/>
          </w:tcPr>
          <w:p>
            <w:pPr>
              <w:pStyle w:val="12"/>
            </w:pPr>
            <w:r>
              <w:t>卫生健康支出</w:t>
            </w:r>
          </w:p>
        </w:tc>
        <w:tc>
          <w:tcPr>
            <w:tcW w:w="2355" w:type="dxa"/>
            <w:vAlign w:val="center"/>
          </w:tcPr>
          <w:p>
            <w:pPr>
              <w:pStyle w:val="11"/>
            </w:pPr>
            <w:r>
              <w:t>3.17</w:t>
            </w:r>
          </w:p>
        </w:tc>
        <w:tc>
          <w:tcPr>
            <w:tcW w:w="2295" w:type="dxa"/>
            <w:vAlign w:val="center"/>
          </w:tcPr>
          <w:p>
            <w:pPr>
              <w:pStyle w:val="11"/>
            </w:pPr>
            <w:r>
              <w:t>3.17</w:t>
            </w:r>
          </w:p>
        </w:tc>
        <w:tc>
          <w:tcPr>
            <w:tcW w:w="21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3"/>
            </w:pPr>
            <w:r>
              <w:t>14</w:t>
            </w:r>
          </w:p>
        </w:tc>
        <w:tc>
          <w:tcPr>
            <w:tcW w:w="1485" w:type="dxa"/>
            <w:vAlign w:val="center"/>
          </w:tcPr>
          <w:p>
            <w:pPr>
              <w:pStyle w:val="12"/>
            </w:pPr>
            <w:r>
              <w:t>21012</w:t>
            </w:r>
          </w:p>
        </w:tc>
        <w:tc>
          <w:tcPr>
            <w:tcW w:w="5010" w:type="dxa"/>
            <w:vAlign w:val="center"/>
          </w:tcPr>
          <w:p>
            <w:pPr>
              <w:pStyle w:val="12"/>
            </w:pPr>
            <w:r>
              <w:t>财政对基本医疗保险基金的补助</w:t>
            </w:r>
          </w:p>
        </w:tc>
        <w:tc>
          <w:tcPr>
            <w:tcW w:w="2355" w:type="dxa"/>
            <w:vAlign w:val="center"/>
          </w:tcPr>
          <w:p>
            <w:pPr>
              <w:pStyle w:val="11"/>
            </w:pPr>
            <w:r>
              <w:t>3.17</w:t>
            </w:r>
          </w:p>
        </w:tc>
        <w:tc>
          <w:tcPr>
            <w:tcW w:w="2295" w:type="dxa"/>
            <w:vAlign w:val="center"/>
          </w:tcPr>
          <w:p>
            <w:pPr>
              <w:pStyle w:val="11"/>
            </w:pPr>
            <w:r>
              <w:t>3.17</w:t>
            </w:r>
          </w:p>
        </w:tc>
        <w:tc>
          <w:tcPr>
            <w:tcW w:w="21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3"/>
            </w:pPr>
            <w:r>
              <w:t>15</w:t>
            </w:r>
          </w:p>
        </w:tc>
        <w:tc>
          <w:tcPr>
            <w:tcW w:w="1485" w:type="dxa"/>
            <w:vAlign w:val="center"/>
          </w:tcPr>
          <w:p>
            <w:pPr>
              <w:pStyle w:val="12"/>
            </w:pPr>
            <w:r>
              <w:t>2101201</w:t>
            </w:r>
          </w:p>
        </w:tc>
        <w:tc>
          <w:tcPr>
            <w:tcW w:w="5010" w:type="dxa"/>
            <w:vAlign w:val="center"/>
          </w:tcPr>
          <w:p>
            <w:pPr>
              <w:pStyle w:val="12"/>
            </w:pPr>
            <w:r>
              <w:t>财政对职工基本医疗保险基金的补助</w:t>
            </w:r>
          </w:p>
        </w:tc>
        <w:tc>
          <w:tcPr>
            <w:tcW w:w="2355" w:type="dxa"/>
            <w:vAlign w:val="center"/>
          </w:tcPr>
          <w:p>
            <w:pPr>
              <w:pStyle w:val="11"/>
            </w:pPr>
            <w:r>
              <w:t>3.17</w:t>
            </w:r>
          </w:p>
        </w:tc>
        <w:tc>
          <w:tcPr>
            <w:tcW w:w="2295" w:type="dxa"/>
            <w:vAlign w:val="center"/>
          </w:tcPr>
          <w:p>
            <w:pPr>
              <w:pStyle w:val="11"/>
            </w:pPr>
            <w:r>
              <w:t>3.17</w:t>
            </w:r>
          </w:p>
        </w:tc>
        <w:tc>
          <w:tcPr>
            <w:tcW w:w="21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3"/>
            </w:pPr>
            <w:r>
              <w:t>16</w:t>
            </w:r>
          </w:p>
        </w:tc>
        <w:tc>
          <w:tcPr>
            <w:tcW w:w="1485" w:type="dxa"/>
            <w:vAlign w:val="center"/>
          </w:tcPr>
          <w:p>
            <w:pPr>
              <w:pStyle w:val="12"/>
            </w:pPr>
            <w:r>
              <w:t>221</w:t>
            </w:r>
          </w:p>
        </w:tc>
        <w:tc>
          <w:tcPr>
            <w:tcW w:w="5010" w:type="dxa"/>
            <w:vAlign w:val="center"/>
          </w:tcPr>
          <w:p>
            <w:pPr>
              <w:pStyle w:val="12"/>
            </w:pPr>
            <w:r>
              <w:t>住房保障支出</w:t>
            </w:r>
          </w:p>
        </w:tc>
        <w:tc>
          <w:tcPr>
            <w:tcW w:w="2355" w:type="dxa"/>
            <w:vAlign w:val="center"/>
          </w:tcPr>
          <w:p>
            <w:pPr>
              <w:pStyle w:val="11"/>
            </w:pPr>
            <w:r>
              <w:t>5.00</w:t>
            </w:r>
          </w:p>
        </w:tc>
        <w:tc>
          <w:tcPr>
            <w:tcW w:w="2295" w:type="dxa"/>
            <w:vAlign w:val="center"/>
          </w:tcPr>
          <w:p>
            <w:pPr>
              <w:pStyle w:val="11"/>
            </w:pPr>
            <w:r>
              <w:t>5.00</w:t>
            </w:r>
          </w:p>
        </w:tc>
        <w:tc>
          <w:tcPr>
            <w:tcW w:w="21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3"/>
            </w:pPr>
            <w:r>
              <w:t>17</w:t>
            </w:r>
          </w:p>
        </w:tc>
        <w:tc>
          <w:tcPr>
            <w:tcW w:w="1485" w:type="dxa"/>
            <w:vAlign w:val="center"/>
          </w:tcPr>
          <w:p>
            <w:pPr>
              <w:pStyle w:val="12"/>
            </w:pPr>
            <w:r>
              <w:t>22102</w:t>
            </w:r>
          </w:p>
        </w:tc>
        <w:tc>
          <w:tcPr>
            <w:tcW w:w="5010" w:type="dxa"/>
            <w:vAlign w:val="center"/>
          </w:tcPr>
          <w:p>
            <w:pPr>
              <w:pStyle w:val="12"/>
            </w:pPr>
            <w:r>
              <w:t>住房改革支出</w:t>
            </w:r>
          </w:p>
        </w:tc>
        <w:tc>
          <w:tcPr>
            <w:tcW w:w="2355" w:type="dxa"/>
            <w:vAlign w:val="center"/>
          </w:tcPr>
          <w:p>
            <w:pPr>
              <w:pStyle w:val="11"/>
            </w:pPr>
            <w:r>
              <w:t>5.00</w:t>
            </w:r>
          </w:p>
        </w:tc>
        <w:tc>
          <w:tcPr>
            <w:tcW w:w="2295" w:type="dxa"/>
            <w:vAlign w:val="center"/>
          </w:tcPr>
          <w:p>
            <w:pPr>
              <w:pStyle w:val="11"/>
            </w:pPr>
            <w:r>
              <w:t>5.00</w:t>
            </w:r>
          </w:p>
        </w:tc>
        <w:tc>
          <w:tcPr>
            <w:tcW w:w="21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3"/>
            </w:pPr>
            <w:r>
              <w:t>18</w:t>
            </w:r>
          </w:p>
        </w:tc>
        <w:tc>
          <w:tcPr>
            <w:tcW w:w="1485" w:type="dxa"/>
            <w:vAlign w:val="center"/>
          </w:tcPr>
          <w:p>
            <w:pPr>
              <w:pStyle w:val="12"/>
            </w:pPr>
            <w:r>
              <w:t>2210201</w:t>
            </w:r>
          </w:p>
        </w:tc>
        <w:tc>
          <w:tcPr>
            <w:tcW w:w="5010" w:type="dxa"/>
            <w:vAlign w:val="center"/>
          </w:tcPr>
          <w:p>
            <w:pPr>
              <w:pStyle w:val="12"/>
            </w:pPr>
            <w:r>
              <w:t>住房公积金</w:t>
            </w:r>
          </w:p>
        </w:tc>
        <w:tc>
          <w:tcPr>
            <w:tcW w:w="2355" w:type="dxa"/>
            <w:vAlign w:val="center"/>
          </w:tcPr>
          <w:p>
            <w:pPr>
              <w:pStyle w:val="11"/>
            </w:pPr>
            <w:r>
              <w:t>5.00</w:t>
            </w:r>
          </w:p>
        </w:tc>
        <w:tc>
          <w:tcPr>
            <w:tcW w:w="2295" w:type="dxa"/>
            <w:vAlign w:val="center"/>
          </w:tcPr>
          <w:p>
            <w:pPr>
              <w:pStyle w:val="11"/>
            </w:pPr>
            <w:r>
              <w:t>5.00</w:t>
            </w:r>
          </w:p>
        </w:tc>
        <w:tc>
          <w:tcPr>
            <w:tcW w:w="217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4"/>
        <w:gridCol w:w="1500"/>
        <w:gridCol w:w="4995"/>
        <w:gridCol w:w="2385"/>
        <w:gridCol w:w="2250"/>
        <w:gridCol w:w="21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79" w:type="dxa"/>
            <w:gridSpan w:val="3"/>
            <w:tcBorders>
              <w:top w:val="single" w:color="FFFFFF" w:sz="6" w:space="0"/>
              <w:left w:val="single" w:color="FFFFFF" w:sz="6" w:space="0"/>
              <w:right w:val="single" w:color="FFFFFF" w:sz="6" w:space="0"/>
            </w:tcBorders>
            <w:vAlign w:val="center"/>
          </w:tcPr>
          <w:p>
            <w:pPr>
              <w:pStyle w:val="9"/>
            </w:pPr>
            <w:r>
              <w:t>817001成安县供销合作社联合社</w:t>
            </w:r>
          </w:p>
        </w:tc>
        <w:tc>
          <w:tcPr>
            <w:tcW w:w="2385" w:type="dxa"/>
            <w:tcBorders>
              <w:top w:val="single" w:color="FFFFFF" w:sz="6" w:space="0"/>
              <w:left w:val="single" w:color="FFFFFF" w:sz="6" w:space="0"/>
              <w:right w:val="single" w:color="FFFFFF" w:sz="6" w:space="0"/>
            </w:tcBorders>
            <w:vAlign w:val="center"/>
          </w:tcPr>
          <w:p>
            <w:pPr>
              <w:pStyle w:val="8"/>
            </w:pPr>
            <w:r>
              <w:t>预算年度：2024</w:t>
            </w:r>
          </w:p>
        </w:tc>
        <w:tc>
          <w:tcPr>
            <w:tcW w:w="442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4" w:type="dxa"/>
            <w:vMerge w:val="restart"/>
            <w:vAlign w:val="center"/>
          </w:tcPr>
          <w:p>
            <w:pPr>
              <w:pStyle w:val="10"/>
            </w:pPr>
            <w:r>
              <w:t>序号</w:t>
            </w:r>
          </w:p>
        </w:tc>
        <w:tc>
          <w:tcPr>
            <w:tcW w:w="6495" w:type="dxa"/>
            <w:gridSpan w:val="2"/>
            <w:vAlign w:val="center"/>
          </w:tcPr>
          <w:p>
            <w:pPr>
              <w:pStyle w:val="10"/>
            </w:pPr>
            <w:r>
              <w:t>支出部门经济分类科目</w:t>
            </w:r>
          </w:p>
        </w:tc>
        <w:tc>
          <w:tcPr>
            <w:tcW w:w="6808"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4" w:type="dxa"/>
            <w:vMerge w:val="continue"/>
          </w:tcPr>
          <w:p/>
        </w:tc>
        <w:tc>
          <w:tcPr>
            <w:tcW w:w="1500" w:type="dxa"/>
            <w:vAlign w:val="center"/>
          </w:tcPr>
          <w:p>
            <w:pPr>
              <w:pStyle w:val="10"/>
            </w:pPr>
            <w:r>
              <w:t>科目编码</w:t>
            </w:r>
          </w:p>
        </w:tc>
        <w:tc>
          <w:tcPr>
            <w:tcW w:w="4995" w:type="dxa"/>
            <w:vAlign w:val="center"/>
          </w:tcPr>
          <w:p>
            <w:pPr>
              <w:pStyle w:val="10"/>
            </w:pPr>
            <w:r>
              <w:t>科目名称</w:t>
            </w:r>
          </w:p>
        </w:tc>
        <w:tc>
          <w:tcPr>
            <w:tcW w:w="2385" w:type="dxa"/>
            <w:vAlign w:val="center"/>
          </w:tcPr>
          <w:p>
            <w:pPr>
              <w:pStyle w:val="10"/>
            </w:pPr>
            <w:r>
              <w:t>合计</w:t>
            </w:r>
          </w:p>
        </w:tc>
        <w:tc>
          <w:tcPr>
            <w:tcW w:w="2250" w:type="dxa"/>
            <w:vAlign w:val="center"/>
          </w:tcPr>
          <w:p>
            <w:pPr>
              <w:pStyle w:val="10"/>
            </w:pPr>
            <w:r>
              <w:t>人员经费</w:t>
            </w:r>
          </w:p>
        </w:tc>
        <w:tc>
          <w:tcPr>
            <w:tcW w:w="217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4" w:type="dxa"/>
            <w:vAlign w:val="center"/>
          </w:tcPr>
          <w:p>
            <w:pPr>
              <w:pStyle w:val="10"/>
            </w:pPr>
            <w:r>
              <w:t>栏次</w:t>
            </w:r>
          </w:p>
        </w:tc>
        <w:tc>
          <w:tcPr>
            <w:tcW w:w="1500" w:type="dxa"/>
            <w:vAlign w:val="center"/>
          </w:tcPr>
          <w:p>
            <w:pPr>
              <w:pStyle w:val="10"/>
            </w:pPr>
            <w:r>
              <w:t>1</w:t>
            </w:r>
          </w:p>
        </w:tc>
        <w:tc>
          <w:tcPr>
            <w:tcW w:w="4995" w:type="dxa"/>
            <w:vAlign w:val="center"/>
          </w:tcPr>
          <w:p>
            <w:pPr>
              <w:pStyle w:val="10"/>
            </w:pPr>
            <w:r>
              <w:t>2</w:t>
            </w:r>
          </w:p>
        </w:tc>
        <w:tc>
          <w:tcPr>
            <w:tcW w:w="2385" w:type="dxa"/>
            <w:vAlign w:val="center"/>
          </w:tcPr>
          <w:p>
            <w:pPr>
              <w:pStyle w:val="10"/>
            </w:pPr>
            <w:r>
              <w:t>3</w:t>
            </w:r>
          </w:p>
        </w:tc>
        <w:tc>
          <w:tcPr>
            <w:tcW w:w="2250" w:type="dxa"/>
            <w:vAlign w:val="center"/>
          </w:tcPr>
          <w:p>
            <w:pPr>
              <w:pStyle w:val="10"/>
            </w:pPr>
            <w:r>
              <w:t>4</w:t>
            </w:r>
          </w:p>
        </w:tc>
        <w:tc>
          <w:tcPr>
            <w:tcW w:w="217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3"/>
            </w:pPr>
            <w:r>
              <w:t>1</w:t>
            </w:r>
          </w:p>
        </w:tc>
        <w:tc>
          <w:tcPr>
            <w:tcW w:w="1500" w:type="dxa"/>
            <w:vAlign w:val="center"/>
          </w:tcPr>
          <w:p>
            <w:pPr>
              <w:pStyle w:val="16"/>
            </w:pPr>
          </w:p>
        </w:tc>
        <w:tc>
          <w:tcPr>
            <w:tcW w:w="4995" w:type="dxa"/>
            <w:vAlign w:val="center"/>
          </w:tcPr>
          <w:p>
            <w:pPr>
              <w:pStyle w:val="14"/>
            </w:pPr>
            <w:r>
              <w:t>合计</w:t>
            </w:r>
          </w:p>
        </w:tc>
        <w:tc>
          <w:tcPr>
            <w:tcW w:w="2385" w:type="dxa"/>
            <w:vAlign w:val="center"/>
          </w:tcPr>
          <w:p>
            <w:pPr>
              <w:pStyle w:val="15"/>
            </w:pPr>
            <w:r>
              <w:t>274.76</w:t>
            </w:r>
          </w:p>
        </w:tc>
        <w:tc>
          <w:tcPr>
            <w:tcW w:w="2250" w:type="dxa"/>
            <w:vAlign w:val="center"/>
          </w:tcPr>
          <w:p>
            <w:pPr>
              <w:pStyle w:val="15"/>
            </w:pPr>
            <w:r>
              <w:t>230.58</w:t>
            </w:r>
          </w:p>
        </w:tc>
        <w:tc>
          <w:tcPr>
            <w:tcW w:w="2173" w:type="dxa"/>
            <w:vAlign w:val="center"/>
          </w:tcPr>
          <w:p>
            <w:pPr>
              <w:pStyle w:val="15"/>
            </w:pPr>
            <w:r>
              <w:t>44.18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3"/>
            </w:pPr>
            <w:r>
              <w:t>2</w:t>
            </w:r>
          </w:p>
        </w:tc>
        <w:tc>
          <w:tcPr>
            <w:tcW w:w="1500" w:type="dxa"/>
            <w:vAlign w:val="center"/>
          </w:tcPr>
          <w:p>
            <w:pPr>
              <w:pStyle w:val="12"/>
            </w:pPr>
            <w:r>
              <w:t>301</w:t>
            </w:r>
          </w:p>
        </w:tc>
        <w:tc>
          <w:tcPr>
            <w:tcW w:w="4995" w:type="dxa"/>
            <w:vAlign w:val="center"/>
          </w:tcPr>
          <w:p>
            <w:pPr>
              <w:pStyle w:val="12"/>
            </w:pPr>
            <w:r>
              <w:t>工资福利支出</w:t>
            </w:r>
          </w:p>
        </w:tc>
        <w:tc>
          <w:tcPr>
            <w:tcW w:w="2385" w:type="dxa"/>
            <w:vAlign w:val="center"/>
          </w:tcPr>
          <w:p>
            <w:pPr>
              <w:pStyle w:val="11"/>
            </w:pPr>
            <w:r>
              <w:t>216.43</w:t>
            </w:r>
          </w:p>
        </w:tc>
        <w:tc>
          <w:tcPr>
            <w:tcW w:w="2250" w:type="dxa"/>
            <w:vAlign w:val="center"/>
          </w:tcPr>
          <w:p>
            <w:pPr>
              <w:pStyle w:val="11"/>
            </w:pPr>
            <w:r>
              <w:t>216.43</w:t>
            </w:r>
          </w:p>
        </w:tc>
        <w:tc>
          <w:tcPr>
            <w:tcW w:w="21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3"/>
            </w:pPr>
            <w:r>
              <w:t>3</w:t>
            </w:r>
          </w:p>
        </w:tc>
        <w:tc>
          <w:tcPr>
            <w:tcW w:w="1500" w:type="dxa"/>
            <w:vAlign w:val="center"/>
          </w:tcPr>
          <w:p>
            <w:pPr>
              <w:pStyle w:val="12"/>
            </w:pPr>
            <w:r>
              <w:t>30101</w:t>
            </w:r>
          </w:p>
        </w:tc>
        <w:tc>
          <w:tcPr>
            <w:tcW w:w="4995" w:type="dxa"/>
            <w:vAlign w:val="center"/>
          </w:tcPr>
          <w:p>
            <w:pPr>
              <w:pStyle w:val="12"/>
            </w:pPr>
            <w:r>
              <w:t>基本工资</w:t>
            </w:r>
          </w:p>
        </w:tc>
        <w:tc>
          <w:tcPr>
            <w:tcW w:w="2385" w:type="dxa"/>
            <w:vAlign w:val="center"/>
          </w:tcPr>
          <w:p>
            <w:pPr>
              <w:pStyle w:val="11"/>
            </w:pPr>
            <w:r>
              <w:t>145.11</w:t>
            </w:r>
          </w:p>
        </w:tc>
        <w:tc>
          <w:tcPr>
            <w:tcW w:w="2250" w:type="dxa"/>
            <w:vAlign w:val="center"/>
          </w:tcPr>
          <w:p>
            <w:pPr>
              <w:pStyle w:val="11"/>
            </w:pPr>
            <w:r>
              <w:t>145.11</w:t>
            </w:r>
          </w:p>
        </w:tc>
        <w:tc>
          <w:tcPr>
            <w:tcW w:w="21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3"/>
            </w:pPr>
            <w:r>
              <w:t>4</w:t>
            </w:r>
          </w:p>
        </w:tc>
        <w:tc>
          <w:tcPr>
            <w:tcW w:w="1500" w:type="dxa"/>
            <w:vAlign w:val="center"/>
          </w:tcPr>
          <w:p>
            <w:pPr>
              <w:pStyle w:val="12"/>
            </w:pPr>
            <w:r>
              <w:t>30102</w:t>
            </w:r>
          </w:p>
        </w:tc>
        <w:tc>
          <w:tcPr>
            <w:tcW w:w="4995" w:type="dxa"/>
            <w:vAlign w:val="center"/>
          </w:tcPr>
          <w:p>
            <w:pPr>
              <w:pStyle w:val="12"/>
            </w:pPr>
            <w:r>
              <w:t>津贴补贴</w:t>
            </w:r>
          </w:p>
        </w:tc>
        <w:tc>
          <w:tcPr>
            <w:tcW w:w="2385" w:type="dxa"/>
            <w:vAlign w:val="center"/>
          </w:tcPr>
          <w:p>
            <w:pPr>
              <w:pStyle w:val="11"/>
            </w:pPr>
            <w:r>
              <w:t>5.15</w:t>
            </w:r>
          </w:p>
        </w:tc>
        <w:tc>
          <w:tcPr>
            <w:tcW w:w="2250" w:type="dxa"/>
            <w:vAlign w:val="center"/>
          </w:tcPr>
          <w:p>
            <w:pPr>
              <w:pStyle w:val="11"/>
            </w:pPr>
            <w:r>
              <w:t>5.15</w:t>
            </w:r>
          </w:p>
        </w:tc>
        <w:tc>
          <w:tcPr>
            <w:tcW w:w="21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3"/>
            </w:pPr>
            <w:r>
              <w:t>5</w:t>
            </w:r>
          </w:p>
        </w:tc>
        <w:tc>
          <w:tcPr>
            <w:tcW w:w="1500" w:type="dxa"/>
            <w:vAlign w:val="center"/>
          </w:tcPr>
          <w:p>
            <w:pPr>
              <w:pStyle w:val="12"/>
            </w:pPr>
            <w:r>
              <w:t>30107</w:t>
            </w:r>
          </w:p>
        </w:tc>
        <w:tc>
          <w:tcPr>
            <w:tcW w:w="4995" w:type="dxa"/>
            <w:vAlign w:val="center"/>
          </w:tcPr>
          <w:p>
            <w:pPr>
              <w:pStyle w:val="12"/>
            </w:pPr>
            <w:r>
              <w:t>绩效工资</w:t>
            </w:r>
          </w:p>
        </w:tc>
        <w:tc>
          <w:tcPr>
            <w:tcW w:w="2385" w:type="dxa"/>
            <w:vAlign w:val="center"/>
          </w:tcPr>
          <w:p>
            <w:pPr>
              <w:pStyle w:val="11"/>
            </w:pPr>
            <w:r>
              <w:t>13.63</w:t>
            </w:r>
          </w:p>
        </w:tc>
        <w:tc>
          <w:tcPr>
            <w:tcW w:w="2250" w:type="dxa"/>
            <w:vAlign w:val="center"/>
          </w:tcPr>
          <w:p>
            <w:pPr>
              <w:pStyle w:val="11"/>
            </w:pPr>
            <w:r>
              <w:t>13.63</w:t>
            </w:r>
          </w:p>
        </w:tc>
        <w:tc>
          <w:tcPr>
            <w:tcW w:w="21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3"/>
            </w:pPr>
            <w:r>
              <w:t>6</w:t>
            </w:r>
          </w:p>
        </w:tc>
        <w:tc>
          <w:tcPr>
            <w:tcW w:w="1500" w:type="dxa"/>
            <w:vAlign w:val="center"/>
          </w:tcPr>
          <w:p>
            <w:pPr>
              <w:pStyle w:val="12"/>
            </w:pPr>
            <w:r>
              <w:t>30108</w:t>
            </w:r>
          </w:p>
        </w:tc>
        <w:tc>
          <w:tcPr>
            <w:tcW w:w="4995" w:type="dxa"/>
            <w:vAlign w:val="center"/>
          </w:tcPr>
          <w:p>
            <w:pPr>
              <w:pStyle w:val="12"/>
            </w:pPr>
            <w:r>
              <w:t>机关事业单位基本养老保险缴费</w:t>
            </w:r>
          </w:p>
        </w:tc>
        <w:tc>
          <w:tcPr>
            <w:tcW w:w="2385" w:type="dxa"/>
            <w:vAlign w:val="center"/>
          </w:tcPr>
          <w:p>
            <w:pPr>
              <w:pStyle w:val="11"/>
            </w:pPr>
            <w:r>
              <w:t>7.00</w:t>
            </w:r>
          </w:p>
        </w:tc>
        <w:tc>
          <w:tcPr>
            <w:tcW w:w="2250" w:type="dxa"/>
            <w:vAlign w:val="center"/>
          </w:tcPr>
          <w:p>
            <w:pPr>
              <w:pStyle w:val="11"/>
            </w:pPr>
            <w:r>
              <w:t>7.00</w:t>
            </w:r>
          </w:p>
        </w:tc>
        <w:tc>
          <w:tcPr>
            <w:tcW w:w="21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3"/>
            </w:pPr>
            <w:r>
              <w:t>7</w:t>
            </w:r>
          </w:p>
        </w:tc>
        <w:tc>
          <w:tcPr>
            <w:tcW w:w="1500" w:type="dxa"/>
            <w:vAlign w:val="center"/>
          </w:tcPr>
          <w:p>
            <w:pPr>
              <w:pStyle w:val="12"/>
            </w:pPr>
            <w:r>
              <w:t>30110</w:t>
            </w:r>
          </w:p>
        </w:tc>
        <w:tc>
          <w:tcPr>
            <w:tcW w:w="4995" w:type="dxa"/>
            <w:vAlign w:val="center"/>
          </w:tcPr>
          <w:p>
            <w:pPr>
              <w:pStyle w:val="12"/>
            </w:pPr>
            <w:r>
              <w:t>职工基本医疗保险缴费</w:t>
            </w:r>
          </w:p>
        </w:tc>
        <w:tc>
          <w:tcPr>
            <w:tcW w:w="2385" w:type="dxa"/>
            <w:vAlign w:val="center"/>
          </w:tcPr>
          <w:p>
            <w:pPr>
              <w:pStyle w:val="11"/>
            </w:pPr>
            <w:r>
              <w:t>3.00</w:t>
            </w:r>
          </w:p>
        </w:tc>
        <w:tc>
          <w:tcPr>
            <w:tcW w:w="2250" w:type="dxa"/>
            <w:vAlign w:val="center"/>
          </w:tcPr>
          <w:p>
            <w:pPr>
              <w:pStyle w:val="11"/>
            </w:pPr>
            <w:r>
              <w:t>3.00</w:t>
            </w:r>
          </w:p>
        </w:tc>
        <w:tc>
          <w:tcPr>
            <w:tcW w:w="21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3"/>
            </w:pPr>
            <w:r>
              <w:t>8</w:t>
            </w:r>
          </w:p>
        </w:tc>
        <w:tc>
          <w:tcPr>
            <w:tcW w:w="1500" w:type="dxa"/>
            <w:vAlign w:val="center"/>
          </w:tcPr>
          <w:p>
            <w:pPr>
              <w:pStyle w:val="12"/>
            </w:pPr>
            <w:r>
              <w:t>30112</w:t>
            </w:r>
          </w:p>
        </w:tc>
        <w:tc>
          <w:tcPr>
            <w:tcW w:w="4995" w:type="dxa"/>
            <w:vAlign w:val="center"/>
          </w:tcPr>
          <w:p>
            <w:pPr>
              <w:pStyle w:val="12"/>
            </w:pPr>
            <w:r>
              <w:t>其他社会保障缴费</w:t>
            </w:r>
          </w:p>
        </w:tc>
        <w:tc>
          <w:tcPr>
            <w:tcW w:w="2385" w:type="dxa"/>
            <w:vAlign w:val="center"/>
          </w:tcPr>
          <w:p>
            <w:pPr>
              <w:pStyle w:val="11"/>
            </w:pPr>
            <w:r>
              <w:t>0.79</w:t>
            </w:r>
          </w:p>
        </w:tc>
        <w:tc>
          <w:tcPr>
            <w:tcW w:w="2250" w:type="dxa"/>
            <w:vAlign w:val="center"/>
          </w:tcPr>
          <w:p>
            <w:pPr>
              <w:pStyle w:val="11"/>
            </w:pPr>
            <w:r>
              <w:t>0.79</w:t>
            </w:r>
          </w:p>
        </w:tc>
        <w:tc>
          <w:tcPr>
            <w:tcW w:w="21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3"/>
            </w:pPr>
            <w:r>
              <w:t>9</w:t>
            </w:r>
          </w:p>
        </w:tc>
        <w:tc>
          <w:tcPr>
            <w:tcW w:w="1500" w:type="dxa"/>
            <w:vAlign w:val="center"/>
          </w:tcPr>
          <w:p>
            <w:pPr>
              <w:pStyle w:val="12"/>
            </w:pPr>
            <w:r>
              <w:t>30113</w:t>
            </w:r>
          </w:p>
        </w:tc>
        <w:tc>
          <w:tcPr>
            <w:tcW w:w="4995" w:type="dxa"/>
            <w:vAlign w:val="center"/>
          </w:tcPr>
          <w:p>
            <w:pPr>
              <w:pStyle w:val="12"/>
            </w:pPr>
            <w:r>
              <w:t>住房公积金</w:t>
            </w:r>
          </w:p>
        </w:tc>
        <w:tc>
          <w:tcPr>
            <w:tcW w:w="2385" w:type="dxa"/>
            <w:vAlign w:val="center"/>
          </w:tcPr>
          <w:p>
            <w:pPr>
              <w:pStyle w:val="11"/>
            </w:pPr>
            <w:r>
              <w:t>5.00</w:t>
            </w:r>
          </w:p>
        </w:tc>
        <w:tc>
          <w:tcPr>
            <w:tcW w:w="2250" w:type="dxa"/>
            <w:vAlign w:val="center"/>
          </w:tcPr>
          <w:p>
            <w:pPr>
              <w:pStyle w:val="11"/>
            </w:pPr>
            <w:r>
              <w:t>5.00</w:t>
            </w:r>
          </w:p>
        </w:tc>
        <w:tc>
          <w:tcPr>
            <w:tcW w:w="21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3"/>
            </w:pPr>
            <w:r>
              <w:t>10</w:t>
            </w:r>
          </w:p>
        </w:tc>
        <w:tc>
          <w:tcPr>
            <w:tcW w:w="1500" w:type="dxa"/>
            <w:vAlign w:val="center"/>
          </w:tcPr>
          <w:p>
            <w:pPr>
              <w:pStyle w:val="12"/>
            </w:pPr>
            <w:r>
              <w:t>30199</w:t>
            </w:r>
          </w:p>
        </w:tc>
        <w:tc>
          <w:tcPr>
            <w:tcW w:w="4995" w:type="dxa"/>
            <w:vAlign w:val="center"/>
          </w:tcPr>
          <w:p>
            <w:pPr>
              <w:pStyle w:val="12"/>
            </w:pPr>
            <w:r>
              <w:t>其他工资福利支出</w:t>
            </w:r>
          </w:p>
        </w:tc>
        <w:tc>
          <w:tcPr>
            <w:tcW w:w="2385" w:type="dxa"/>
            <w:vAlign w:val="center"/>
          </w:tcPr>
          <w:p>
            <w:pPr>
              <w:pStyle w:val="11"/>
            </w:pPr>
            <w:r>
              <w:t>36.75</w:t>
            </w:r>
          </w:p>
        </w:tc>
        <w:tc>
          <w:tcPr>
            <w:tcW w:w="2250" w:type="dxa"/>
            <w:vAlign w:val="center"/>
          </w:tcPr>
          <w:p>
            <w:pPr>
              <w:pStyle w:val="11"/>
            </w:pPr>
            <w:r>
              <w:t>36.75</w:t>
            </w:r>
          </w:p>
        </w:tc>
        <w:tc>
          <w:tcPr>
            <w:tcW w:w="21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3"/>
            </w:pPr>
            <w:r>
              <w:t>11</w:t>
            </w:r>
          </w:p>
        </w:tc>
        <w:tc>
          <w:tcPr>
            <w:tcW w:w="1500" w:type="dxa"/>
            <w:vAlign w:val="center"/>
          </w:tcPr>
          <w:p>
            <w:pPr>
              <w:pStyle w:val="12"/>
            </w:pPr>
            <w:r>
              <w:t>302</w:t>
            </w:r>
          </w:p>
        </w:tc>
        <w:tc>
          <w:tcPr>
            <w:tcW w:w="4995" w:type="dxa"/>
            <w:vAlign w:val="center"/>
          </w:tcPr>
          <w:p>
            <w:pPr>
              <w:pStyle w:val="12"/>
            </w:pPr>
            <w:r>
              <w:t>商品和服务支出</w:t>
            </w:r>
          </w:p>
        </w:tc>
        <w:tc>
          <w:tcPr>
            <w:tcW w:w="2385" w:type="dxa"/>
            <w:vAlign w:val="center"/>
          </w:tcPr>
          <w:p>
            <w:pPr>
              <w:pStyle w:val="11"/>
            </w:pPr>
            <w:r>
              <w:t>44.18</w:t>
            </w:r>
          </w:p>
        </w:tc>
        <w:tc>
          <w:tcPr>
            <w:tcW w:w="2250" w:type="dxa"/>
            <w:vAlign w:val="center"/>
          </w:tcPr>
          <w:p>
            <w:pPr>
              <w:pStyle w:val="11"/>
            </w:pPr>
          </w:p>
        </w:tc>
        <w:tc>
          <w:tcPr>
            <w:tcW w:w="2173" w:type="dxa"/>
            <w:vAlign w:val="center"/>
          </w:tcPr>
          <w:p>
            <w:pPr>
              <w:pStyle w:val="11"/>
            </w:pPr>
            <w:r>
              <w:t>44.18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3"/>
            </w:pPr>
            <w:r>
              <w:t>12</w:t>
            </w:r>
          </w:p>
        </w:tc>
        <w:tc>
          <w:tcPr>
            <w:tcW w:w="1500" w:type="dxa"/>
            <w:vAlign w:val="center"/>
          </w:tcPr>
          <w:p>
            <w:pPr>
              <w:pStyle w:val="12"/>
            </w:pPr>
            <w:r>
              <w:t>30201</w:t>
            </w:r>
          </w:p>
        </w:tc>
        <w:tc>
          <w:tcPr>
            <w:tcW w:w="4995" w:type="dxa"/>
            <w:vAlign w:val="center"/>
          </w:tcPr>
          <w:p>
            <w:pPr>
              <w:pStyle w:val="12"/>
            </w:pPr>
            <w:r>
              <w:t>办公费</w:t>
            </w:r>
          </w:p>
        </w:tc>
        <w:tc>
          <w:tcPr>
            <w:tcW w:w="2385" w:type="dxa"/>
            <w:vAlign w:val="center"/>
          </w:tcPr>
          <w:p>
            <w:pPr>
              <w:pStyle w:val="11"/>
            </w:pPr>
            <w:r>
              <w:t>9.00</w:t>
            </w:r>
          </w:p>
        </w:tc>
        <w:tc>
          <w:tcPr>
            <w:tcW w:w="2250" w:type="dxa"/>
            <w:vAlign w:val="center"/>
          </w:tcPr>
          <w:p>
            <w:pPr>
              <w:pStyle w:val="11"/>
            </w:pPr>
          </w:p>
        </w:tc>
        <w:tc>
          <w:tcPr>
            <w:tcW w:w="2173"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3"/>
            </w:pPr>
            <w:r>
              <w:t>13</w:t>
            </w:r>
          </w:p>
        </w:tc>
        <w:tc>
          <w:tcPr>
            <w:tcW w:w="1500" w:type="dxa"/>
            <w:vAlign w:val="center"/>
          </w:tcPr>
          <w:p>
            <w:pPr>
              <w:pStyle w:val="12"/>
            </w:pPr>
            <w:r>
              <w:t>30231</w:t>
            </w:r>
          </w:p>
        </w:tc>
        <w:tc>
          <w:tcPr>
            <w:tcW w:w="4995" w:type="dxa"/>
            <w:vAlign w:val="center"/>
          </w:tcPr>
          <w:p>
            <w:pPr>
              <w:pStyle w:val="12"/>
            </w:pPr>
            <w:r>
              <w:t>公务用车运行维护费</w:t>
            </w:r>
          </w:p>
        </w:tc>
        <w:tc>
          <w:tcPr>
            <w:tcW w:w="2385" w:type="dxa"/>
            <w:vAlign w:val="center"/>
          </w:tcPr>
          <w:p>
            <w:pPr>
              <w:pStyle w:val="11"/>
            </w:pPr>
            <w:r>
              <w:t>2.00</w:t>
            </w:r>
          </w:p>
        </w:tc>
        <w:tc>
          <w:tcPr>
            <w:tcW w:w="2250" w:type="dxa"/>
            <w:vAlign w:val="center"/>
          </w:tcPr>
          <w:p>
            <w:pPr>
              <w:pStyle w:val="11"/>
            </w:pPr>
          </w:p>
        </w:tc>
        <w:tc>
          <w:tcPr>
            <w:tcW w:w="2173"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3"/>
            </w:pPr>
            <w:r>
              <w:t>14</w:t>
            </w:r>
          </w:p>
        </w:tc>
        <w:tc>
          <w:tcPr>
            <w:tcW w:w="1500" w:type="dxa"/>
            <w:vAlign w:val="center"/>
          </w:tcPr>
          <w:p>
            <w:pPr>
              <w:pStyle w:val="12"/>
            </w:pPr>
            <w:r>
              <w:t>30239</w:t>
            </w:r>
          </w:p>
        </w:tc>
        <w:tc>
          <w:tcPr>
            <w:tcW w:w="4995" w:type="dxa"/>
            <w:vAlign w:val="center"/>
          </w:tcPr>
          <w:p>
            <w:pPr>
              <w:pStyle w:val="12"/>
            </w:pPr>
            <w:r>
              <w:t>其他交通费用</w:t>
            </w:r>
          </w:p>
        </w:tc>
        <w:tc>
          <w:tcPr>
            <w:tcW w:w="2385" w:type="dxa"/>
            <w:vAlign w:val="center"/>
          </w:tcPr>
          <w:p>
            <w:pPr>
              <w:pStyle w:val="11"/>
            </w:pPr>
            <w:r>
              <w:t>3.18</w:t>
            </w:r>
          </w:p>
        </w:tc>
        <w:tc>
          <w:tcPr>
            <w:tcW w:w="2250" w:type="dxa"/>
            <w:vAlign w:val="center"/>
          </w:tcPr>
          <w:p>
            <w:pPr>
              <w:pStyle w:val="11"/>
            </w:pPr>
          </w:p>
        </w:tc>
        <w:tc>
          <w:tcPr>
            <w:tcW w:w="2173" w:type="dxa"/>
            <w:vAlign w:val="center"/>
          </w:tcPr>
          <w:p>
            <w:pPr>
              <w:pStyle w:val="11"/>
            </w:pPr>
            <w:r>
              <w:t>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3"/>
            </w:pPr>
            <w:r>
              <w:t>15</w:t>
            </w:r>
          </w:p>
        </w:tc>
        <w:tc>
          <w:tcPr>
            <w:tcW w:w="1500" w:type="dxa"/>
            <w:vAlign w:val="center"/>
          </w:tcPr>
          <w:p>
            <w:pPr>
              <w:pStyle w:val="12"/>
            </w:pPr>
            <w:r>
              <w:t>30299</w:t>
            </w:r>
          </w:p>
        </w:tc>
        <w:tc>
          <w:tcPr>
            <w:tcW w:w="4995" w:type="dxa"/>
            <w:vAlign w:val="center"/>
          </w:tcPr>
          <w:p>
            <w:pPr>
              <w:pStyle w:val="12"/>
            </w:pPr>
            <w:r>
              <w:t>其他商品和服务支出</w:t>
            </w:r>
          </w:p>
        </w:tc>
        <w:tc>
          <w:tcPr>
            <w:tcW w:w="2385" w:type="dxa"/>
            <w:vAlign w:val="center"/>
          </w:tcPr>
          <w:p>
            <w:pPr>
              <w:pStyle w:val="11"/>
            </w:pPr>
            <w:r>
              <w:t>30.00</w:t>
            </w:r>
          </w:p>
        </w:tc>
        <w:tc>
          <w:tcPr>
            <w:tcW w:w="2250" w:type="dxa"/>
            <w:vAlign w:val="center"/>
          </w:tcPr>
          <w:p>
            <w:pPr>
              <w:pStyle w:val="11"/>
            </w:pPr>
          </w:p>
        </w:tc>
        <w:tc>
          <w:tcPr>
            <w:tcW w:w="2173"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3"/>
            </w:pPr>
            <w:r>
              <w:t>16</w:t>
            </w:r>
          </w:p>
        </w:tc>
        <w:tc>
          <w:tcPr>
            <w:tcW w:w="1500" w:type="dxa"/>
            <w:vAlign w:val="center"/>
          </w:tcPr>
          <w:p>
            <w:pPr>
              <w:pStyle w:val="12"/>
            </w:pPr>
            <w:r>
              <w:t>303</w:t>
            </w:r>
          </w:p>
        </w:tc>
        <w:tc>
          <w:tcPr>
            <w:tcW w:w="4995" w:type="dxa"/>
            <w:vAlign w:val="center"/>
          </w:tcPr>
          <w:p>
            <w:pPr>
              <w:pStyle w:val="12"/>
            </w:pPr>
            <w:r>
              <w:t>对个人和家庭的补助</w:t>
            </w:r>
          </w:p>
        </w:tc>
        <w:tc>
          <w:tcPr>
            <w:tcW w:w="2385" w:type="dxa"/>
            <w:vAlign w:val="center"/>
          </w:tcPr>
          <w:p>
            <w:pPr>
              <w:pStyle w:val="11"/>
            </w:pPr>
            <w:r>
              <w:t>14.16</w:t>
            </w:r>
          </w:p>
        </w:tc>
        <w:tc>
          <w:tcPr>
            <w:tcW w:w="2250" w:type="dxa"/>
            <w:vAlign w:val="center"/>
          </w:tcPr>
          <w:p>
            <w:pPr>
              <w:pStyle w:val="11"/>
            </w:pPr>
            <w:r>
              <w:t>14.16</w:t>
            </w:r>
          </w:p>
        </w:tc>
        <w:tc>
          <w:tcPr>
            <w:tcW w:w="21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3"/>
            </w:pPr>
            <w:r>
              <w:t>17</w:t>
            </w:r>
          </w:p>
        </w:tc>
        <w:tc>
          <w:tcPr>
            <w:tcW w:w="1500" w:type="dxa"/>
            <w:vAlign w:val="center"/>
          </w:tcPr>
          <w:p>
            <w:pPr>
              <w:pStyle w:val="12"/>
            </w:pPr>
            <w:r>
              <w:t>30302</w:t>
            </w:r>
          </w:p>
        </w:tc>
        <w:tc>
          <w:tcPr>
            <w:tcW w:w="4995" w:type="dxa"/>
            <w:vAlign w:val="center"/>
          </w:tcPr>
          <w:p>
            <w:pPr>
              <w:pStyle w:val="12"/>
            </w:pPr>
            <w:r>
              <w:t>退休费</w:t>
            </w:r>
          </w:p>
        </w:tc>
        <w:tc>
          <w:tcPr>
            <w:tcW w:w="2385" w:type="dxa"/>
            <w:vAlign w:val="center"/>
          </w:tcPr>
          <w:p>
            <w:pPr>
              <w:pStyle w:val="11"/>
            </w:pPr>
            <w:r>
              <w:t>11.88</w:t>
            </w:r>
          </w:p>
        </w:tc>
        <w:tc>
          <w:tcPr>
            <w:tcW w:w="2250" w:type="dxa"/>
            <w:vAlign w:val="center"/>
          </w:tcPr>
          <w:p>
            <w:pPr>
              <w:pStyle w:val="11"/>
            </w:pPr>
            <w:r>
              <w:t>11.88</w:t>
            </w:r>
          </w:p>
        </w:tc>
        <w:tc>
          <w:tcPr>
            <w:tcW w:w="21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3"/>
            </w:pPr>
            <w:r>
              <w:t>18</w:t>
            </w:r>
          </w:p>
        </w:tc>
        <w:tc>
          <w:tcPr>
            <w:tcW w:w="1500" w:type="dxa"/>
            <w:vAlign w:val="center"/>
          </w:tcPr>
          <w:p>
            <w:pPr>
              <w:pStyle w:val="12"/>
            </w:pPr>
            <w:r>
              <w:t>30305</w:t>
            </w:r>
          </w:p>
        </w:tc>
        <w:tc>
          <w:tcPr>
            <w:tcW w:w="4995" w:type="dxa"/>
            <w:vAlign w:val="center"/>
          </w:tcPr>
          <w:p>
            <w:pPr>
              <w:pStyle w:val="12"/>
            </w:pPr>
            <w:r>
              <w:t>生活补助</w:t>
            </w:r>
          </w:p>
        </w:tc>
        <w:tc>
          <w:tcPr>
            <w:tcW w:w="2385" w:type="dxa"/>
            <w:vAlign w:val="center"/>
          </w:tcPr>
          <w:p>
            <w:pPr>
              <w:pStyle w:val="11"/>
            </w:pPr>
            <w:r>
              <w:t>2.28</w:t>
            </w:r>
          </w:p>
        </w:tc>
        <w:tc>
          <w:tcPr>
            <w:tcW w:w="2250" w:type="dxa"/>
            <w:vAlign w:val="center"/>
          </w:tcPr>
          <w:p>
            <w:pPr>
              <w:pStyle w:val="11"/>
            </w:pPr>
            <w:r>
              <w:t>2.28</w:t>
            </w:r>
          </w:p>
        </w:tc>
        <w:tc>
          <w:tcPr>
            <w:tcW w:w="217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0"/>
        <w:gridCol w:w="1515"/>
        <w:gridCol w:w="4965"/>
        <w:gridCol w:w="2430"/>
        <w:gridCol w:w="2220"/>
        <w:gridCol w:w="20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60" w:type="dxa"/>
            <w:gridSpan w:val="3"/>
            <w:tcBorders>
              <w:top w:val="single" w:color="FFFFFF" w:sz="6" w:space="0"/>
              <w:left w:val="single" w:color="FFFFFF" w:sz="6" w:space="0"/>
              <w:right w:val="single" w:color="FFFFFF" w:sz="6" w:space="0"/>
            </w:tcBorders>
            <w:vAlign w:val="center"/>
          </w:tcPr>
          <w:p>
            <w:pPr>
              <w:pStyle w:val="9"/>
            </w:pPr>
            <w:r>
              <w:t>817001成安县供销合作社联合社</w:t>
            </w:r>
          </w:p>
        </w:tc>
        <w:tc>
          <w:tcPr>
            <w:tcW w:w="2430" w:type="dxa"/>
            <w:tcBorders>
              <w:top w:val="single" w:color="FFFFFF" w:sz="6" w:space="0"/>
              <w:left w:val="single" w:color="FFFFFF" w:sz="6" w:space="0"/>
              <w:right w:val="single" w:color="FFFFFF" w:sz="6" w:space="0"/>
            </w:tcBorders>
            <w:vAlign w:val="center"/>
          </w:tcPr>
          <w:p>
            <w:pPr>
              <w:pStyle w:val="8"/>
            </w:pPr>
            <w:r>
              <w:t>预算年度：2024</w:t>
            </w:r>
          </w:p>
        </w:tc>
        <w:tc>
          <w:tcPr>
            <w:tcW w:w="4289"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0" w:type="dxa"/>
            <w:vMerge w:val="restart"/>
            <w:vAlign w:val="center"/>
          </w:tcPr>
          <w:p>
            <w:pPr>
              <w:pStyle w:val="10"/>
            </w:pPr>
            <w:r>
              <w:t>序号</w:t>
            </w:r>
          </w:p>
        </w:tc>
        <w:tc>
          <w:tcPr>
            <w:tcW w:w="6480" w:type="dxa"/>
            <w:gridSpan w:val="2"/>
            <w:vAlign w:val="center"/>
          </w:tcPr>
          <w:p>
            <w:pPr>
              <w:pStyle w:val="10"/>
            </w:pPr>
            <w:r>
              <w:t>功能分类科目</w:t>
            </w:r>
          </w:p>
        </w:tc>
        <w:tc>
          <w:tcPr>
            <w:tcW w:w="2430" w:type="dxa"/>
            <w:vMerge w:val="restart"/>
            <w:vAlign w:val="center"/>
          </w:tcPr>
          <w:p>
            <w:pPr>
              <w:pStyle w:val="10"/>
            </w:pPr>
            <w:r>
              <w:t>合计</w:t>
            </w:r>
          </w:p>
        </w:tc>
        <w:tc>
          <w:tcPr>
            <w:tcW w:w="2220" w:type="dxa"/>
            <w:vMerge w:val="restart"/>
            <w:vAlign w:val="center"/>
          </w:tcPr>
          <w:p>
            <w:pPr>
              <w:pStyle w:val="10"/>
            </w:pPr>
            <w:r>
              <w:t>基本支出</w:t>
            </w:r>
          </w:p>
        </w:tc>
        <w:tc>
          <w:tcPr>
            <w:tcW w:w="2069"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0" w:type="dxa"/>
            <w:vMerge w:val="continue"/>
          </w:tcPr>
          <w:p/>
        </w:tc>
        <w:tc>
          <w:tcPr>
            <w:tcW w:w="1515" w:type="dxa"/>
            <w:vAlign w:val="center"/>
          </w:tcPr>
          <w:p>
            <w:pPr>
              <w:pStyle w:val="10"/>
            </w:pPr>
            <w:r>
              <w:t>科目编码</w:t>
            </w:r>
          </w:p>
        </w:tc>
        <w:tc>
          <w:tcPr>
            <w:tcW w:w="4965" w:type="dxa"/>
            <w:vAlign w:val="center"/>
          </w:tcPr>
          <w:p>
            <w:pPr>
              <w:pStyle w:val="10"/>
            </w:pPr>
            <w:r>
              <w:t>科目名称</w:t>
            </w:r>
          </w:p>
        </w:tc>
        <w:tc>
          <w:tcPr>
            <w:tcW w:w="2430" w:type="dxa"/>
            <w:vMerge w:val="continue"/>
          </w:tcPr>
          <w:p/>
        </w:tc>
        <w:tc>
          <w:tcPr>
            <w:tcW w:w="2220" w:type="dxa"/>
            <w:vMerge w:val="continue"/>
          </w:tcPr>
          <w:p/>
        </w:tc>
        <w:tc>
          <w:tcPr>
            <w:tcW w:w="206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0" w:type="dxa"/>
            <w:vAlign w:val="center"/>
          </w:tcPr>
          <w:p>
            <w:pPr>
              <w:pStyle w:val="10"/>
            </w:pPr>
            <w:r>
              <w:t>栏次</w:t>
            </w:r>
          </w:p>
        </w:tc>
        <w:tc>
          <w:tcPr>
            <w:tcW w:w="1515" w:type="dxa"/>
            <w:vAlign w:val="center"/>
          </w:tcPr>
          <w:p>
            <w:pPr>
              <w:pStyle w:val="10"/>
            </w:pPr>
            <w:r>
              <w:t>1</w:t>
            </w:r>
          </w:p>
        </w:tc>
        <w:tc>
          <w:tcPr>
            <w:tcW w:w="4965" w:type="dxa"/>
            <w:vAlign w:val="center"/>
          </w:tcPr>
          <w:p>
            <w:pPr>
              <w:pStyle w:val="10"/>
            </w:pPr>
            <w:r>
              <w:t>2</w:t>
            </w:r>
          </w:p>
        </w:tc>
        <w:tc>
          <w:tcPr>
            <w:tcW w:w="2430" w:type="dxa"/>
            <w:vAlign w:val="center"/>
          </w:tcPr>
          <w:p>
            <w:pPr>
              <w:pStyle w:val="10"/>
            </w:pPr>
            <w:r>
              <w:t>3</w:t>
            </w:r>
          </w:p>
        </w:tc>
        <w:tc>
          <w:tcPr>
            <w:tcW w:w="2220" w:type="dxa"/>
            <w:vAlign w:val="center"/>
          </w:tcPr>
          <w:p>
            <w:pPr>
              <w:pStyle w:val="10"/>
            </w:pPr>
            <w:r>
              <w:t>4</w:t>
            </w:r>
          </w:p>
        </w:tc>
        <w:tc>
          <w:tcPr>
            <w:tcW w:w="2069"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Align w:val="center"/>
          </w:tcPr>
          <w:p>
            <w:pPr>
              <w:pStyle w:val="13"/>
            </w:pPr>
          </w:p>
        </w:tc>
        <w:tc>
          <w:tcPr>
            <w:tcW w:w="1515" w:type="dxa"/>
            <w:vAlign w:val="center"/>
          </w:tcPr>
          <w:p>
            <w:pPr>
              <w:pStyle w:val="12"/>
            </w:pPr>
          </w:p>
        </w:tc>
        <w:tc>
          <w:tcPr>
            <w:tcW w:w="4965" w:type="dxa"/>
            <w:vAlign w:val="center"/>
          </w:tcPr>
          <w:p>
            <w:pPr>
              <w:pStyle w:val="12"/>
            </w:pPr>
          </w:p>
        </w:tc>
        <w:tc>
          <w:tcPr>
            <w:tcW w:w="2430" w:type="dxa"/>
            <w:vAlign w:val="center"/>
          </w:tcPr>
          <w:p>
            <w:pPr>
              <w:pStyle w:val="11"/>
            </w:pPr>
          </w:p>
        </w:tc>
        <w:tc>
          <w:tcPr>
            <w:tcW w:w="2220" w:type="dxa"/>
            <w:vAlign w:val="center"/>
          </w:tcPr>
          <w:p>
            <w:pPr>
              <w:pStyle w:val="11"/>
            </w:pPr>
          </w:p>
        </w:tc>
        <w:tc>
          <w:tcPr>
            <w:tcW w:w="2069"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4"/>
        <w:gridCol w:w="3405"/>
        <w:gridCol w:w="3585"/>
        <w:gridCol w:w="2385"/>
        <w:gridCol w:w="1935"/>
        <w:gridCol w:w="17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74" w:type="dxa"/>
            <w:gridSpan w:val="3"/>
            <w:tcBorders>
              <w:top w:val="single" w:color="FFFFFF" w:sz="6" w:space="0"/>
              <w:left w:val="single" w:color="FFFFFF" w:sz="6" w:space="0"/>
              <w:right w:val="single" w:color="FFFFFF" w:sz="6" w:space="0"/>
            </w:tcBorders>
            <w:vAlign w:val="center"/>
          </w:tcPr>
          <w:p>
            <w:pPr>
              <w:pStyle w:val="9"/>
            </w:pPr>
            <w:r>
              <w:t>817001成安县供销合作社联合社</w:t>
            </w:r>
          </w:p>
        </w:tc>
        <w:tc>
          <w:tcPr>
            <w:tcW w:w="2385" w:type="dxa"/>
            <w:tcBorders>
              <w:top w:val="single" w:color="FFFFFF" w:sz="6" w:space="0"/>
              <w:left w:val="single" w:color="FFFFFF" w:sz="6" w:space="0"/>
              <w:right w:val="single" w:color="FFFFFF" w:sz="6" w:space="0"/>
            </w:tcBorders>
            <w:vAlign w:val="center"/>
          </w:tcPr>
          <w:p>
            <w:pPr>
              <w:pStyle w:val="8"/>
            </w:pPr>
            <w:r>
              <w:t>预算年度：2024</w:t>
            </w:r>
          </w:p>
        </w:tc>
        <w:tc>
          <w:tcPr>
            <w:tcW w:w="3709"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4" w:type="dxa"/>
            <w:vMerge w:val="restart"/>
            <w:vAlign w:val="center"/>
          </w:tcPr>
          <w:p>
            <w:pPr>
              <w:pStyle w:val="10"/>
            </w:pPr>
            <w:r>
              <w:t>序号</w:t>
            </w:r>
          </w:p>
        </w:tc>
        <w:tc>
          <w:tcPr>
            <w:tcW w:w="6990" w:type="dxa"/>
            <w:gridSpan w:val="2"/>
            <w:vAlign w:val="center"/>
          </w:tcPr>
          <w:p>
            <w:pPr>
              <w:pStyle w:val="10"/>
            </w:pPr>
            <w:r>
              <w:t>功能分类科目</w:t>
            </w:r>
          </w:p>
        </w:tc>
        <w:tc>
          <w:tcPr>
            <w:tcW w:w="2385" w:type="dxa"/>
            <w:vMerge w:val="restart"/>
            <w:vAlign w:val="center"/>
          </w:tcPr>
          <w:p>
            <w:pPr>
              <w:pStyle w:val="10"/>
            </w:pPr>
            <w:r>
              <w:t>合计</w:t>
            </w:r>
          </w:p>
        </w:tc>
        <w:tc>
          <w:tcPr>
            <w:tcW w:w="1935" w:type="dxa"/>
            <w:vMerge w:val="restart"/>
            <w:vAlign w:val="center"/>
          </w:tcPr>
          <w:p>
            <w:pPr>
              <w:pStyle w:val="10"/>
            </w:pPr>
            <w:r>
              <w:t>基本支出</w:t>
            </w:r>
          </w:p>
        </w:tc>
        <w:tc>
          <w:tcPr>
            <w:tcW w:w="1774"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4" w:type="dxa"/>
            <w:vMerge w:val="continue"/>
          </w:tcPr>
          <w:p/>
        </w:tc>
        <w:tc>
          <w:tcPr>
            <w:tcW w:w="3405" w:type="dxa"/>
            <w:vAlign w:val="center"/>
          </w:tcPr>
          <w:p>
            <w:pPr>
              <w:pStyle w:val="10"/>
            </w:pPr>
            <w:r>
              <w:t>科目编码</w:t>
            </w:r>
          </w:p>
        </w:tc>
        <w:tc>
          <w:tcPr>
            <w:tcW w:w="3585" w:type="dxa"/>
            <w:vAlign w:val="center"/>
          </w:tcPr>
          <w:p>
            <w:pPr>
              <w:pStyle w:val="10"/>
            </w:pPr>
            <w:r>
              <w:t>科目名称</w:t>
            </w:r>
          </w:p>
        </w:tc>
        <w:tc>
          <w:tcPr>
            <w:tcW w:w="2385" w:type="dxa"/>
            <w:vMerge w:val="continue"/>
          </w:tcPr>
          <w:p/>
        </w:tc>
        <w:tc>
          <w:tcPr>
            <w:tcW w:w="1935" w:type="dxa"/>
            <w:vMerge w:val="continue"/>
          </w:tcPr>
          <w:p/>
        </w:tc>
        <w:tc>
          <w:tcPr>
            <w:tcW w:w="177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4" w:type="dxa"/>
            <w:vAlign w:val="center"/>
          </w:tcPr>
          <w:p>
            <w:pPr>
              <w:pStyle w:val="10"/>
            </w:pPr>
            <w:r>
              <w:t>栏次</w:t>
            </w:r>
          </w:p>
        </w:tc>
        <w:tc>
          <w:tcPr>
            <w:tcW w:w="3405" w:type="dxa"/>
            <w:vAlign w:val="center"/>
          </w:tcPr>
          <w:p>
            <w:pPr>
              <w:pStyle w:val="10"/>
            </w:pPr>
            <w:r>
              <w:t>1</w:t>
            </w:r>
          </w:p>
        </w:tc>
        <w:tc>
          <w:tcPr>
            <w:tcW w:w="3585" w:type="dxa"/>
            <w:vAlign w:val="center"/>
          </w:tcPr>
          <w:p>
            <w:pPr>
              <w:pStyle w:val="10"/>
            </w:pPr>
            <w:r>
              <w:t>2</w:t>
            </w:r>
          </w:p>
        </w:tc>
        <w:tc>
          <w:tcPr>
            <w:tcW w:w="2385" w:type="dxa"/>
            <w:vAlign w:val="center"/>
          </w:tcPr>
          <w:p>
            <w:pPr>
              <w:pStyle w:val="10"/>
            </w:pPr>
            <w:r>
              <w:t>3</w:t>
            </w:r>
          </w:p>
        </w:tc>
        <w:tc>
          <w:tcPr>
            <w:tcW w:w="1935" w:type="dxa"/>
            <w:vAlign w:val="center"/>
          </w:tcPr>
          <w:p>
            <w:pPr>
              <w:pStyle w:val="10"/>
            </w:pPr>
            <w:r>
              <w:t>4</w:t>
            </w:r>
          </w:p>
        </w:tc>
        <w:tc>
          <w:tcPr>
            <w:tcW w:w="1774"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4" w:type="dxa"/>
            <w:vAlign w:val="center"/>
          </w:tcPr>
          <w:p>
            <w:pPr>
              <w:pStyle w:val="13"/>
            </w:pPr>
          </w:p>
        </w:tc>
        <w:tc>
          <w:tcPr>
            <w:tcW w:w="3405" w:type="dxa"/>
            <w:vAlign w:val="center"/>
          </w:tcPr>
          <w:p>
            <w:pPr>
              <w:pStyle w:val="12"/>
            </w:pPr>
          </w:p>
        </w:tc>
        <w:tc>
          <w:tcPr>
            <w:tcW w:w="3585" w:type="dxa"/>
            <w:vAlign w:val="center"/>
          </w:tcPr>
          <w:p>
            <w:pPr>
              <w:pStyle w:val="12"/>
            </w:pPr>
          </w:p>
        </w:tc>
        <w:tc>
          <w:tcPr>
            <w:tcW w:w="2385" w:type="dxa"/>
            <w:vAlign w:val="center"/>
          </w:tcPr>
          <w:p>
            <w:pPr>
              <w:pStyle w:val="11"/>
            </w:pPr>
          </w:p>
        </w:tc>
        <w:tc>
          <w:tcPr>
            <w:tcW w:w="1935" w:type="dxa"/>
            <w:vAlign w:val="center"/>
          </w:tcPr>
          <w:p>
            <w:pPr>
              <w:pStyle w:val="11"/>
            </w:pPr>
          </w:p>
        </w:tc>
        <w:tc>
          <w:tcPr>
            <w:tcW w:w="1774"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5"/>
        <w:gridCol w:w="6120"/>
        <w:gridCol w:w="223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40" w:type="dxa"/>
            <w:gridSpan w:val="3"/>
            <w:tcBorders>
              <w:top w:val="single" w:color="FFFFFF" w:sz="6" w:space="0"/>
              <w:left w:val="single" w:color="FFFFFF" w:sz="6" w:space="0"/>
              <w:right w:val="single" w:color="FFFFFF" w:sz="6" w:space="0"/>
            </w:tcBorders>
            <w:vAlign w:val="center"/>
          </w:tcPr>
          <w:p>
            <w:pPr>
              <w:pStyle w:val="9"/>
            </w:pPr>
            <w:r>
              <w:t>817001成安县供销合作社联合社</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5" w:type="dxa"/>
            <w:vMerge w:val="restart"/>
            <w:vAlign w:val="center"/>
          </w:tcPr>
          <w:p>
            <w:pPr>
              <w:pStyle w:val="10"/>
            </w:pPr>
            <w:r>
              <w:t>序号</w:t>
            </w:r>
          </w:p>
        </w:tc>
        <w:tc>
          <w:tcPr>
            <w:tcW w:w="6120" w:type="dxa"/>
            <w:vMerge w:val="restart"/>
            <w:vAlign w:val="center"/>
          </w:tcPr>
          <w:p>
            <w:pPr>
              <w:pStyle w:val="10"/>
            </w:pPr>
            <w:r>
              <w:t>项  目</w:t>
            </w:r>
          </w:p>
        </w:tc>
        <w:tc>
          <w:tcPr>
            <w:tcW w:w="716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85" w:type="dxa"/>
            <w:vMerge w:val="continue"/>
          </w:tcPr>
          <w:p/>
        </w:tc>
        <w:tc>
          <w:tcPr>
            <w:tcW w:w="6120" w:type="dxa"/>
            <w:vMerge w:val="continue"/>
          </w:tcPr>
          <w:p/>
        </w:tc>
        <w:tc>
          <w:tcPr>
            <w:tcW w:w="2235"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85" w:type="dxa"/>
            <w:vAlign w:val="center"/>
          </w:tcPr>
          <w:p>
            <w:pPr>
              <w:pStyle w:val="10"/>
            </w:pPr>
            <w:r>
              <w:t>栏次</w:t>
            </w:r>
          </w:p>
        </w:tc>
        <w:tc>
          <w:tcPr>
            <w:tcW w:w="6120" w:type="dxa"/>
            <w:vAlign w:val="center"/>
          </w:tcPr>
          <w:p>
            <w:pPr>
              <w:pStyle w:val="10"/>
            </w:pPr>
            <w:r>
              <w:t>1</w:t>
            </w:r>
          </w:p>
        </w:tc>
        <w:tc>
          <w:tcPr>
            <w:tcW w:w="2235"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85" w:type="dxa"/>
            <w:vAlign w:val="center"/>
          </w:tcPr>
          <w:p>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1</w:t>
            </w:r>
          </w:p>
        </w:tc>
        <w:tc>
          <w:tcPr>
            <w:tcW w:w="6120" w:type="dxa"/>
            <w:vAlign w:val="center"/>
          </w:tcPr>
          <w:p>
            <w:pPr>
              <w:pStyle w:val="12"/>
              <w:ind w:firstLine="0" w:firstLineChars="0"/>
              <w:rPr>
                <w:rFonts w:ascii="方正书宋_GBK" w:hAnsi="方正书宋_GBK" w:eastAsia="方正书宋_GBK" w:cs="方正书宋_GBK"/>
                <w:sz w:val="21"/>
                <w:szCs w:val="24"/>
                <w:lang w:val="en-US" w:eastAsia="zh-CN" w:bidi="ar-SA"/>
              </w:rPr>
            </w:pPr>
            <w:r>
              <w:rPr>
                <w:rFonts w:hint="eastAsia"/>
                <w:lang w:eastAsia="zh-CN"/>
              </w:rPr>
              <w:t>合计</w:t>
            </w:r>
          </w:p>
        </w:tc>
        <w:tc>
          <w:tcPr>
            <w:tcW w:w="2235" w:type="dxa"/>
            <w:vAlign w:val="center"/>
          </w:tcPr>
          <w:p>
            <w:pPr>
              <w:pStyle w:val="11"/>
              <w:ind w:firstLine="0" w:firstLineChars="0"/>
              <w:jc w:val="center"/>
              <w:rPr>
                <w:rFonts w:ascii="方正书宋_GBK" w:hAnsi="方正书宋_GBK" w:eastAsia="方正书宋_GBK" w:cs="方正书宋_GBK"/>
                <w:sz w:val="21"/>
                <w:szCs w:val="24"/>
                <w:lang w:val="en-US" w:eastAsia="zh-CN" w:bidi="ar-SA"/>
              </w:rPr>
            </w:pPr>
            <w:r>
              <w:rPr>
                <w:rFonts w:hint="eastAsia"/>
                <w:lang w:eastAsia="zh-CN"/>
              </w:rPr>
              <w:t>2.00</w:t>
            </w:r>
          </w:p>
        </w:tc>
        <w:tc>
          <w:tcPr>
            <w:tcW w:w="1643" w:type="dxa"/>
            <w:vAlign w:val="center"/>
          </w:tcPr>
          <w:p>
            <w:pPr>
              <w:pStyle w:val="11"/>
              <w:ind w:firstLine="0" w:firstLineChars="0"/>
              <w:jc w:val="center"/>
              <w:rPr>
                <w:rFonts w:ascii="方正书宋_GBK" w:hAnsi="方正书宋_GBK" w:eastAsia="方正书宋_GBK" w:cs="方正书宋_GBK"/>
                <w:sz w:val="21"/>
                <w:szCs w:val="24"/>
                <w:lang w:val="en-US" w:eastAsia="zh-CN" w:bidi="ar-SA"/>
              </w:rPr>
            </w:pPr>
            <w:r>
              <w:rPr>
                <w:rFonts w:hint="eastAsia"/>
                <w:lang w:eastAsia="zh-CN"/>
              </w:rPr>
              <w:t>2.00</w:t>
            </w:r>
          </w:p>
        </w:tc>
        <w:tc>
          <w:tcPr>
            <w:tcW w:w="164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85" w:type="dxa"/>
            <w:vAlign w:val="center"/>
          </w:tcPr>
          <w:p>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2</w:t>
            </w:r>
          </w:p>
        </w:tc>
        <w:tc>
          <w:tcPr>
            <w:tcW w:w="6120" w:type="dxa"/>
            <w:vAlign w:val="center"/>
          </w:tcPr>
          <w:p>
            <w:pPr>
              <w:pStyle w:val="12"/>
              <w:ind w:firstLine="0" w:firstLineChars="0"/>
              <w:rPr>
                <w:rFonts w:ascii="方正书宋_GBK" w:hAnsi="方正书宋_GBK" w:eastAsia="方正书宋_GBK" w:cs="方正书宋_GBK"/>
                <w:sz w:val="21"/>
                <w:szCs w:val="24"/>
                <w:lang w:val="en-US" w:eastAsia="zh-CN" w:bidi="ar-SA"/>
              </w:rPr>
            </w:pPr>
            <w:r>
              <w:rPr>
                <w:lang w:eastAsia="zh-CN"/>
              </w:rPr>
              <w:t>“</w:t>
            </w:r>
            <w:r>
              <w:rPr>
                <w:rFonts w:hint="eastAsia"/>
                <w:lang w:eastAsia="zh-CN"/>
              </w:rPr>
              <w:t>三公</w:t>
            </w:r>
            <w:r>
              <w:rPr>
                <w:lang w:eastAsia="zh-CN"/>
              </w:rPr>
              <w:t>”</w:t>
            </w:r>
            <w:r>
              <w:rPr>
                <w:rFonts w:hint="eastAsia"/>
                <w:lang w:eastAsia="zh-CN"/>
              </w:rPr>
              <w:t>经费小计</w:t>
            </w:r>
          </w:p>
        </w:tc>
        <w:tc>
          <w:tcPr>
            <w:tcW w:w="2235" w:type="dxa"/>
            <w:vAlign w:val="center"/>
          </w:tcPr>
          <w:p>
            <w:pPr>
              <w:pStyle w:val="11"/>
              <w:ind w:firstLine="0" w:firstLineChars="0"/>
              <w:jc w:val="center"/>
              <w:rPr>
                <w:rFonts w:ascii="方正书宋_GBK" w:hAnsi="方正书宋_GBK" w:eastAsia="方正书宋_GBK" w:cs="方正书宋_GBK"/>
                <w:sz w:val="21"/>
                <w:szCs w:val="24"/>
                <w:lang w:val="en-US" w:eastAsia="zh-CN" w:bidi="ar-SA"/>
              </w:rPr>
            </w:pPr>
            <w:r>
              <w:rPr>
                <w:rFonts w:hint="eastAsia"/>
                <w:lang w:eastAsia="zh-CN"/>
              </w:rPr>
              <w:t>2.00</w:t>
            </w:r>
          </w:p>
        </w:tc>
        <w:tc>
          <w:tcPr>
            <w:tcW w:w="1643" w:type="dxa"/>
            <w:vAlign w:val="center"/>
          </w:tcPr>
          <w:p>
            <w:pPr>
              <w:pStyle w:val="11"/>
              <w:ind w:firstLine="0" w:firstLineChars="0"/>
              <w:jc w:val="center"/>
              <w:rPr>
                <w:rFonts w:ascii="方正书宋_GBK" w:hAnsi="方正书宋_GBK" w:eastAsia="方正书宋_GBK" w:cs="方正书宋_GBK"/>
                <w:sz w:val="21"/>
                <w:szCs w:val="24"/>
                <w:lang w:val="en-US" w:eastAsia="zh-CN" w:bidi="ar-SA"/>
              </w:rPr>
            </w:pPr>
            <w:r>
              <w:rPr>
                <w:rFonts w:hint="eastAsia"/>
                <w:lang w:eastAsia="zh-CN"/>
              </w:rPr>
              <w:t>2.00</w:t>
            </w:r>
          </w:p>
        </w:tc>
        <w:tc>
          <w:tcPr>
            <w:tcW w:w="164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85" w:type="dxa"/>
            <w:vAlign w:val="center"/>
          </w:tcPr>
          <w:p>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3</w:t>
            </w:r>
          </w:p>
        </w:tc>
        <w:tc>
          <w:tcPr>
            <w:tcW w:w="6120" w:type="dxa"/>
            <w:vAlign w:val="center"/>
          </w:tcPr>
          <w:p>
            <w:pPr>
              <w:pStyle w:val="12"/>
              <w:ind w:firstLine="0" w:firstLineChars="0"/>
              <w:rPr>
                <w:rFonts w:ascii="方正书宋_GBK" w:hAnsi="方正书宋_GBK" w:eastAsia="方正书宋_GBK" w:cs="方正书宋_GBK"/>
                <w:sz w:val="21"/>
                <w:szCs w:val="24"/>
                <w:lang w:val="en-US" w:eastAsia="zh-CN" w:bidi="ar-SA"/>
              </w:rPr>
            </w:pPr>
            <w:r>
              <w:rPr>
                <w:rFonts w:hint="eastAsia"/>
                <w:lang w:eastAsia="zh-CN"/>
              </w:rPr>
              <w:t>一、因公出国（境）费</w:t>
            </w:r>
          </w:p>
        </w:tc>
        <w:tc>
          <w:tcPr>
            <w:tcW w:w="2235" w:type="dxa"/>
            <w:vAlign w:val="center"/>
          </w:tcPr>
          <w:p>
            <w:pPr>
              <w:pStyle w:val="11"/>
              <w:ind w:firstLine="0" w:firstLineChars="0"/>
              <w:jc w:val="center"/>
              <w:rPr>
                <w:rFonts w:ascii="方正书宋_GBK" w:hAnsi="方正书宋_GBK" w:eastAsia="方正书宋_GBK" w:cs="方正书宋_GBK"/>
                <w:sz w:val="21"/>
                <w:szCs w:val="24"/>
                <w:lang w:val="en-US" w:eastAsia="zh-CN" w:bidi="ar-SA"/>
              </w:rPr>
            </w:pPr>
          </w:p>
        </w:tc>
        <w:tc>
          <w:tcPr>
            <w:tcW w:w="1643" w:type="dxa"/>
            <w:vAlign w:val="center"/>
          </w:tcPr>
          <w:p>
            <w:pPr>
              <w:pStyle w:val="11"/>
              <w:ind w:firstLine="0" w:firstLineChars="0"/>
              <w:jc w:val="both"/>
              <w:rPr>
                <w:rFonts w:ascii="方正书宋_GBK" w:hAnsi="方正书宋_GBK" w:eastAsia="方正书宋_GBK" w:cs="方正书宋_GBK"/>
                <w:sz w:val="21"/>
                <w:szCs w:val="24"/>
                <w:lang w:val="en-US" w:eastAsia="zh-CN" w:bidi="ar-SA"/>
              </w:rPr>
            </w:pPr>
          </w:p>
        </w:tc>
        <w:tc>
          <w:tcPr>
            <w:tcW w:w="164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85" w:type="dxa"/>
            <w:vAlign w:val="center"/>
          </w:tcPr>
          <w:p>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4</w:t>
            </w:r>
          </w:p>
        </w:tc>
        <w:tc>
          <w:tcPr>
            <w:tcW w:w="6120" w:type="dxa"/>
            <w:vAlign w:val="center"/>
          </w:tcPr>
          <w:p>
            <w:pPr>
              <w:pStyle w:val="12"/>
              <w:ind w:firstLine="0" w:firstLineChars="0"/>
              <w:rPr>
                <w:rFonts w:ascii="方正书宋_GBK" w:hAnsi="方正书宋_GBK" w:eastAsia="方正书宋_GBK" w:cs="方正书宋_GBK"/>
                <w:sz w:val="21"/>
                <w:szCs w:val="24"/>
                <w:lang w:val="en-US" w:eastAsia="zh-CN" w:bidi="ar-SA"/>
              </w:rPr>
            </w:pPr>
            <w:r>
              <w:rPr>
                <w:rFonts w:hint="eastAsia"/>
                <w:lang w:eastAsia="zh-CN"/>
              </w:rPr>
              <w:t>其中：教学科研人员因公出国（境）费</w:t>
            </w:r>
          </w:p>
        </w:tc>
        <w:tc>
          <w:tcPr>
            <w:tcW w:w="2235" w:type="dxa"/>
            <w:vAlign w:val="center"/>
          </w:tcPr>
          <w:p>
            <w:pPr>
              <w:pStyle w:val="11"/>
              <w:ind w:firstLine="0" w:firstLineChars="0"/>
              <w:jc w:val="center"/>
              <w:rPr>
                <w:rFonts w:ascii="方正书宋_GBK" w:hAnsi="方正书宋_GBK" w:eastAsia="方正书宋_GBK" w:cs="方正书宋_GBK"/>
                <w:sz w:val="21"/>
                <w:szCs w:val="24"/>
                <w:lang w:val="en-US" w:eastAsia="zh-CN" w:bidi="ar-SA"/>
              </w:rPr>
            </w:pPr>
          </w:p>
        </w:tc>
        <w:tc>
          <w:tcPr>
            <w:tcW w:w="1643" w:type="dxa"/>
            <w:vAlign w:val="center"/>
          </w:tcPr>
          <w:p>
            <w:pPr>
              <w:pStyle w:val="11"/>
              <w:ind w:firstLine="0" w:firstLineChars="0"/>
              <w:jc w:val="center"/>
              <w:rPr>
                <w:rFonts w:ascii="方正书宋_GBK" w:hAnsi="方正书宋_GBK" w:eastAsia="方正书宋_GBK" w:cs="方正书宋_GBK"/>
                <w:sz w:val="21"/>
                <w:szCs w:val="24"/>
                <w:lang w:val="en-US" w:eastAsia="zh-CN" w:bidi="ar-SA"/>
              </w:rPr>
            </w:pPr>
          </w:p>
        </w:tc>
        <w:tc>
          <w:tcPr>
            <w:tcW w:w="164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85" w:type="dxa"/>
            <w:vAlign w:val="center"/>
          </w:tcPr>
          <w:p>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5</w:t>
            </w:r>
          </w:p>
        </w:tc>
        <w:tc>
          <w:tcPr>
            <w:tcW w:w="6120" w:type="dxa"/>
            <w:vAlign w:val="center"/>
          </w:tcPr>
          <w:p>
            <w:pPr>
              <w:pStyle w:val="12"/>
              <w:ind w:firstLine="630" w:firstLineChars="300"/>
              <w:rPr>
                <w:rFonts w:ascii="方正书宋_GBK" w:hAnsi="方正书宋_GBK" w:eastAsia="方正书宋_GBK" w:cs="方正书宋_GBK"/>
                <w:sz w:val="21"/>
                <w:szCs w:val="24"/>
                <w:lang w:val="en-US" w:eastAsia="zh-CN" w:bidi="ar-SA"/>
              </w:rPr>
            </w:pPr>
            <w:r>
              <w:rPr>
                <w:rFonts w:hint="eastAsia"/>
                <w:lang w:eastAsia="zh-CN"/>
              </w:rPr>
              <w:t>其他因公出国（境）费</w:t>
            </w:r>
          </w:p>
        </w:tc>
        <w:tc>
          <w:tcPr>
            <w:tcW w:w="2235" w:type="dxa"/>
            <w:vAlign w:val="center"/>
          </w:tcPr>
          <w:p>
            <w:pPr>
              <w:pStyle w:val="11"/>
              <w:ind w:firstLine="0" w:firstLineChars="0"/>
              <w:jc w:val="center"/>
              <w:rPr>
                <w:rFonts w:ascii="方正书宋_GBK" w:hAnsi="方正书宋_GBK" w:eastAsia="方正书宋_GBK" w:cs="方正书宋_GBK"/>
                <w:sz w:val="21"/>
                <w:szCs w:val="24"/>
                <w:lang w:val="en-US" w:eastAsia="zh-CN" w:bidi="ar-SA"/>
              </w:rPr>
            </w:pPr>
          </w:p>
        </w:tc>
        <w:tc>
          <w:tcPr>
            <w:tcW w:w="1643" w:type="dxa"/>
            <w:vAlign w:val="center"/>
          </w:tcPr>
          <w:p>
            <w:pPr>
              <w:pStyle w:val="11"/>
              <w:ind w:firstLine="0" w:firstLineChars="0"/>
              <w:jc w:val="center"/>
              <w:rPr>
                <w:rFonts w:ascii="方正书宋_GBK" w:hAnsi="方正书宋_GBK" w:eastAsia="方正书宋_GBK" w:cs="方正书宋_GBK"/>
                <w:sz w:val="21"/>
                <w:szCs w:val="24"/>
                <w:lang w:val="en-US" w:eastAsia="zh-CN" w:bidi="ar-SA"/>
              </w:rPr>
            </w:pPr>
          </w:p>
        </w:tc>
        <w:tc>
          <w:tcPr>
            <w:tcW w:w="164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85" w:type="dxa"/>
            <w:vAlign w:val="center"/>
          </w:tcPr>
          <w:p>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6</w:t>
            </w:r>
          </w:p>
        </w:tc>
        <w:tc>
          <w:tcPr>
            <w:tcW w:w="6120" w:type="dxa"/>
            <w:vAlign w:val="center"/>
          </w:tcPr>
          <w:p>
            <w:pPr>
              <w:pStyle w:val="12"/>
              <w:ind w:firstLine="0" w:firstLineChars="0"/>
              <w:rPr>
                <w:rFonts w:ascii="方正书宋_GBK" w:hAnsi="方正书宋_GBK" w:eastAsia="方正书宋_GBK" w:cs="方正书宋_GBK"/>
                <w:sz w:val="21"/>
                <w:szCs w:val="24"/>
                <w:lang w:val="en-US" w:eastAsia="zh-CN" w:bidi="ar-SA"/>
              </w:rPr>
            </w:pPr>
            <w:r>
              <w:rPr>
                <w:rFonts w:hint="eastAsia"/>
                <w:lang w:eastAsia="zh-CN"/>
              </w:rPr>
              <w:t>二、公务用车购置及运维费</w:t>
            </w:r>
          </w:p>
        </w:tc>
        <w:tc>
          <w:tcPr>
            <w:tcW w:w="2235" w:type="dxa"/>
            <w:vAlign w:val="center"/>
          </w:tcPr>
          <w:p>
            <w:pPr>
              <w:pStyle w:val="11"/>
              <w:ind w:firstLine="0" w:firstLineChars="0"/>
              <w:jc w:val="center"/>
              <w:rPr>
                <w:rFonts w:ascii="方正书宋_GBK" w:hAnsi="方正书宋_GBK" w:eastAsia="方正书宋_GBK" w:cs="方正书宋_GBK"/>
                <w:sz w:val="21"/>
                <w:szCs w:val="24"/>
                <w:lang w:val="en-US" w:eastAsia="zh-CN" w:bidi="ar-SA"/>
              </w:rPr>
            </w:pPr>
          </w:p>
        </w:tc>
        <w:tc>
          <w:tcPr>
            <w:tcW w:w="1643" w:type="dxa"/>
            <w:vAlign w:val="center"/>
          </w:tcPr>
          <w:p>
            <w:pPr>
              <w:pStyle w:val="11"/>
              <w:ind w:firstLine="0" w:firstLineChars="0"/>
              <w:jc w:val="center"/>
              <w:rPr>
                <w:rFonts w:ascii="方正书宋_GBK" w:hAnsi="方正书宋_GBK" w:eastAsia="方正书宋_GBK" w:cs="方正书宋_GBK"/>
                <w:sz w:val="21"/>
                <w:szCs w:val="24"/>
                <w:lang w:val="en-US" w:eastAsia="zh-CN" w:bidi="ar-SA"/>
              </w:rPr>
            </w:pPr>
          </w:p>
        </w:tc>
        <w:tc>
          <w:tcPr>
            <w:tcW w:w="164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85" w:type="dxa"/>
            <w:vAlign w:val="center"/>
          </w:tcPr>
          <w:p>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7</w:t>
            </w:r>
          </w:p>
        </w:tc>
        <w:tc>
          <w:tcPr>
            <w:tcW w:w="6120" w:type="dxa"/>
            <w:vAlign w:val="center"/>
          </w:tcPr>
          <w:p>
            <w:pPr>
              <w:pStyle w:val="12"/>
              <w:ind w:firstLine="0" w:firstLineChars="0"/>
              <w:rPr>
                <w:rFonts w:ascii="方正书宋_GBK" w:hAnsi="方正书宋_GBK" w:eastAsia="方正书宋_GBK" w:cs="方正书宋_GBK"/>
                <w:sz w:val="21"/>
                <w:szCs w:val="24"/>
                <w:lang w:val="en-US" w:eastAsia="zh-CN" w:bidi="ar-SA"/>
              </w:rPr>
            </w:pPr>
            <w:r>
              <w:rPr>
                <w:rFonts w:hint="eastAsia"/>
                <w:lang w:eastAsia="zh-CN"/>
              </w:rPr>
              <w:t>其中：公务用车购置费</w:t>
            </w:r>
          </w:p>
        </w:tc>
        <w:tc>
          <w:tcPr>
            <w:tcW w:w="2235" w:type="dxa"/>
            <w:vAlign w:val="center"/>
          </w:tcPr>
          <w:p>
            <w:pPr>
              <w:pStyle w:val="11"/>
              <w:ind w:firstLine="0" w:firstLineChars="0"/>
              <w:jc w:val="center"/>
              <w:rPr>
                <w:rFonts w:ascii="方正书宋_GBK" w:hAnsi="方正书宋_GBK" w:eastAsia="方正书宋_GBK" w:cs="方正书宋_GBK"/>
                <w:sz w:val="21"/>
                <w:szCs w:val="24"/>
                <w:lang w:val="en-US" w:eastAsia="zh-CN" w:bidi="ar-SA"/>
              </w:rPr>
            </w:pPr>
          </w:p>
        </w:tc>
        <w:tc>
          <w:tcPr>
            <w:tcW w:w="1643" w:type="dxa"/>
            <w:vAlign w:val="center"/>
          </w:tcPr>
          <w:p>
            <w:pPr>
              <w:pStyle w:val="11"/>
              <w:ind w:firstLine="0" w:firstLineChars="0"/>
              <w:jc w:val="center"/>
              <w:rPr>
                <w:rFonts w:ascii="方正书宋_GBK" w:hAnsi="方正书宋_GBK" w:eastAsia="方正书宋_GBK" w:cs="方正书宋_GBK"/>
                <w:sz w:val="21"/>
                <w:szCs w:val="24"/>
                <w:lang w:val="en-US" w:eastAsia="zh-CN" w:bidi="ar-SA"/>
              </w:rPr>
            </w:pPr>
          </w:p>
        </w:tc>
        <w:tc>
          <w:tcPr>
            <w:tcW w:w="164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85" w:type="dxa"/>
            <w:vAlign w:val="center"/>
          </w:tcPr>
          <w:p>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8</w:t>
            </w:r>
          </w:p>
        </w:tc>
        <w:tc>
          <w:tcPr>
            <w:tcW w:w="6120" w:type="dxa"/>
            <w:vAlign w:val="center"/>
          </w:tcPr>
          <w:p>
            <w:pPr>
              <w:pStyle w:val="12"/>
              <w:ind w:firstLine="0" w:firstLineChars="0"/>
              <w:rPr>
                <w:rFonts w:ascii="方正书宋_GBK" w:hAnsi="方正书宋_GBK" w:eastAsia="方正书宋_GBK" w:cs="方正书宋_GBK"/>
                <w:sz w:val="21"/>
                <w:szCs w:val="24"/>
                <w:lang w:val="en-US" w:eastAsia="zh-CN" w:bidi="ar-SA"/>
              </w:rPr>
            </w:pPr>
            <w:r>
              <w:rPr>
                <w:rFonts w:hint="eastAsia"/>
                <w:lang w:eastAsia="zh-CN"/>
              </w:rPr>
              <w:t xml:space="preserve">          公务用车运行维护费</w:t>
            </w:r>
          </w:p>
        </w:tc>
        <w:tc>
          <w:tcPr>
            <w:tcW w:w="2235" w:type="dxa"/>
            <w:vAlign w:val="center"/>
          </w:tcPr>
          <w:p>
            <w:pPr>
              <w:pStyle w:val="11"/>
              <w:ind w:firstLine="0" w:firstLineChars="0"/>
              <w:jc w:val="center"/>
              <w:rPr>
                <w:rFonts w:ascii="方正书宋_GBK" w:hAnsi="方正书宋_GBK" w:eastAsia="方正书宋_GBK" w:cs="方正书宋_GBK"/>
                <w:sz w:val="21"/>
                <w:szCs w:val="24"/>
                <w:lang w:val="en-US" w:eastAsia="zh-CN" w:bidi="ar-SA"/>
              </w:rPr>
            </w:pPr>
            <w:r>
              <w:rPr>
                <w:rFonts w:hint="eastAsia"/>
                <w:lang w:eastAsia="zh-CN"/>
              </w:rPr>
              <w:t>2.00</w:t>
            </w:r>
          </w:p>
        </w:tc>
        <w:tc>
          <w:tcPr>
            <w:tcW w:w="1643" w:type="dxa"/>
            <w:vAlign w:val="center"/>
          </w:tcPr>
          <w:p>
            <w:pPr>
              <w:pStyle w:val="11"/>
              <w:ind w:firstLine="0" w:firstLineChars="0"/>
              <w:jc w:val="center"/>
              <w:rPr>
                <w:rFonts w:ascii="方正书宋_GBK" w:hAnsi="方正书宋_GBK" w:eastAsia="方正书宋_GBK" w:cs="方正书宋_GBK"/>
                <w:sz w:val="21"/>
                <w:szCs w:val="24"/>
                <w:lang w:val="en-US" w:eastAsia="zh-CN" w:bidi="ar-SA"/>
              </w:rPr>
            </w:pPr>
            <w:r>
              <w:rPr>
                <w:rFonts w:hint="eastAsia"/>
                <w:lang w:eastAsia="zh-CN"/>
              </w:rPr>
              <w:t>2.00</w:t>
            </w:r>
          </w:p>
        </w:tc>
        <w:tc>
          <w:tcPr>
            <w:tcW w:w="164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85" w:type="dxa"/>
            <w:vAlign w:val="center"/>
          </w:tcPr>
          <w:p>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9</w:t>
            </w:r>
          </w:p>
        </w:tc>
        <w:tc>
          <w:tcPr>
            <w:tcW w:w="6120" w:type="dxa"/>
            <w:vAlign w:val="center"/>
          </w:tcPr>
          <w:p>
            <w:pPr>
              <w:pStyle w:val="12"/>
              <w:ind w:firstLine="0" w:firstLineChars="0"/>
              <w:rPr>
                <w:rFonts w:ascii="方正书宋_GBK" w:hAnsi="方正书宋_GBK" w:eastAsia="方正书宋_GBK" w:cs="方正书宋_GBK"/>
                <w:sz w:val="21"/>
                <w:szCs w:val="24"/>
                <w:lang w:val="en-US" w:eastAsia="zh-CN" w:bidi="ar-SA"/>
              </w:rPr>
            </w:pPr>
            <w:r>
              <w:rPr>
                <w:rFonts w:hint="eastAsia"/>
                <w:lang w:eastAsia="zh-CN"/>
              </w:rPr>
              <w:t>三、公务接待费</w:t>
            </w:r>
          </w:p>
        </w:tc>
        <w:tc>
          <w:tcPr>
            <w:tcW w:w="2235" w:type="dxa"/>
            <w:vAlign w:val="center"/>
          </w:tcPr>
          <w:p>
            <w:pPr>
              <w:pStyle w:val="11"/>
              <w:ind w:firstLine="0" w:firstLineChars="0"/>
              <w:jc w:val="center"/>
              <w:rPr>
                <w:rFonts w:ascii="方正书宋_GBK" w:hAnsi="方正书宋_GBK" w:eastAsia="方正书宋_GBK" w:cs="方正书宋_GBK"/>
                <w:sz w:val="21"/>
                <w:szCs w:val="24"/>
                <w:lang w:val="en-US" w:eastAsia="zh-CN" w:bidi="ar-SA"/>
              </w:rPr>
            </w:pPr>
          </w:p>
        </w:tc>
        <w:tc>
          <w:tcPr>
            <w:tcW w:w="1643" w:type="dxa"/>
            <w:vAlign w:val="center"/>
          </w:tcPr>
          <w:p>
            <w:pPr>
              <w:pStyle w:val="11"/>
              <w:ind w:firstLine="0" w:firstLineChars="0"/>
              <w:jc w:val="center"/>
              <w:rPr>
                <w:rFonts w:ascii="方正书宋_GBK" w:hAnsi="方正书宋_GBK" w:eastAsia="方正书宋_GBK" w:cs="方正书宋_GBK"/>
                <w:sz w:val="21"/>
                <w:szCs w:val="24"/>
                <w:lang w:val="en-US" w:eastAsia="zh-CN" w:bidi="ar-SA"/>
              </w:rPr>
            </w:pPr>
          </w:p>
        </w:tc>
        <w:tc>
          <w:tcPr>
            <w:tcW w:w="1643" w:type="dxa"/>
            <w:vAlign w:val="top"/>
          </w:tcPr>
          <w:p>
            <w:pPr>
              <w:pStyle w:val="11"/>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1"/>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成安县供销合作社联合社2024年单位预算信息公开情况说明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按照《中华人民共和国预算法》、《地方预决算公开操作规程》和《关于进一步推进预算公开工作的实施意见》规定，现将成安县供销合作社联合社2024年单位预算公开如下：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spacing w:line="500" w:lineRule="exact"/>
        <w:ind w:firstLine="560"/>
        <w:rPr>
          <w:rFonts w:eastAsia="方正仿宋_GBK"/>
          <w:color w:val="000000"/>
          <w:sz w:val="28"/>
        </w:rPr>
      </w:pPr>
      <w:r>
        <w:rPr>
          <w:rFonts w:hint="eastAsia" w:eastAsia="方正仿宋_GBK"/>
          <w:color w:val="000000"/>
          <w:sz w:val="28"/>
        </w:rPr>
        <w:t>1、成安县供销社是全县供销合作社的联合组织，为县政府领导的事业机构，负责制定全县供销合作社的发展战略和规划，指导全县供销合作社的改革与发展。</w:t>
      </w:r>
    </w:p>
    <w:p>
      <w:pPr>
        <w:spacing w:line="500" w:lineRule="exact"/>
        <w:ind w:firstLine="560"/>
        <w:rPr>
          <w:rFonts w:eastAsia="方正仿宋_GBK"/>
          <w:color w:val="000000"/>
          <w:sz w:val="28"/>
        </w:rPr>
      </w:pPr>
      <w:r>
        <w:rPr>
          <w:rFonts w:hint="eastAsia" w:eastAsia="方正仿宋_GBK"/>
          <w:color w:val="000000"/>
          <w:sz w:val="28"/>
        </w:rPr>
        <w:t>2、负责维护供销合作社章程赋予的合法权益，协调与政府部门、社会组织的关系，参与和推动有关地方性法规和规章的制定，促进合作经济的发展。</w:t>
      </w:r>
    </w:p>
    <w:p>
      <w:pPr>
        <w:spacing w:line="500" w:lineRule="exact"/>
        <w:ind w:firstLine="560"/>
        <w:rPr>
          <w:rFonts w:eastAsia="方正仿宋_GBK"/>
          <w:color w:val="000000"/>
          <w:sz w:val="28"/>
        </w:rPr>
      </w:pPr>
      <w:r>
        <w:rPr>
          <w:rFonts w:hint="eastAsia" w:eastAsia="方正仿宋_GBK"/>
          <w:color w:val="000000"/>
          <w:sz w:val="28"/>
        </w:rPr>
        <w:t>3、按照上级政府授权，对重要农业生产资料、农副产品和再生资源经营进行组织、协调、管理；负责管理棉花、化肥、农药、羊毛、救灾物资等国家、省级、市级和县级重要物资储备。</w:t>
      </w:r>
    </w:p>
    <w:p>
      <w:pPr>
        <w:spacing w:line="500" w:lineRule="exact"/>
        <w:ind w:firstLine="560"/>
        <w:rPr>
          <w:rFonts w:ascii="方正楷体_GBK" w:hAnsi="方正楷体_GBK" w:eastAsia="方正楷体_GBK" w:cs="方正楷体_GBK"/>
          <w:b/>
          <w:color w:val="000000"/>
          <w:sz w:val="32"/>
        </w:rPr>
      </w:pPr>
      <w:r>
        <w:rPr>
          <w:rFonts w:hint="eastAsia" w:eastAsia="方正仿宋_GBK"/>
          <w:color w:val="000000"/>
          <w:sz w:val="28"/>
        </w:rPr>
        <w:t>4、负责指导全县供销合作社社属企业改革，建立现代企业制度，管理运营本及社社有资产，对直属单位行使出资人职能。</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77"/>
        <w:gridCol w:w="2988"/>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377" w:type="dxa"/>
            <w:vAlign w:val="center"/>
          </w:tcPr>
          <w:p>
            <w:pPr>
              <w:pStyle w:val="10"/>
            </w:pPr>
            <w:r>
              <w:t>单位名称</w:t>
            </w:r>
          </w:p>
        </w:tc>
        <w:tc>
          <w:tcPr>
            <w:tcW w:w="2988"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77" w:type="dxa"/>
            <w:vAlign w:val="center"/>
          </w:tcPr>
          <w:p>
            <w:pPr>
              <w:pStyle w:val="12"/>
            </w:pPr>
            <w:r>
              <w:t>成安县供销合作社联合社</w:t>
            </w:r>
          </w:p>
        </w:tc>
        <w:tc>
          <w:tcPr>
            <w:tcW w:w="2988" w:type="dxa"/>
            <w:vAlign w:val="center"/>
          </w:tcPr>
          <w:p>
            <w:pPr>
              <w:pStyle w:val="13"/>
            </w:pPr>
            <w:r>
              <w:t>事业</w:t>
            </w:r>
          </w:p>
        </w:tc>
        <w:tc>
          <w:tcPr>
            <w:tcW w:w="2464" w:type="dxa"/>
            <w:vAlign w:val="center"/>
          </w:tcPr>
          <w:p>
            <w:pPr>
              <w:pStyle w:val="13"/>
            </w:pPr>
            <w:r>
              <w:t>正科级</w:t>
            </w:r>
          </w:p>
        </w:tc>
        <w:tc>
          <w:tcPr>
            <w:tcW w:w="246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按照预算管理有关规定，目前我省部门预算的编制实行综合预算管理，即全部收入和支出都反映在预算中。成安县供销合作社联合社机关及所属事业单位的收支包含在部门预算中。</w:t>
      </w:r>
    </w:p>
    <w:p>
      <w:pPr>
        <w:spacing w:line="500" w:lineRule="exact"/>
        <w:ind w:firstLine="560"/>
        <w:rPr>
          <w:rFonts w:eastAsia="方正仿宋_GBK"/>
          <w:b/>
          <w:bCs/>
          <w:color w:val="000000"/>
          <w:sz w:val="28"/>
        </w:rPr>
      </w:pPr>
      <w:r>
        <w:rPr>
          <w:rFonts w:eastAsia="方正仿宋_GBK"/>
          <w:b/>
          <w:bCs/>
          <w:color w:val="000000"/>
          <w:sz w:val="28"/>
        </w:rPr>
        <w:t>1</w:t>
      </w:r>
      <w:r>
        <w:rPr>
          <w:rFonts w:hint="eastAsia" w:eastAsia="方正仿宋_GBK"/>
          <w:b/>
          <w:bCs/>
          <w:color w:val="000000"/>
          <w:sz w:val="28"/>
        </w:rPr>
        <w:t>、收入说明</w:t>
      </w:r>
    </w:p>
    <w:p>
      <w:pPr>
        <w:spacing w:line="500" w:lineRule="exact"/>
        <w:ind w:firstLine="560"/>
        <w:rPr>
          <w:rFonts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年预算收入</w:t>
      </w:r>
      <w:r>
        <w:rPr>
          <w:rFonts w:hint="eastAsia" w:eastAsia="方正仿宋_GBK"/>
          <w:color w:val="000000"/>
          <w:sz w:val="28"/>
          <w:lang w:val="en-US" w:eastAsia="zh-CN"/>
        </w:rPr>
        <w:t>301.85</w:t>
      </w:r>
      <w:r>
        <w:rPr>
          <w:rFonts w:hint="eastAsia" w:eastAsia="方正仿宋_GBK"/>
          <w:color w:val="000000"/>
          <w:sz w:val="28"/>
          <w:lang w:eastAsia="zh-CN"/>
        </w:rPr>
        <w:t>万元，</w:t>
      </w:r>
      <w:r>
        <w:rPr>
          <w:rFonts w:hint="eastAsia" w:eastAsia="方正仿宋_GBK"/>
          <w:color w:val="000000"/>
          <w:sz w:val="28"/>
        </w:rPr>
        <w:t>其中：一般公共预算收入</w:t>
      </w:r>
      <w:r>
        <w:rPr>
          <w:rFonts w:hint="eastAsia" w:eastAsia="方正仿宋_GBK"/>
          <w:color w:val="000000"/>
          <w:sz w:val="28"/>
          <w:lang w:val="en-US" w:eastAsia="zh-CN"/>
        </w:rPr>
        <w:t>301.85</w:t>
      </w:r>
      <w:r>
        <w:rPr>
          <w:rFonts w:hint="eastAsia" w:eastAsia="方正仿宋_GBK"/>
          <w:color w:val="000000"/>
          <w:sz w:val="28"/>
        </w:rPr>
        <w:t>万元，政府性基金收入0万元，国有资本经营收入0万元，事业收入0万元，其他收入0万元。</w:t>
      </w:r>
    </w:p>
    <w:p>
      <w:pPr>
        <w:spacing w:line="500" w:lineRule="exact"/>
        <w:ind w:firstLine="560"/>
        <w:rPr>
          <w:rFonts w:eastAsia="方正仿宋_GBK"/>
          <w:b/>
          <w:bCs/>
          <w:color w:val="000000"/>
          <w:sz w:val="28"/>
        </w:rPr>
      </w:pPr>
      <w:r>
        <w:rPr>
          <w:rFonts w:eastAsia="方正仿宋_GBK"/>
          <w:b/>
          <w:bCs/>
          <w:color w:val="000000"/>
          <w:sz w:val="28"/>
        </w:rPr>
        <w:t>2</w:t>
      </w:r>
      <w:r>
        <w:rPr>
          <w:rFonts w:hint="eastAsia" w:eastAsia="方正仿宋_GBK"/>
          <w:b/>
          <w:bCs/>
          <w:color w:val="000000"/>
          <w:sz w:val="28"/>
        </w:rPr>
        <w:t>、支出说明</w:t>
      </w:r>
    </w:p>
    <w:p>
      <w:pPr>
        <w:spacing w:line="500" w:lineRule="exact"/>
        <w:ind w:firstLine="560"/>
        <w:rPr>
          <w:rFonts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年支出预算</w:t>
      </w:r>
      <w:r>
        <w:rPr>
          <w:rFonts w:hint="eastAsia" w:eastAsia="方正仿宋_GBK"/>
          <w:color w:val="000000"/>
          <w:sz w:val="28"/>
          <w:lang w:val="en-US" w:eastAsia="zh-CN"/>
        </w:rPr>
        <w:t>301.85</w:t>
      </w:r>
      <w:r>
        <w:rPr>
          <w:rFonts w:hint="eastAsia" w:eastAsia="方正仿宋_GBK"/>
          <w:color w:val="000000"/>
          <w:sz w:val="28"/>
        </w:rPr>
        <w:t>万元，其中:基本支出</w:t>
      </w:r>
      <w:r>
        <w:rPr>
          <w:rFonts w:hint="eastAsia" w:eastAsia="方正仿宋_GBK"/>
          <w:color w:val="000000"/>
          <w:sz w:val="28"/>
          <w:lang w:val="en-US" w:eastAsia="zh-CN"/>
        </w:rPr>
        <w:t>274.76</w:t>
      </w:r>
      <w:r>
        <w:rPr>
          <w:rFonts w:hint="eastAsia" w:eastAsia="方正仿宋_GBK"/>
          <w:color w:val="000000"/>
          <w:sz w:val="28"/>
        </w:rPr>
        <w:t>万元，包括人员经费</w:t>
      </w:r>
      <w:r>
        <w:rPr>
          <w:rFonts w:hint="eastAsia" w:eastAsia="方正仿宋_GBK"/>
          <w:color w:val="000000"/>
          <w:sz w:val="28"/>
          <w:lang w:val="en-US" w:eastAsia="zh-CN"/>
        </w:rPr>
        <w:t>230.58</w:t>
      </w:r>
      <w:r>
        <w:rPr>
          <w:rFonts w:hint="eastAsia" w:eastAsia="方正仿宋_GBK"/>
          <w:color w:val="000000"/>
          <w:sz w:val="28"/>
        </w:rPr>
        <w:t>万元和日常公用经费</w:t>
      </w:r>
      <w:r>
        <w:rPr>
          <w:rFonts w:hint="eastAsia" w:eastAsia="方正仿宋_GBK"/>
          <w:color w:val="000000"/>
          <w:sz w:val="28"/>
          <w:lang w:val="en-US" w:eastAsia="zh-CN"/>
        </w:rPr>
        <w:t>44.18</w:t>
      </w:r>
      <w:r>
        <w:rPr>
          <w:rFonts w:hint="eastAsia" w:eastAsia="方正仿宋_GBK"/>
          <w:color w:val="000000"/>
          <w:sz w:val="28"/>
        </w:rPr>
        <w:t>万元，主要为办公费、电费、差旅费和公务用车运行维护费。</w:t>
      </w:r>
    </w:p>
    <w:p>
      <w:pPr>
        <w:spacing w:line="500" w:lineRule="exact"/>
        <w:ind w:firstLine="560"/>
        <w:rPr>
          <w:rFonts w:eastAsia="方正仿宋_GBK"/>
          <w:b/>
          <w:bCs/>
          <w:color w:val="000000"/>
          <w:sz w:val="28"/>
        </w:rPr>
      </w:pPr>
      <w:r>
        <w:rPr>
          <w:rFonts w:eastAsia="方正仿宋_GBK"/>
          <w:b/>
          <w:bCs/>
          <w:color w:val="000000"/>
          <w:sz w:val="28"/>
        </w:rPr>
        <w:t>3</w:t>
      </w:r>
      <w:r>
        <w:rPr>
          <w:rFonts w:hint="eastAsia" w:eastAsia="方正仿宋_GBK"/>
          <w:b/>
          <w:bCs/>
          <w:color w:val="000000"/>
          <w:sz w:val="28"/>
        </w:rPr>
        <w:t>、比上年增减变化情况</w:t>
      </w:r>
    </w:p>
    <w:p>
      <w:pPr>
        <w:spacing w:line="500" w:lineRule="exact"/>
        <w:ind w:firstLine="560"/>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年预算收支安排</w:t>
      </w:r>
      <w:r>
        <w:rPr>
          <w:rFonts w:hint="eastAsia" w:eastAsia="方正仿宋_GBK"/>
          <w:color w:val="000000"/>
          <w:sz w:val="28"/>
          <w:lang w:val="en-US" w:eastAsia="zh-CN"/>
        </w:rPr>
        <w:t>301.85</w:t>
      </w:r>
      <w:r>
        <w:rPr>
          <w:rFonts w:hint="eastAsia" w:eastAsia="方正仿宋_GBK"/>
          <w:color w:val="000000"/>
          <w:sz w:val="28"/>
        </w:rPr>
        <w:t>万元，较202</w:t>
      </w:r>
      <w:r>
        <w:rPr>
          <w:rFonts w:hint="eastAsia" w:eastAsia="方正仿宋_GBK"/>
          <w:color w:val="000000"/>
          <w:sz w:val="28"/>
          <w:lang w:val="en-US" w:eastAsia="zh-CN"/>
        </w:rPr>
        <w:t>3</w:t>
      </w:r>
      <w:r>
        <w:rPr>
          <w:rFonts w:hint="eastAsia" w:eastAsia="方正仿宋_GBK"/>
          <w:color w:val="000000"/>
          <w:sz w:val="28"/>
        </w:rPr>
        <w:t>年预算</w:t>
      </w:r>
      <w:r>
        <w:rPr>
          <w:rFonts w:hint="eastAsia" w:eastAsia="方正仿宋_GBK"/>
          <w:color w:val="000000"/>
          <w:sz w:val="28"/>
          <w:lang w:val="en-US" w:eastAsia="zh-CN"/>
        </w:rPr>
        <w:t>减少59.91</w:t>
      </w:r>
      <w:r>
        <w:rPr>
          <w:rFonts w:hint="eastAsia" w:eastAsia="方正仿宋_GBK"/>
          <w:color w:val="000000"/>
          <w:sz w:val="28"/>
        </w:rPr>
        <w:t>万元，其中：基本支出</w:t>
      </w:r>
      <w:r>
        <w:rPr>
          <w:rFonts w:hint="eastAsia" w:eastAsia="方正仿宋_GBK"/>
          <w:color w:val="000000"/>
          <w:sz w:val="28"/>
          <w:lang w:val="en-US" w:eastAsia="zh-CN"/>
        </w:rPr>
        <w:t>减少59.91</w:t>
      </w:r>
      <w:r>
        <w:rPr>
          <w:rFonts w:hint="eastAsia" w:eastAsia="方正仿宋_GBK"/>
          <w:color w:val="000000"/>
          <w:sz w:val="28"/>
        </w:rPr>
        <w:t>万元，主要是202</w:t>
      </w:r>
      <w:r>
        <w:rPr>
          <w:rFonts w:hint="eastAsia" w:eastAsia="方正仿宋_GBK"/>
          <w:color w:val="000000"/>
          <w:sz w:val="28"/>
          <w:lang w:eastAsia="zh-CN"/>
        </w:rPr>
        <w:t>3</w:t>
      </w:r>
      <w:r>
        <w:rPr>
          <w:rFonts w:hint="eastAsia" w:eastAsia="方正仿宋_GBK"/>
          <w:color w:val="000000"/>
          <w:sz w:val="28"/>
        </w:rPr>
        <w:t>年人员</w:t>
      </w:r>
      <w:r>
        <w:rPr>
          <w:rFonts w:hint="eastAsia" w:eastAsia="方正仿宋_GBK"/>
          <w:color w:val="000000"/>
          <w:sz w:val="28"/>
          <w:lang w:val="en-US" w:eastAsia="zh-CN"/>
        </w:rPr>
        <w:t>减少</w:t>
      </w:r>
      <w:r>
        <w:rPr>
          <w:rFonts w:hint="eastAsia" w:eastAsia="方正仿宋_GBK"/>
          <w:color w:val="000000"/>
          <w:sz w:val="28"/>
        </w:rPr>
        <w:t>。</w:t>
      </w:r>
    </w:p>
    <w:p>
      <w:pPr>
        <w:pStyle w:val="18"/>
        <w:ind w:left="0" w:leftChars="0" w:firstLine="0" w:firstLineChars="0"/>
      </w:pP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line="500" w:lineRule="exact"/>
        <w:ind w:firstLine="560"/>
        <w:rPr>
          <w:rFonts w:hint="eastAsia" w:eastAsia="方正仿宋_GBK"/>
          <w:color w:val="000000"/>
          <w:sz w:val="28"/>
          <w:lang w:eastAsia="zh-CN"/>
        </w:rPr>
      </w:pPr>
      <w:r>
        <w:rPr>
          <w:rFonts w:hint="eastAsia" w:eastAsia="方正仿宋_GBK"/>
          <w:color w:val="000000"/>
          <w:sz w:val="28"/>
        </w:rPr>
        <w:t>日常公用经费安排</w:t>
      </w:r>
      <w:r>
        <w:rPr>
          <w:rFonts w:hint="eastAsia" w:eastAsia="方正仿宋_GBK"/>
          <w:color w:val="000000"/>
          <w:sz w:val="28"/>
          <w:lang w:val="en-US" w:eastAsia="zh-CN"/>
        </w:rPr>
        <w:t>44.18</w:t>
      </w:r>
      <w:r>
        <w:rPr>
          <w:rFonts w:hint="eastAsia" w:eastAsia="方正仿宋_GBK"/>
          <w:color w:val="000000"/>
          <w:sz w:val="28"/>
        </w:rPr>
        <w:t>万元，包括：办公费、差旅费、水费、电费、会议费、招待费、转移支付，其他支出等</w:t>
      </w:r>
      <w:r>
        <w:rPr>
          <w:rFonts w:hint="eastAsia" w:eastAsia="方正仿宋_GBK"/>
          <w:color w:val="000000"/>
          <w:sz w:val="28"/>
          <w:lang w:eastAsia="zh-CN"/>
        </w:rPr>
        <w:t>。</w:t>
      </w:r>
    </w:p>
    <w:p>
      <w:pPr>
        <w:spacing w:line="500" w:lineRule="exact"/>
        <w:ind w:firstLine="560"/>
        <w:rPr>
          <w:rFonts w:hint="eastAsia" w:eastAsia="方正仿宋_GBK"/>
          <w:color w:val="000000"/>
          <w:sz w:val="28"/>
          <w:lang w:eastAsia="zh-CN"/>
        </w:rPr>
      </w:pP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四、财政拨款“三公”经费预算情况及增减变化原因</w:t>
      </w:r>
    </w:p>
    <w:p>
      <w:pPr>
        <w:spacing w:before="10" w:after="10" w:line="240" w:lineRule="auto"/>
        <w:ind w:firstLine="640"/>
        <w:jc w:val="left"/>
        <w:outlineLvl w:val="5"/>
        <w:rPr>
          <w:rFonts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年度“三公”预算支出2万元，其中，因公出国（境）费0元，安排公务用车维护费2元，（其中公务用车购置费0元，公务用车运行维护费2万元），公务接待费0万元，因公出国（境）费与202</w:t>
      </w:r>
      <w:r>
        <w:rPr>
          <w:rFonts w:hint="eastAsia" w:eastAsia="方正仿宋_GBK"/>
          <w:color w:val="000000"/>
          <w:sz w:val="28"/>
          <w:lang w:val="en-US" w:eastAsia="zh-CN"/>
        </w:rPr>
        <w:t>3</w:t>
      </w:r>
      <w:r>
        <w:rPr>
          <w:rFonts w:hint="eastAsia" w:eastAsia="方正仿宋_GBK"/>
          <w:color w:val="000000"/>
          <w:sz w:val="28"/>
        </w:rPr>
        <w:t>年相持平,安排公务用车维护费与202</w:t>
      </w:r>
      <w:r>
        <w:rPr>
          <w:rFonts w:hint="eastAsia" w:eastAsia="方正仿宋_GBK"/>
          <w:color w:val="000000"/>
          <w:sz w:val="28"/>
          <w:lang w:val="en-US" w:eastAsia="zh-CN"/>
        </w:rPr>
        <w:t>3</w:t>
      </w:r>
      <w:r>
        <w:rPr>
          <w:rFonts w:hint="eastAsia" w:eastAsia="方正仿宋_GBK"/>
          <w:color w:val="000000"/>
          <w:sz w:val="28"/>
        </w:rPr>
        <w:t>年相持平,公务接待费与202</w:t>
      </w:r>
      <w:r>
        <w:rPr>
          <w:rFonts w:hint="eastAsia" w:eastAsia="方正仿宋_GBK"/>
          <w:color w:val="000000"/>
          <w:sz w:val="28"/>
          <w:lang w:val="en-US" w:eastAsia="zh-CN"/>
        </w:rPr>
        <w:t>3</w:t>
      </w:r>
      <w:r>
        <w:rPr>
          <w:rFonts w:hint="eastAsia" w:eastAsia="方正仿宋_GBK"/>
          <w:color w:val="000000"/>
          <w:sz w:val="28"/>
        </w:rPr>
        <w:t>年相持平。202</w:t>
      </w:r>
      <w:r>
        <w:rPr>
          <w:rFonts w:hint="eastAsia" w:eastAsia="方正仿宋_GBK"/>
          <w:color w:val="000000"/>
          <w:sz w:val="28"/>
          <w:lang w:eastAsia="zh-CN"/>
        </w:rPr>
        <w:t>3</w:t>
      </w:r>
      <w:r>
        <w:rPr>
          <w:rFonts w:hint="eastAsia" w:eastAsia="方正仿宋_GBK"/>
          <w:color w:val="000000"/>
          <w:sz w:val="28"/>
        </w:rPr>
        <w:t>年“三公”经费预算减少了0%。</w:t>
      </w:r>
    </w:p>
    <w:p>
      <w:pPr>
        <w:pStyle w:val="20"/>
        <w:ind w:left="0" w:leftChars="0" w:firstLine="0" w:firstLineChars="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jc w:val="left"/>
        <w:outlineLvl w:val="9"/>
      </w:pPr>
      <w:r>
        <w:rPr>
          <w:rFonts w:ascii="方正仿宋_GBK" w:hAnsi="方正仿宋_GBK" w:eastAsia="方正仿宋_GBK" w:cs="方正仿宋_GBK"/>
          <w:b/>
          <w:color w:val="000000"/>
          <w:sz w:val="28"/>
        </w:rPr>
        <w:t>1、2024年纸厂职工生活费绩效目标表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13042424P00056F100118</w:t>
            </w:r>
          </w:p>
        </w:tc>
        <w:tc>
          <w:tcPr>
            <w:tcW w:w="2835" w:type="dxa"/>
            <w:vAlign w:val="center"/>
          </w:tcPr>
          <w:p>
            <w:pPr>
              <w:pStyle w:val="10"/>
            </w:pPr>
            <w:r>
              <w:t>项目名称</w:t>
            </w:r>
          </w:p>
        </w:tc>
        <w:tc>
          <w:tcPr>
            <w:tcW w:w="6094" w:type="dxa"/>
            <w:gridSpan w:val="3"/>
            <w:vAlign w:val="center"/>
          </w:tcPr>
          <w:p>
            <w:pPr>
              <w:pStyle w:val="12"/>
            </w:pPr>
            <w:r>
              <w:t>2024年纸厂职工生活费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27.08</w:t>
            </w:r>
          </w:p>
        </w:tc>
        <w:tc>
          <w:tcPr>
            <w:tcW w:w="2835" w:type="dxa"/>
            <w:vAlign w:val="center"/>
          </w:tcPr>
          <w:p>
            <w:pPr>
              <w:pStyle w:val="10"/>
            </w:pPr>
            <w:r>
              <w:t>其中：财政    资金</w:t>
            </w:r>
          </w:p>
        </w:tc>
        <w:tc>
          <w:tcPr>
            <w:tcW w:w="2551" w:type="dxa"/>
            <w:vAlign w:val="center"/>
          </w:tcPr>
          <w:p>
            <w:pPr>
              <w:pStyle w:val="12"/>
            </w:pPr>
            <w:r>
              <w:t>27.08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2024年纸厂职工生活费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5102" w:type="dxa"/>
            <w:gridSpan w:val="2"/>
            <w:vAlign w:val="center"/>
          </w:tcPr>
          <w:p>
            <w:pPr>
              <w:pStyle w:val="13"/>
            </w:pPr>
            <w:r>
              <w:t>6.77</w:t>
            </w:r>
          </w:p>
        </w:tc>
        <w:tc>
          <w:tcPr>
            <w:tcW w:w="2835" w:type="dxa"/>
            <w:vAlign w:val="center"/>
          </w:tcPr>
          <w:p>
            <w:pPr>
              <w:pStyle w:val="13"/>
            </w:pPr>
            <w:r>
              <w:t>13.54</w:t>
            </w:r>
          </w:p>
        </w:tc>
        <w:tc>
          <w:tcPr>
            <w:tcW w:w="2551" w:type="dxa"/>
            <w:vAlign w:val="center"/>
          </w:tcPr>
          <w:p>
            <w:pPr>
              <w:pStyle w:val="13"/>
            </w:pPr>
            <w:r>
              <w:t>20.31</w:t>
            </w:r>
          </w:p>
        </w:tc>
        <w:tc>
          <w:tcPr>
            <w:tcW w:w="3543" w:type="dxa"/>
            <w:gridSpan w:val="2"/>
            <w:vAlign w:val="center"/>
          </w:tcPr>
          <w:p>
            <w:pPr>
              <w:pStyle w:val="13"/>
            </w:pPr>
            <w:r>
              <w:t>27.08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1.按时发放职工生活费，职工生活得到保障。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纸厂在职职工人数</w:t>
            </w:r>
          </w:p>
        </w:tc>
        <w:tc>
          <w:tcPr>
            <w:tcW w:w="5386" w:type="dxa"/>
            <w:vAlign w:val="center"/>
          </w:tcPr>
          <w:p>
            <w:pPr>
              <w:pStyle w:val="12"/>
            </w:pPr>
            <w:r>
              <w:t>纸厂在职职工人数</w:t>
            </w:r>
          </w:p>
        </w:tc>
        <w:tc>
          <w:tcPr>
            <w:tcW w:w="2268" w:type="dxa"/>
            <w:vAlign w:val="center"/>
          </w:tcPr>
          <w:p>
            <w:pPr>
              <w:pStyle w:val="12"/>
            </w:pPr>
            <w:r>
              <w:t>61人</w:t>
            </w:r>
          </w:p>
        </w:tc>
        <w:tc>
          <w:tcPr>
            <w:tcW w:w="1276" w:type="dxa"/>
            <w:vAlign w:val="center"/>
          </w:tcPr>
          <w:p>
            <w:pPr>
              <w:pStyle w:val="12"/>
            </w:pPr>
            <w:r>
              <w:t>职工名单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职工生活得到保障</w:t>
            </w:r>
          </w:p>
        </w:tc>
        <w:tc>
          <w:tcPr>
            <w:tcW w:w="5386" w:type="dxa"/>
            <w:vAlign w:val="center"/>
          </w:tcPr>
          <w:p>
            <w:pPr>
              <w:pStyle w:val="12"/>
            </w:pPr>
            <w:r>
              <w:t>职工生活得到保障</w:t>
            </w:r>
          </w:p>
        </w:tc>
        <w:tc>
          <w:tcPr>
            <w:tcW w:w="2268" w:type="dxa"/>
            <w:vAlign w:val="center"/>
          </w:tcPr>
          <w:p>
            <w:pPr>
              <w:pStyle w:val="12"/>
            </w:pPr>
            <w:r>
              <w:t>职工生活得到保障</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生活费发放期限</w:t>
            </w:r>
          </w:p>
        </w:tc>
        <w:tc>
          <w:tcPr>
            <w:tcW w:w="5386" w:type="dxa"/>
            <w:vAlign w:val="center"/>
          </w:tcPr>
          <w:p>
            <w:pPr>
              <w:pStyle w:val="12"/>
            </w:pPr>
            <w:r>
              <w:t>生活费发放期限</w:t>
            </w:r>
          </w:p>
        </w:tc>
        <w:tc>
          <w:tcPr>
            <w:tcW w:w="2268" w:type="dxa"/>
            <w:vAlign w:val="center"/>
          </w:tcPr>
          <w:p>
            <w:pPr>
              <w:pStyle w:val="12"/>
            </w:pPr>
            <w:r>
              <w:t>1年</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每人每月发放金额</w:t>
            </w:r>
          </w:p>
        </w:tc>
        <w:tc>
          <w:tcPr>
            <w:tcW w:w="5386" w:type="dxa"/>
            <w:vAlign w:val="center"/>
          </w:tcPr>
          <w:p>
            <w:pPr>
              <w:pStyle w:val="12"/>
            </w:pPr>
            <w:r>
              <w:t>每人每月发放金额</w:t>
            </w:r>
          </w:p>
        </w:tc>
        <w:tc>
          <w:tcPr>
            <w:tcW w:w="2268" w:type="dxa"/>
            <w:vAlign w:val="center"/>
          </w:tcPr>
          <w:p>
            <w:pPr>
              <w:pStyle w:val="12"/>
            </w:pPr>
            <w:r>
              <w:t>370人/月</w:t>
            </w:r>
          </w:p>
        </w:tc>
        <w:tc>
          <w:tcPr>
            <w:tcW w:w="1276" w:type="dxa"/>
            <w:vAlign w:val="center"/>
          </w:tcPr>
          <w:p>
            <w:pPr>
              <w:pStyle w:val="12"/>
            </w:pPr>
            <w:r>
              <w:t>发放明细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职工生活得到保障</w:t>
            </w:r>
          </w:p>
        </w:tc>
        <w:tc>
          <w:tcPr>
            <w:tcW w:w="5386" w:type="dxa"/>
            <w:vAlign w:val="center"/>
          </w:tcPr>
          <w:p>
            <w:pPr>
              <w:pStyle w:val="12"/>
            </w:pPr>
            <w:r>
              <w:t>职工生活得到保障</w:t>
            </w:r>
          </w:p>
        </w:tc>
        <w:tc>
          <w:tcPr>
            <w:tcW w:w="2268" w:type="dxa"/>
            <w:vAlign w:val="center"/>
          </w:tcPr>
          <w:p>
            <w:pPr>
              <w:pStyle w:val="12"/>
            </w:pPr>
            <w:r>
              <w:t>职工生活得到保障，幸福指数提高</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职工生活得到提高</w:t>
            </w:r>
          </w:p>
        </w:tc>
        <w:tc>
          <w:tcPr>
            <w:tcW w:w="5386" w:type="dxa"/>
            <w:vAlign w:val="center"/>
          </w:tcPr>
          <w:p>
            <w:pPr>
              <w:pStyle w:val="12"/>
            </w:pPr>
            <w:r>
              <w:t>职工生活得到提高</w:t>
            </w:r>
          </w:p>
        </w:tc>
        <w:tc>
          <w:tcPr>
            <w:tcW w:w="2268" w:type="dxa"/>
            <w:vAlign w:val="center"/>
          </w:tcPr>
          <w:p>
            <w:pPr>
              <w:pStyle w:val="12"/>
            </w:pPr>
            <w:r>
              <w:t>职工生活得到提高</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受益群众满意度调查</w:t>
            </w:r>
          </w:p>
        </w:tc>
        <w:tc>
          <w:tcPr>
            <w:tcW w:w="5386" w:type="dxa"/>
            <w:vAlign w:val="center"/>
          </w:tcPr>
          <w:p>
            <w:pPr>
              <w:pStyle w:val="12"/>
            </w:pPr>
            <w:r>
              <w:t>受益群众满意度调查</w:t>
            </w:r>
          </w:p>
        </w:tc>
        <w:tc>
          <w:tcPr>
            <w:tcW w:w="2268" w:type="dxa"/>
            <w:vAlign w:val="center"/>
          </w:tcPr>
          <w:p>
            <w:pPr>
              <w:pStyle w:val="12"/>
            </w:pPr>
            <w:r>
              <w:t>≥99百分比</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817001成安县供销合作社联合社</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ind w:firstLine="0" w:firstLineChars="0"/>
              <w:rPr>
                <w:rFonts w:hint="default" w:eastAsia="方正书宋_GBK"/>
                <w:lang w:val="en-US" w:eastAsia="zh-CN"/>
              </w:rPr>
            </w:pPr>
            <w:r>
              <w:rPr>
                <w:rFonts w:hint="eastAsia"/>
                <w:lang w:val="en-US" w:eastAsia="zh-CN"/>
              </w:rPr>
              <w:t>合计：</w:t>
            </w:r>
          </w:p>
        </w:tc>
        <w:tc>
          <w:tcPr>
            <w:tcW w:w="986" w:type="dxa"/>
            <w:vAlign w:val="center"/>
          </w:tcPr>
          <w:p>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0.5</w:t>
            </w:r>
          </w:p>
        </w:tc>
        <w:tc>
          <w:tcPr>
            <w:tcW w:w="986" w:type="dxa"/>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打印一体机</w:t>
            </w:r>
          </w:p>
        </w:tc>
        <w:tc>
          <w:tcPr>
            <w:tcW w:w="986" w:type="dxa"/>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A0201030102</w:t>
            </w:r>
          </w:p>
        </w:tc>
        <w:tc>
          <w:tcPr>
            <w:tcW w:w="986"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台</w:t>
            </w:r>
          </w:p>
        </w:tc>
        <w:tc>
          <w:tcPr>
            <w:tcW w:w="986" w:type="dxa"/>
            <w:vAlign w:val="center"/>
          </w:tcPr>
          <w:p>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986" w:type="dxa"/>
            <w:vAlign w:val="center"/>
          </w:tcPr>
          <w:p>
            <w:pPr>
              <w:pStyle w:val="11"/>
              <w:ind w:firstLine="0" w:firstLineChars="0"/>
              <w:jc w:val="both"/>
              <w:rPr>
                <w:rFonts w:hint="eastAsia" w:ascii="方正书宋_GBK" w:hAnsi="方正书宋_GBK" w:eastAsia="方正书宋_GBK" w:cs="方正书宋_GBK"/>
                <w:sz w:val="21"/>
                <w:szCs w:val="24"/>
                <w:lang w:val="en-US" w:eastAsia="zh-CN" w:bidi="ar-SA"/>
              </w:rPr>
            </w:pPr>
            <w:r>
              <w:rPr>
                <w:rFonts w:hint="eastAsia"/>
                <w:lang w:val="en-US" w:eastAsia="zh-CN"/>
              </w:rPr>
              <w:t>0.25</w:t>
            </w:r>
          </w:p>
        </w:tc>
        <w:tc>
          <w:tcPr>
            <w:tcW w:w="986" w:type="dxa"/>
            <w:vAlign w:val="center"/>
          </w:tcPr>
          <w:p>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0.5</w:t>
            </w:r>
          </w:p>
        </w:tc>
        <w:tc>
          <w:tcPr>
            <w:tcW w:w="986" w:type="dxa"/>
            <w:vAlign w:val="center"/>
          </w:tcPr>
          <w:p>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0.5</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打印一体机</w:t>
            </w:r>
          </w:p>
        </w:tc>
        <w:tc>
          <w:tcPr>
            <w:tcW w:w="986"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0.5</w:t>
            </w:r>
          </w:p>
        </w:tc>
        <w:tc>
          <w:tcPr>
            <w:tcW w:w="986" w:type="dxa"/>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打印一体机</w:t>
            </w:r>
          </w:p>
        </w:tc>
        <w:tc>
          <w:tcPr>
            <w:tcW w:w="986"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A0201030102</w:t>
            </w:r>
          </w:p>
        </w:tc>
        <w:tc>
          <w:tcPr>
            <w:tcW w:w="986"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台</w:t>
            </w:r>
          </w:p>
        </w:tc>
        <w:tc>
          <w:tcPr>
            <w:tcW w:w="986" w:type="dxa"/>
            <w:vAlign w:val="center"/>
          </w:tcPr>
          <w:p>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986" w:type="dxa"/>
            <w:vAlign w:val="center"/>
          </w:tcPr>
          <w:p>
            <w:pPr>
              <w:pStyle w:val="11"/>
              <w:ind w:firstLine="0" w:firstLineChars="0"/>
              <w:jc w:val="both"/>
              <w:rPr>
                <w:rFonts w:hint="default" w:ascii="方正书宋_GBK" w:hAnsi="方正书宋_GBK" w:eastAsia="方正书宋_GBK" w:cs="方正书宋_GBK"/>
                <w:sz w:val="21"/>
                <w:szCs w:val="24"/>
                <w:lang w:val="en-US" w:eastAsia="zh-CN" w:bidi="ar-SA"/>
              </w:rPr>
            </w:pPr>
            <w:r>
              <w:rPr>
                <w:rFonts w:hint="eastAsia"/>
                <w:lang w:val="en-US" w:eastAsia="zh-CN"/>
              </w:rPr>
              <w:t>0.25</w:t>
            </w:r>
          </w:p>
        </w:tc>
        <w:tc>
          <w:tcPr>
            <w:tcW w:w="986"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0.5</w:t>
            </w:r>
          </w:p>
        </w:tc>
        <w:tc>
          <w:tcPr>
            <w:tcW w:w="986"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0.5</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成安县供销合作社联合社上年末固定资产金额为</w:t>
      </w:r>
      <w:r>
        <w:rPr>
          <w:rFonts w:hint="eastAsia" w:eastAsia="方正仿宋_GBK" w:cs="Times New Roman"/>
          <w:b w:val="0"/>
          <w:color w:val="000000"/>
          <w:sz w:val="28"/>
          <w:lang w:val="en-US" w:eastAsia="zh-CN"/>
        </w:rPr>
        <w:t>492</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0.5</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bookmarkStart w:id="1" w:name="_GoBack"/>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817001成安县供销合作社联合社</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仿宋" w:hAnsi="仿宋" w:eastAsia="仿宋" w:cs="仿宋"/>
                <w:sz w:val="22"/>
                <w:szCs w:val="24"/>
                <w:lang w:val="en-US" w:eastAsia="uk-UA" w:bidi="ar-SA"/>
              </w:rPr>
            </w:pPr>
            <w:r>
              <w:rPr>
                <w:rFonts w:hint="eastAsia" w:ascii="仿宋" w:hAnsi="仿宋" w:eastAsia="仿宋" w:cs="仿宋"/>
                <w:sz w:val="22"/>
              </w:rPr>
              <w:t>资产总额</w:t>
            </w:r>
          </w:p>
        </w:tc>
        <w:tc>
          <w:tcPr>
            <w:tcW w:w="4933" w:type="dxa"/>
            <w:vAlign w:val="center"/>
          </w:tcPr>
          <w:p>
            <w:pPr>
              <w:jc w:val="center"/>
              <w:rPr>
                <w:rFonts w:ascii="仿宋" w:hAnsi="仿宋" w:eastAsia="仿宋" w:cs="仿宋"/>
                <w:sz w:val="22"/>
                <w:szCs w:val="24"/>
                <w:lang w:val="en-US" w:eastAsia="uk-UA" w:bidi="ar-SA"/>
              </w:rPr>
            </w:pPr>
            <w:r>
              <w:rPr>
                <w:rFonts w:hint="eastAsia" w:ascii="仿宋" w:hAnsi="仿宋" w:eastAsia="仿宋" w:cs="仿宋"/>
                <w:sz w:val="22"/>
              </w:rPr>
              <w:t>——</w:t>
            </w:r>
          </w:p>
        </w:tc>
        <w:tc>
          <w:tcPr>
            <w:tcW w:w="4933" w:type="dxa"/>
            <w:vAlign w:val="center"/>
          </w:tcPr>
          <w:p>
            <w:pPr>
              <w:jc w:val="center"/>
              <w:rPr>
                <w:rFonts w:ascii="仿宋" w:hAnsi="仿宋" w:eastAsia="仿宋" w:cs="仿宋"/>
                <w:sz w:val="22"/>
                <w:szCs w:val="24"/>
                <w:lang w:val="en-US" w:eastAsia="uk-UA" w:bidi="ar-SA"/>
              </w:rPr>
            </w:pPr>
            <w:r>
              <w:rPr>
                <w:rFonts w:hint="eastAsia" w:ascii="仿宋" w:hAnsi="仿宋" w:eastAsia="仿宋" w:cs="仿宋"/>
                <w:sz w:val="22"/>
              </w:rPr>
              <w:t>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rPr>
                <w:rFonts w:ascii="仿宋" w:hAnsi="仿宋" w:eastAsia="仿宋" w:cs="仿宋"/>
                <w:sz w:val="22"/>
                <w:szCs w:val="24"/>
                <w:lang w:val="en-US" w:eastAsia="uk-UA" w:bidi="ar-SA"/>
              </w:rPr>
            </w:pPr>
            <w:r>
              <w:rPr>
                <w:rFonts w:hint="eastAsia" w:ascii="仿宋" w:hAnsi="仿宋" w:eastAsia="仿宋" w:cs="仿宋"/>
                <w:sz w:val="22"/>
              </w:rPr>
              <w:t>1、房屋（平方米）</w:t>
            </w:r>
          </w:p>
        </w:tc>
        <w:tc>
          <w:tcPr>
            <w:tcW w:w="4933" w:type="dxa"/>
            <w:vAlign w:val="center"/>
          </w:tcPr>
          <w:p>
            <w:pPr>
              <w:jc w:val="center"/>
              <w:rPr>
                <w:rFonts w:ascii="仿宋" w:hAnsi="仿宋" w:eastAsia="仿宋" w:cs="仿宋"/>
                <w:sz w:val="22"/>
                <w:szCs w:val="24"/>
                <w:lang w:val="en-US" w:eastAsia="uk-UA" w:bidi="ar-SA"/>
              </w:rPr>
            </w:pPr>
            <w:r>
              <w:rPr>
                <w:rFonts w:hint="eastAsia" w:ascii="仿宋" w:hAnsi="仿宋" w:eastAsia="仿宋" w:cs="仿宋"/>
                <w:sz w:val="22"/>
              </w:rPr>
              <w:t>350</w:t>
            </w:r>
          </w:p>
        </w:tc>
        <w:tc>
          <w:tcPr>
            <w:tcW w:w="4933" w:type="dxa"/>
            <w:vAlign w:val="center"/>
          </w:tcPr>
          <w:p>
            <w:pPr>
              <w:jc w:val="center"/>
              <w:rPr>
                <w:rFonts w:ascii="仿宋" w:hAnsi="仿宋" w:eastAsia="仿宋" w:cs="仿宋"/>
                <w:sz w:val="22"/>
                <w:szCs w:val="24"/>
                <w:lang w:val="en-US" w:eastAsia="uk-UA" w:bidi="ar-SA"/>
              </w:rPr>
            </w:pPr>
            <w:r>
              <w:rPr>
                <w:rFonts w:hint="eastAsia" w:ascii="仿宋" w:hAnsi="仿宋" w:eastAsia="仿宋" w:cs="仿宋"/>
                <w:sz w:val="22"/>
              </w:rPr>
              <w:t>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仿宋"/>
                <w:sz w:val="22"/>
                <w:szCs w:val="24"/>
                <w:lang w:val="en-US" w:eastAsia="uk-UA" w:bidi="ar-SA"/>
              </w:rPr>
            </w:pPr>
            <w:r>
              <w:rPr>
                <w:rFonts w:hint="eastAsia" w:ascii="仿宋" w:hAnsi="仿宋" w:eastAsia="仿宋" w:cs="仿宋"/>
                <w:sz w:val="22"/>
              </w:rPr>
              <w:t>其中：办公用房（平方米）</w:t>
            </w:r>
          </w:p>
        </w:tc>
        <w:tc>
          <w:tcPr>
            <w:tcW w:w="4933" w:type="dxa"/>
            <w:vAlign w:val="center"/>
          </w:tcPr>
          <w:p>
            <w:pPr>
              <w:jc w:val="center"/>
              <w:rPr>
                <w:rFonts w:ascii="仿宋" w:hAnsi="仿宋" w:eastAsia="仿宋" w:cs="仿宋"/>
                <w:sz w:val="22"/>
                <w:szCs w:val="24"/>
                <w:lang w:val="en-US" w:eastAsia="uk-UA" w:bidi="ar-SA"/>
              </w:rPr>
            </w:pPr>
            <w:r>
              <w:rPr>
                <w:rFonts w:hint="eastAsia" w:ascii="仿宋" w:hAnsi="仿宋" w:eastAsia="仿宋" w:cs="仿宋"/>
                <w:sz w:val="22"/>
              </w:rPr>
              <w:t>200</w:t>
            </w:r>
          </w:p>
        </w:tc>
        <w:tc>
          <w:tcPr>
            <w:tcW w:w="4933" w:type="dxa"/>
            <w:vAlign w:val="center"/>
          </w:tcPr>
          <w:p>
            <w:pPr>
              <w:jc w:val="center"/>
              <w:rPr>
                <w:rFonts w:ascii="仿宋" w:hAnsi="仿宋" w:eastAsia="仿宋" w:cs="仿宋"/>
                <w:sz w:val="22"/>
                <w:szCs w:val="24"/>
                <w:lang w:val="en-US" w:eastAsia="uk-UA" w:bidi="ar-SA"/>
              </w:rPr>
            </w:pPr>
            <w:r>
              <w:rPr>
                <w:rFonts w:hint="eastAsia" w:ascii="仿宋" w:hAnsi="仿宋" w:eastAsia="仿宋" w:cs="仿宋"/>
                <w:sz w:val="22"/>
              </w:rPr>
              <w:t>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仿宋"/>
                <w:sz w:val="22"/>
                <w:szCs w:val="24"/>
                <w:lang w:val="en-US" w:eastAsia="uk-UA" w:bidi="ar-SA"/>
              </w:rPr>
            </w:pPr>
            <w:r>
              <w:rPr>
                <w:rFonts w:hint="eastAsia" w:ascii="仿宋" w:hAnsi="仿宋" w:eastAsia="仿宋" w:cs="仿宋"/>
                <w:sz w:val="22"/>
              </w:rPr>
              <w:t>2、车辆（台、辆）</w:t>
            </w:r>
          </w:p>
        </w:tc>
        <w:tc>
          <w:tcPr>
            <w:tcW w:w="4933" w:type="dxa"/>
            <w:vAlign w:val="center"/>
          </w:tcPr>
          <w:p>
            <w:pPr>
              <w:jc w:val="center"/>
              <w:rPr>
                <w:rFonts w:ascii="仿宋" w:hAnsi="仿宋" w:eastAsia="仿宋" w:cs="仿宋"/>
                <w:sz w:val="22"/>
                <w:szCs w:val="24"/>
                <w:lang w:val="en-US" w:eastAsia="uk-UA" w:bidi="ar-SA"/>
              </w:rPr>
            </w:pPr>
            <w:r>
              <w:rPr>
                <w:rFonts w:hint="eastAsia" w:ascii="仿宋" w:hAnsi="仿宋" w:eastAsia="仿宋" w:cs="仿宋"/>
                <w:sz w:val="22"/>
              </w:rPr>
              <w:t>3</w:t>
            </w:r>
          </w:p>
        </w:tc>
        <w:tc>
          <w:tcPr>
            <w:tcW w:w="4933" w:type="dxa"/>
            <w:vAlign w:val="center"/>
          </w:tcPr>
          <w:p>
            <w:pPr>
              <w:jc w:val="center"/>
              <w:rPr>
                <w:rFonts w:ascii="仿宋" w:hAnsi="仿宋" w:eastAsia="仿宋" w:cs="仿宋"/>
                <w:sz w:val="22"/>
                <w:szCs w:val="24"/>
                <w:lang w:val="en-US" w:eastAsia="uk-UA" w:bidi="ar-SA"/>
              </w:rPr>
            </w:pPr>
            <w:r>
              <w:rPr>
                <w:rFonts w:hint="eastAsia" w:ascii="仿宋" w:hAnsi="仿宋" w:eastAsia="仿宋" w:cs="仿宋"/>
                <w:sz w:val="22"/>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仿宋"/>
                <w:sz w:val="22"/>
                <w:szCs w:val="24"/>
                <w:lang w:val="en-US" w:eastAsia="uk-UA" w:bidi="ar-SA"/>
              </w:rPr>
            </w:pPr>
            <w:r>
              <w:rPr>
                <w:rFonts w:hint="eastAsia" w:ascii="仿宋" w:hAnsi="仿宋" w:eastAsia="仿宋" w:cs="仿宋"/>
                <w:sz w:val="22"/>
              </w:rPr>
              <w:t>3、单价在50万元以上的设备</w:t>
            </w:r>
          </w:p>
        </w:tc>
        <w:tc>
          <w:tcPr>
            <w:tcW w:w="4933" w:type="dxa"/>
            <w:vAlign w:val="center"/>
          </w:tcPr>
          <w:p>
            <w:pPr>
              <w:jc w:val="center"/>
              <w:rPr>
                <w:rFonts w:ascii="仿宋" w:hAnsi="仿宋" w:eastAsia="仿宋" w:cs="仿宋"/>
                <w:sz w:val="22"/>
                <w:szCs w:val="24"/>
                <w:lang w:val="en-US" w:eastAsia="uk-UA" w:bidi="ar-SA"/>
              </w:rPr>
            </w:pPr>
            <w:r>
              <w:rPr>
                <w:rFonts w:hint="eastAsia" w:ascii="仿宋" w:hAnsi="仿宋" w:eastAsia="仿宋" w:cs="仿宋"/>
                <w:sz w:val="22"/>
              </w:rPr>
              <w:t>0</w:t>
            </w:r>
          </w:p>
        </w:tc>
        <w:tc>
          <w:tcPr>
            <w:tcW w:w="4933" w:type="dxa"/>
            <w:vAlign w:val="center"/>
          </w:tcPr>
          <w:p>
            <w:pPr>
              <w:jc w:val="center"/>
              <w:rPr>
                <w:rFonts w:ascii="仿宋" w:hAnsi="仿宋" w:eastAsia="仿宋" w:cs="仿宋"/>
                <w:sz w:val="22"/>
                <w:szCs w:val="24"/>
                <w:lang w:val="en-US" w:eastAsia="uk-UA" w:bidi="ar-SA"/>
              </w:rPr>
            </w:pPr>
            <w:r>
              <w:rPr>
                <w:rFonts w:hint="eastAsia" w:ascii="仿宋" w:hAnsi="仿宋" w:eastAsia="仿宋" w:cs="仿宋"/>
                <w:sz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rPr>
                <w:rFonts w:hint="eastAsia" w:ascii="仿宋" w:hAnsi="仿宋" w:eastAsia="仿宋" w:cs="仿宋"/>
                <w:sz w:val="22"/>
                <w:szCs w:val="24"/>
                <w:lang w:val="en-US" w:eastAsia="uk-UA" w:bidi="ar-SA"/>
              </w:rPr>
            </w:pPr>
            <w:r>
              <w:rPr>
                <w:rFonts w:hint="eastAsia" w:ascii="仿宋" w:hAnsi="仿宋" w:eastAsia="仿宋" w:cs="仿宋"/>
                <w:sz w:val="22"/>
              </w:rPr>
              <w:t>4、其他固定资产</w:t>
            </w:r>
          </w:p>
        </w:tc>
        <w:tc>
          <w:tcPr>
            <w:tcW w:w="4933" w:type="dxa"/>
            <w:vAlign w:val="center"/>
          </w:tcPr>
          <w:p>
            <w:pPr>
              <w:jc w:val="center"/>
              <w:rPr>
                <w:rFonts w:hint="eastAsia" w:ascii="仿宋" w:hAnsi="仿宋" w:eastAsia="仿宋" w:cs="仿宋"/>
                <w:sz w:val="22"/>
                <w:szCs w:val="24"/>
                <w:lang w:val="en-US" w:eastAsia="uk-UA" w:bidi="ar-SA"/>
              </w:rPr>
            </w:pPr>
            <w:r>
              <w:rPr>
                <w:rFonts w:hint="eastAsia" w:ascii="仿宋" w:hAnsi="仿宋" w:eastAsia="仿宋" w:cs="仿宋"/>
                <w:sz w:val="22"/>
              </w:rPr>
              <w:t>80</w:t>
            </w:r>
          </w:p>
        </w:tc>
        <w:tc>
          <w:tcPr>
            <w:tcW w:w="4933" w:type="dxa"/>
            <w:vAlign w:val="center"/>
          </w:tcPr>
          <w:p>
            <w:pPr>
              <w:jc w:val="center"/>
              <w:rPr>
                <w:rFonts w:hint="eastAsia" w:ascii="仿宋" w:hAnsi="仿宋" w:eastAsia="仿宋" w:cs="仿宋"/>
                <w:sz w:val="22"/>
                <w:szCs w:val="24"/>
                <w:lang w:val="en-US" w:eastAsia="uk-UA" w:bidi="ar-SA"/>
              </w:rPr>
            </w:pPr>
            <w:r>
              <w:rPr>
                <w:rFonts w:hint="eastAsia" w:ascii="仿宋" w:hAnsi="仿宋" w:eastAsia="仿宋" w:cs="仿宋"/>
                <w:sz w:val="22"/>
              </w:rPr>
              <w:t>57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w:t>
      </w:r>
      <w:r>
        <w:rPr>
          <w:rFonts w:hint="eastAsia" w:eastAsia="方正仿宋_GBK" w:cs="Times New Roman"/>
          <w:b w:val="0"/>
          <w:color w:val="000000"/>
          <w:sz w:val="28"/>
          <w:lang w:val="en-US" w:eastAsia="zh-CN"/>
        </w:rPr>
        <w:t>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iZDI5MTViYTZmZjhmYzE0YjVhMTQzMjhjOGJhNTkifQ=="/>
  </w:docVars>
  <w:rsids>
    <w:rsidRoot w:val="00000000"/>
    <w:rsid w:val="01DD3C4D"/>
    <w:rsid w:val="0D0B5E92"/>
    <w:rsid w:val="0F0E5AA1"/>
    <w:rsid w:val="169F489A"/>
    <w:rsid w:val="18B97AC7"/>
    <w:rsid w:val="1A5678E0"/>
    <w:rsid w:val="226D443B"/>
    <w:rsid w:val="22F05277"/>
    <w:rsid w:val="24DA0E95"/>
    <w:rsid w:val="2B312790"/>
    <w:rsid w:val="302C683A"/>
    <w:rsid w:val="31D70499"/>
    <w:rsid w:val="3CCD2D39"/>
    <w:rsid w:val="3DD33095"/>
    <w:rsid w:val="43F13E1D"/>
    <w:rsid w:val="491A385F"/>
    <w:rsid w:val="4BA402A6"/>
    <w:rsid w:val="57C7004C"/>
    <w:rsid w:val="57D10688"/>
    <w:rsid w:val="5AFA573A"/>
    <w:rsid w:val="5DB22A0D"/>
    <w:rsid w:val="61E830DC"/>
    <w:rsid w:val="66BE361D"/>
    <w:rsid w:val="6F234A4D"/>
    <w:rsid w:val="714273BB"/>
    <w:rsid w:val="727E4EFC"/>
    <w:rsid w:val="74B717E7"/>
    <w:rsid w:val="74FC228C"/>
    <w:rsid w:val="752E10BB"/>
    <w:rsid w:val="7541494A"/>
    <w:rsid w:val="75547521"/>
    <w:rsid w:val="7D0A0F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2024-02-20T13:54:04Z</dcterms:created>
  <dcterms:modified xsi:type="dcterms:W3CDTF">2024-02-20T05:54:03Z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2024-02-20T13:54:04Z</dcterms:created>
  <dcterms:modified xsi:type="dcterms:W3CDTF">2024-02-20T05:54:04Z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2024-02-20T13:53:36Z</dcterms:created>
  <dcterms:modified xsi:type="dcterms:W3CDTF">2024-02-20T05:53:36Z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2024-02-20T13:54:01Z</dcterms:created>
  <dcterms:modified xsi:type="dcterms:W3CDTF">2024-02-20T05:54:01Z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2024-02-20T13:54:00Z</dcterms:created>
  <dcterms:modified xsi:type="dcterms:W3CDTF">2024-02-20T05:54:00Z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2024-02-20T13:53:39Z</dcterms:created>
  <dcterms:modified xsi:type="dcterms:W3CDTF">2024-02-20T05:53:39Z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024ef10-7826-474c-be64-5831609c9fb9}">
  <ds:schemaRefs/>
</ds:datastoreItem>
</file>

<file path=customXml/itemProps10.xml><?xml version="1.0" encoding="utf-8"?>
<ds:datastoreItem xmlns:ds="http://schemas.openxmlformats.org/officeDocument/2006/customXml" ds:itemID="{9018362f-aa73-4d15-95d8-3e433e2df003}">
  <ds:schemaRefs/>
</ds:datastoreItem>
</file>

<file path=customXml/itemProps11.xml><?xml version="1.0" encoding="utf-8"?>
<ds:datastoreItem xmlns:ds="http://schemas.openxmlformats.org/officeDocument/2006/customXml" ds:itemID="{6b62ef10-6251-4509-a6d5-f08817d0509e}">
  <ds:schemaRefs/>
</ds:datastoreItem>
</file>

<file path=customXml/itemProps12.xml><?xml version="1.0" encoding="utf-8"?>
<ds:datastoreItem xmlns:ds="http://schemas.openxmlformats.org/officeDocument/2006/customXml" ds:itemID="{24088592-baef-43d2-be89-1d5be9421b43}">
  <ds:schemaRefs/>
</ds:datastoreItem>
</file>

<file path=customXml/itemProps2.xml><?xml version="1.0" encoding="utf-8"?>
<ds:datastoreItem xmlns:ds="http://schemas.openxmlformats.org/officeDocument/2006/customXml" ds:itemID="{5ef8bc59-28f3-495e-a7aa-7a26db9cdec2}">
  <ds:schemaRefs/>
</ds:datastoreItem>
</file>

<file path=customXml/itemProps3.xml><?xml version="1.0" encoding="utf-8"?>
<ds:datastoreItem xmlns:ds="http://schemas.openxmlformats.org/officeDocument/2006/customXml" ds:itemID="{981f356e-cfdc-47bc-a5cb-9df3f983d7ed}">
  <ds:schemaRefs/>
</ds:datastoreItem>
</file>

<file path=customXml/itemProps4.xml><?xml version="1.0" encoding="utf-8"?>
<ds:datastoreItem xmlns:ds="http://schemas.openxmlformats.org/officeDocument/2006/customXml" ds:itemID="{bb839fe3-cbe6-42c9-818e-6ae8d7416dab}">
  <ds:schemaRefs/>
</ds:datastoreItem>
</file>

<file path=customXml/itemProps5.xml><?xml version="1.0" encoding="utf-8"?>
<ds:datastoreItem xmlns:ds="http://schemas.openxmlformats.org/officeDocument/2006/customXml" ds:itemID="{7b6d653a-310a-40a6-9075-fe40d887d7d1}">
  <ds:schemaRefs/>
</ds:datastoreItem>
</file>

<file path=customXml/itemProps6.xml><?xml version="1.0" encoding="utf-8"?>
<ds:datastoreItem xmlns:ds="http://schemas.openxmlformats.org/officeDocument/2006/customXml" ds:itemID="{6207fab8-9060-489e-ac48-24cdb4398ed2}">
  <ds:schemaRefs/>
</ds:datastoreItem>
</file>

<file path=customXml/itemProps7.xml><?xml version="1.0" encoding="utf-8"?>
<ds:datastoreItem xmlns:ds="http://schemas.openxmlformats.org/officeDocument/2006/customXml" ds:itemID="{74e8103b-3963-420e-8533-12ab1d1fb4fc}">
  <ds:schemaRefs/>
</ds:datastoreItem>
</file>

<file path=customXml/itemProps8.xml><?xml version="1.0" encoding="utf-8"?>
<ds:datastoreItem xmlns:ds="http://schemas.openxmlformats.org/officeDocument/2006/customXml" ds:itemID="{0776f4b0-3eb1-4a98-8d92-03be95805cbe}">
  <ds:schemaRefs/>
</ds:datastoreItem>
</file>

<file path=customXml/itemProps9.xml><?xml version="1.0" encoding="utf-8"?>
<ds:datastoreItem xmlns:ds="http://schemas.openxmlformats.org/officeDocument/2006/customXml" ds:itemID="{0f60dd64-00d7-4de9-9e43-47cee4347d25}">
  <ds:schemaRefs/>
</ds:datastoreItem>
</file>

<file path=docProps/app.xml><?xml version="1.0" encoding="utf-8"?>
<Properties xmlns="http://schemas.openxmlformats.org/officeDocument/2006/extended-properties" xmlns:vt="http://schemas.openxmlformats.org/officeDocument/2006/docPropsVTypes">
  <Pages>53</Pages>
  <Words>7599</Words>
  <Characters>9041</Characters>
  <TotalTime>0</TotalTime>
  <ScaleCrop>false</ScaleCrop>
  <LinksUpToDate>false</LinksUpToDate>
  <CharactersWithSpaces>9248</CharactersWithSpaces>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2024-02-20T13:54:00Z</dcterms:created>
  <dc:creator>Administrator</dc:creator>
  <cp:lastModifiedBy>Administrator</cp:lastModifiedBy>
  <dcterms:modified xsi:type="dcterms:W3CDTF">2024-03-07T02:36:07Z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51A9F51C9F1E43DE997E274491A4F2A6</vt:lpwstr>
  </property>
</Properties>
</file>