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2</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rFonts w:hint="default"/>
          <w:lang w:val="en-US" w:eastAsia="zh-CN"/>
        </w:rPr>
      </w:pPr>
      <w:r>
        <w:fldChar w:fldCharType="begin"/>
      </w:r>
      <w:r>
        <w:instrText xml:space="preserve"> HYPERLINK \l "_Toc_2_2_0000000007" </w:instrText>
      </w:r>
      <w:r>
        <w:fldChar w:fldCharType="separate"/>
      </w:r>
      <w:r>
        <w:t>部门预算国有资本经营预算财政拨款支出</w:t>
      </w:r>
      <w:r>
        <w:tab/>
      </w:r>
      <w:r>
        <w:rPr>
          <w:rFonts w:hint="eastAsia"/>
          <w:lang w:eastAsia="zh-CN"/>
        </w:rPr>
        <w:t>2</w:t>
      </w:r>
      <w:r>
        <w:rPr>
          <w:rFonts w:hint="eastAsia"/>
          <w:lang w:eastAsia="zh-CN"/>
        </w:rPr>
        <w:fldChar w:fldCharType="end"/>
      </w:r>
      <w:r>
        <w:rPr>
          <w:rFonts w:hint="eastAsia"/>
          <w:lang w:val="en-US" w:eastAsia="zh-CN"/>
        </w:rPr>
        <w:t>9</w:t>
      </w:r>
    </w:p>
    <w:p>
      <w:pPr>
        <w:pStyle w:val="5"/>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3</w:t>
      </w:r>
      <w:r>
        <w:rPr>
          <w:rFonts w:hint="eastAsia"/>
          <w:lang w:eastAsia="zh-CN"/>
        </w:rPr>
        <w:fldChar w:fldCharType="end"/>
      </w:r>
      <w:r>
        <w:rPr>
          <w:rFonts w:hint="eastAsia"/>
          <w:lang w:eastAsia="zh-CN"/>
        </w:rPr>
        <w:t>0</w:t>
      </w:r>
    </w:p>
    <w:p>
      <w:r>
        <w:fldChar w:fldCharType="end"/>
      </w:r>
      <w:bookmarkStart w:id="20" w:name="_GoBack"/>
      <w:bookmarkEnd w:id="20"/>
    </w:p>
    <w:p>
      <w:pPr>
        <w:pStyle w:val="5"/>
      </w:pPr>
      <w:r>
        <w:rPr>
          <w:rFonts w:ascii="方正楷体_GBK" w:hAnsi="方正楷体_GBK" w:eastAsia="方正楷体_GBK" w:cs="方正楷体_GBK"/>
          <w:b/>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3</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3</w:t>
      </w:r>
      <w: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3</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4</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"_Toc_3_3_0000000016" </w:instrText>
      </w:r>
      <w:r>
        <w:fldChar w:fldCharType="separate"/>
      </w:r>
      <w:r>
        <w:t>七、部门项目预算安排情况及绩效目标</w:t>
      </w:r>
      <w:r>
        <w:tab/>
      </w:r>
      <w:r>
        <w:rPr>
          <w:rFonts w:hint="eastAsia"/>
          <w:lang w:eastAsia="zh-CN"/>
        </w:rPr>
        <w:t>4</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5</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"_Toc_3_3_0000000018" </w:instrText>
      </w:r>
      <w:r>
        <w:fldChar w:fldCharType="separate"/>
      </w:r>
      <w:r>
        <w:t>九、国有资产信息</w:t>
      </w:r>
      <w:r>
        <w:tab/>
      </w:r>
      <w:r>
        <w:rPr>
          <w:rFonts w:hint="eastAsia"/>
          <w:lang w:eastAsia="zh-CN"/>
        </w:rPr>
        <w:t>5</w:t>
      </w:r>
      <w:r>
        <w:rPr>
          <w:rFonts w:hint="eastAsia"/>
          <w:lang w:eastAsia="zh-CN"/>
        </w:rPr>
        <w:fldChar w:fldCharType="end"/>
      </w:r>
      <w:r>
        <w:rPr>
          <w:rFonts w:hint="eastAsia"/>
          <w:lang w:eastAsia="zh-CN"/>
        </w:rPr>
        <w:t>5</w:t>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rPr>
          <w:rFonts w:hint="eastAsia"/>
          <w:lang w:eastAsia="zh-CN"/>
        </w:rPr>
        <w:t>55</w:t>
      </w:r>
      <w:r>
        <w:fldChar w:fldCharType="end"/>
      </w:r>
      <w:r>
        <w:fldChar w:fldCharType="end"/>
      </w:r>
    </w:p>
    <w:p>
      <w:pPr>
        <w:pStyle w:val="5"/>
        <w:tabs>
          <w:tab w:val="right" w:leader="dot" w:pos="14562"/>
        </w:tabs>
        <w:rPr>
          <w:lang w:eastAsia="zh-CN"/>
        </w:rPr>
      </w:pPr>
      <w:r>
        <w:fldChar w:fldCharType="begin"/>
      </w:r>
      <w:r>
        <w:instrText xml:space="preserve"> HYPERLINK \l "_Toc_3_3_0000000020" </w:instrText>
      </w:r>
      <w:r>
        <w:fldChar w:fldCharType="separate"/>
      </w:r>
      <w:r>
        <w:t>十一、其他需要说明的事项</w:t>
      </w:r>
      <w:r>
        <w:tab/>
      </w:r>
      <w:r>
        <w:rPr>
          <w:rFonts w:hint="eastAsia"/>
          <w:lang w:eastAsia="zh-CN"/>
        </w:rPr>
        <w:t>5</w:t>
      </w:r>
      <w:r>
        <w:rPr>
          <w:rFonts w:hint="eastAsia"/>
          <w:lang w:eastAsia="zh-CN"/>
        </w:rPr>
        <w:fldChar w:fldCharType="end"/>
      </w:r>
      <w:r>
        <w:rPr>
          <w:rFonts w:hint="eastAsia"/>
          <w:lang w:eastAsia="zh-CN"/>
        </w:rPr>
        <w:t>7</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801成安县长巷乡政府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526.08</w:t>
            </w:r>
          </w:p>
        </w:tc>
        <w:tc>
          <w:tcPr>
            <w:tcW w:w="4535" w:type="dxa"/>
            <w:vAlign w:val="center"/>
          </w:tcPr>
          <w:p>
            <w:pPr>
              <w:pStyle w:val="15"/>
            </w:pPr>
            <w:r>
              <w:t>一、一般公共服务支出</w:t>
            </w:r>
          </w:p>
        </w:tc>
        <w:tc>
          <w:tcPr>
            <w:tcW w:w="2126" w:type="dxa"/>
            <w:vAlign w:val="center"/>
          </w:tcPr>
          <w:p>
            <w:pPr>
              <w:pStyle w:val="14"/>
            </w:pPr>
            <w:r>
              <w:t>298.43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403.00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71.94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120.83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929.08</w:t>
            </w:r>
          </w:p>
        </w:tc>
        <w:tc>
          <w:tcPr>
            <w:tcW w:w="4535" w:type="dxa"/>
            <w:vAlign w:val="center"/>
          </w:tcPr>
          <w:p>
            <w:pPr>
              <w:pStyle w:val="17"/>
            </w:pPr>
            <w:r>
              <w:t>本年支出合计</w:t>
            </w:r>
          </w:p>
        </w:tc>
        <w:tc>
          <w:tcPr>
            <w:tcW w:w="2126" w:type="dxa"/>
            <w:vAlign w:val="center"/>
          </w:tcPr>
          <w:p>
            <w:pPr>
              <w:pStyle w:val="18"/>
            </w:pPr>
            <w:r>
              <w:t>929.08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929.08</w:t>
            </w:r>
          </w:p>
        </w:tc>
        <w:tc>
          <w:tcPr>
            <w:tcW w:w="4535" w:type="dxa"/>
            <w:vAlign w:val="center"/>
          </w:tcPr>
          <w:p>
            <w:pPr>
              <w:pStyle w:val="17"/>
            </w:pPr>
            <w:r>
              <w:t>支出总计</w:t>
            </w:r>
          </w:p>
        </w:tc>
        <w:tc>
          <w:tcPr>
            <w:tcW w:w="2126" w:type="dxa"/>
            <w:vAlign w:val="center"/>
          </w:tcPr>
          <w:p>
            <w:pPr>
              <w:pStyle w:val="18"/>
            </w:pPr>
            <w:r>
              <w:t>929.08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801成安县长巷乡政府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929.08</w:t>
            </w:r>
          </w:p>
        </w:tc>
        <w:tc>
          <w:tcPr>
            <w:tcW w:w="1134" w:type="dxa"/>
            <w:vAlign w:val="center"/>
          </w:tcPr>
          <w:p>
            <w:pPr>
              <w:pStyle w:val="18"/>
            </w:pPr>
            <w:r>
              <w:t>929.08</w:t>
            </w:r>
          </w:p>
        </w:tc>
        <w:tc>
          <w:tcPr>
            <w:tcW w:w="1134" w:type="dxa"/>
            <w:vAlign w:val="center"/>
          </w:tcPr>
          <w:p>
            <w:pPr>
              <w:pStyle w:val="18"/>
            </w:pPr>
            <w:r>
              <w:t>929.08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298.43</w:t>
            </w:r>
          </w:p>
        </w:tc>
        <w:tc>
          <w:tcPr>
            <w:tcW w:w="1134" w:type="dxa"/>
            <w:vAlign w:val="center"/>
          </w:tcPr>
          <w:p>
            <w:pPr>
              <w:pStyle w:val="14"/>
            </w:pPr>
            <w:r>
              <w:t>298.43</w:t>
            </w:r>
          </w:p>
        </w:tc>
        <w:tc>
          <w:tcPr>
            <w:tcW w:w="1134" w:type="dxa"/>
            <w:vAlign w:val="center"/>
          </w:tcPr>
          <w:p>
            <w:pPr>
              <w:pStyle w:val="14"/>
            </w:pPr>
            <w:r>
              <w:t>298.43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278.43</w:t>
            </w:r>
          </w:p>
        </w:tc>
        <w:tc>
          <w:tcPr>
            <w:tcW w:w="1134" w:type="dxa"/>
            <w:vAlign w:val="center"/>
          </w:tcPr>
          <w:p>
            <w:pPr>
              <w:pStyle w:val="14"/>
            </w:pPr>
            <w:r>
              <w:t>278.43</w:t>
            </w:r>
          </w:p>
        </w:tc>
        <w:tc>
          <w:tcPr>
            <w:tcW w:w="1134" w:type="dxa"/>
            <w:vAlign w:val="center"/>
          </w:tcPr>
          <w:p>
            <w:pPr>
              <w:pStyle w:val="14"/>
            </w:pPr>
            <w:r>
              <w:t>278.43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259.77</w:t>
            </w:r>
          </w:p>
        </w:tc>
        <w:tc>
          <w:tcPr>
            <w:tcW w:w="1134" w:type="dxa"/>
            <w:vAlign w:val="center"/>
          </w:tcPr>
          <w:p>
            <w:pPr>
              <w:pStyle w:val="14"/>
            </w:pPr>
            <w:r>
              <w:t>259.77</w:t>
            </w:r>
          </w:p>
        </w:tc>
        <w:tc>
          <w:tcPr>
            <w:tcW w:w="1134" w:type="dxa"/>
            <w:vAlign w:val="center"/>
          </w:tcPr>
          <w:p>
            <w:pPr>
              <w:pStyle w:val="14"/>
            </w:pPr>
            <w:r>
              <w:t>259.77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18.66</w:t>
            </w:r>
          </w:p>
        </w:tc>
        <w:tc>
          <w:tcPr>
            <w:tcW w:w="1134" w:type="dxa"/>
            <w:vAlign w:val="center"/>
          </w:tcPr>
          <w:p>
            <w:pPr>
              <w:pStyle w:val="14"/>
            </w:pPr>
            <w:r>
              <w:t>18.66</w:t>
            </w:r>
          </w:p>
        </w:tc>
        <w:tc>
          <w:tcPr>
            <w:tcW w:w="1134" w:type="dxa"/>
            <w:vAlign w:val="center"/>
          </w:tcPr>
          <w:p>
            <w:pPr>
              <w:pStyle w:val="14"/>
            </w:pPr>
            <w:r>
              <w:t>18.66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2013199</w:t>
            </w:r>
          </w:p>
        </w:tc>
        <w:tc>
          <w:tcPr>
            <w:tcW w:w="1559" w:type="dxa"/>
            <w:vAlign w:val="center"/>
          </w:tcPr>
          <w:p>
            <w:pPr>
              <w:pStyle w:val="15"/>
            </w:pPr>
            <w:r>
              <w:t>其他党委办公厅（室）及相关机构事务支出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20140</w:t>
            </w:r>
          </w:p>
        </w:tc>
        <w:tc>
          <w:tcPr>
            <w:tcW w:w="1559" w:type="dxa"/>
            <w:vAlign w:val="center"/>
          </w:tcPr>
          <w:p>
            <w:pPr>
              <w:pStyle w:val="15"/>
            </w:pPr>
            <w:r>
              <w:t>信访事务</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2014001</w:t>
            </w:r>
          </w:p>
        </w:tc>
        <w:tc>
          <w:tcPr>
            <w:tcW w:w="1559" w:type="dxa"/>
            <w:vAlign w:val="center"/>
          </w:tcPr>
          <w:p>
            <w:pPr>
              <w:pStyle w:val="15"/>
            </w:pPr>
            <w:r>
              <w:t>行政运行</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71.94</w:t>
            </w:r>
          </w:p>
        </w:tc>
        <w:tc>
          <w:tcPr>
            <w:tcW w:w="1134" w:type="dxa"/>
            <w:vAlign w:val="center"/>
          </w:tcPr>
          <w:p>
            <w:pPr>
              <w:pStyle w:val="14"/>
            </w:pPr>
            <w:r>
              <w:t>71.94</w:t>
            </w:r>
          </w:p>
        </w:tc>
        <w:tc>
          <w:tcPr>
            <w:tcW w:w="1134" w:type="dxa"/>
            <w:vAlign w:val="center"/>
          </w:tcPr>
          <w:p>
            <w:pPr>
              <w:pStyle w:val="14"/>
            </w:pPr>
            <w:r>
              <w:t>71.94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69.26</w:t>
            </w:r>
          </w:p>
        </w:tc>
        <w:tc>
          <w:tcPr>
            <w:tcW w:w="1134" w:type="dxa"/>
            <w:vAlign w:val="center"/>
          </w:tcPr>
          <w:p>
            <w:pPr>
              <w:pStyle w:val="14"/>
            </w:pPr>
            <w:r>
              <w:t>69.26</w:t>
            </w:r>
          </w:p>
        </w:tc>
        <w:tc>
          <w:tcPr>
            <w:tcW w:w="1134" w:type="dxa"/>
            <w:vAlign w:val="center"/>
          </w:tcPr>
          <w:p>
            <w:pPr>
              <w:pStyle w:val="14"/>
            </w:pPr>
            <w:r>
              <w:t>69.26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16.79</w:t>
            </w:r>
          </w:p>
        </w:tc>
        <w:tc>
          <w:tcPr>
            <w:tcW w:w="1134" w:type="dxa"/>
            <w:vAlign w:val="center"/>
          </w:tcPr>
          <w:p>
            <w:pPr>
              <w:pStyle w:val="14"/>
            </w:pPr>
            <w:r>
              <w:t>16.79</w:t>
            </w:r>
          </w:p>
        </w:tc>
        <w:tc>
          <w:tcPr>
            <w:tcW w:w="1134" w:type="dxa"/>
            <w:vAlign w:val="center"/>
          </w:tcPr>
          <w:p>
            <w:pPr>
              <w:pStyle w:val="14"/>
            </w:pPr>
            <w:r>
              <w:t>16.79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52.46</w:t>
            </w:r>
          </w:p>
        </w:tc>
        <w:tc>
          <w:tcPr>
            <w:tcW w:w="1134" w:type="dxa"/>
            <w:vAlign w:val="center"/>
          </w:tcPr>
          <w:p>
            <w:pPr>
              <w:pStyle w:val="14"/>
            </w:pPr>
            <w:r>
              <w:t>52.46</w:t>
            </w:r>
          </w:p>
        </w:tc>
        <w:tc>
          <w:tcPr>
            <w:tcW w:w="1134" w:type="dxa"/>
            <w:vAlign w:val="center"/>
          </w:tcPr>
          <w:p>
            <w:pPr>
              <w:pStyle w:val="14"/>
            </w:pPr>
            <w:r>
              <w:t>52.46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2.69</w:t>
            </w:r>
          </w:p>
        </w:tc>
        <w:tc>
          <w:tcPr>
            <w:tcW w:w="1134" w:type="dxa"/>
            <w:vAlign w:val="center"/>
          </w:tcPr>
          <w:p>
            <w:pPr>
              <w:pStyle w:val="14"/>
            </w:pPr>
            <w:r>
              <w:t>2.69</w:t>
            </w:r>
          </w:p>
        </w:tc>
        <w:tc>
          <w:tcPr>
            <w:tcW w:w="1134" w:type="dxa"/>
            <w:vAlign w:val="center"/>
          </w:tcPr>
          <w:p>
            <w:pPr>
              <w:pStyle w:val="14"/>
            </w:pPr>
            <w:r>
              <w:t>2.69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2.69</w:t>
            </w:r>
          </w:p>
        </w:tc>
        <w:tc>
          <w:tcPr>
            <w:tcW w:w="1134" w:type="dxa"/>
            <w:vAlign w:val="center"/>
          </w:tcPr>
          <w:p>
            <w:pPr>
              <w:pStyle w:val="14"/>
            </w:pPr>
            <w:r>
              <w:t>2.69</w:t>
            </w:r>
          </w:p>
        </w:tc>
        <w:tc>
          <w:tcPr>
            <w:tcW w:w="1134" w:type="dxa"/>
            <w:vAlign w:val="center"/>
          </w:tcPr>
          <w:p>
            <w:pPr>
              <w:pStyle w:val="14"/>
            </w:pPr>
            <w:r>
              <w:t>2.69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120.83</w:t>
            </w:r>
          </w:p>
        </w:tc>
        <w:tc>
          <w:tcPr>
            <w:tcW w:w="1134" w:type="dxa"/>
            <w:vAlign w:val="center"/>
          </w:tcPr>
          <w:p>
            <w:pPr>
              <w:pStyle w:val="14"/>
            </w:pPr>
            <w:r>
              <w:t>120.83</w:t>
            </w:r>
          </w:p>
        </w:tc>
        <w:tc>
          <w:tcPr>
            <w:tcW w:w="1134" w:type="dxa"/>
            <w:vAlign w:val="center"/>
          </w:tcPr>
          <w:p>
            <w:pPr>
              <w:pStyle w:val="14"/>
            </w:pPr>
            <w:r>
              <w:t>120.83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r>
              <w:t>120.83</w:t>
            </w:r>
          </w:p>
        </w:tc>
        <w:tc>
          <w:tcPr>
            <w:tcW w:w="1134" w:type="dxa"/>
            <w:vAlign w:val="center"/>
          </w:tcPr>
          <w:p>
            <w:pPr>
              <w:pStyle w:val="14"/>
            </w:pPr>
            <w:r>
              <w:t>120.83</w:t>
            </w:r>
          </w:p>
        </w:tc>
        <w:tc>
          <w:tcPr>
            <w:tcW w:w="1134" w:type="dxa"/>
            <w:vAlign w:val="center"/>
          </w:tcPr>
          <w:p>
            <w:pPr>
              <w:pStyle w:val="14"/>
            </w:pPr>
            <w:r>
              <w:t>120.83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2130101</w:t>
            </w:r>
          </w:p>
        </w:tc>
        <w:tc>
          <w:tcPr>
            <w:tcW w:w="1559" w:type="dxa"/>
            <w:vAlign w:val="center"/>
          </w:tcPr>
          <w:p>
            <w:pPr>
              <w:pStyle w:val="15"/>
            </w:pPr>
            <w:r>
              <w:t>行政运行</w:t>
            </w:r>
          </w:p>
        </w:tc>
        <w:tc>
          <w:tcPr>
            <w:tcW w:w="1134" w:type="dxa"/>
            <w:vAlign w:val="center"/>
          </w:tcPr>
          <w:p>
            <w:pPr>
              <w:pStyle w:val="14"/>
            </w:pPr>
            <w:r>
              <w:t>120.83</w:t>
            </w:r>
          </w:p>
        </w:tc>
        <w:tc>
          <w:tcPr>
            <w:tcW w:w="1134" w:type="dxa"/>
            <w:vAlign w:val="center"/>
          </w:tcPr>
          <w:p>
            <w:pPr>
              <w:pStyle w:val="14"/>
            </w:pPr>
            <w:r>
              <w:t>120.83</w:t>
            </w:r>
          </w:p>
        </w:tc>
        <w:tc>
          <w:tcPr>
            <w:tcW w:w="1134" w:type="dxa"/>
            <w:vAlign w:val="center"/>
          </w:tcPr>
          <w:p>
            <w:pPr>
              <w:pStyle w:val="14"/>
            </w:pPr>
            <w:r>
              <w:t>120.83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403.00</w:t>
            </w:r>
          </w:p>
        </w:tc>
        <w:tc>
          <w:tcPr>
            <w:tcW w:w="1134" w:type="dxa"/>
            <w:vAlign w:val="center"/>
          </w:tcPr>
          <w:p>
            <w:pPr>
              <w:pStyle w:val="14"/>
            </w:pPr>
            <w:r>
              <w:t>403.00</w:t>
            </w:r>
          </w:p>
        </w:tc>
        <w:tc>
          <w:tcPr>
            <w:tcW w:w="1134" w:type="dxa"/>
            <w:vAlign w:val="center"/>
          </w:tcPr>
          <w:p>
            <w:pPr>
              <w:pStyle w:val="14"/>
            </w:pPr>
            <w:r>
              <w:t>403.00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22960</w:t>
            </w:r>
          </w:p>
        </w:tc>
        <w:tc>
          <w:tcPr>
            <w:tcW w:w="1559" w:type="dxa"/>
            <w:vAlign w:val="center"/>
          </w:tcPr>
          <w:p>
            <w:pPr>
              <w:pStyle w:val="15"/>
            </w:pPr>
            <w:r>
              <w:t>彩票公益金安排的支出</w:t>
            </w:r>
          </w:p>
        </w:tc>
        <w:tc>
          <w:tcPr>
            <w:tcW w:w="1134" w:type="dxa"/>
            <w:vAlign w:val="center"/>
          </w:tcPr>
          <w:p>
            <w:pPr>
              <w:pStyle w:val="14"/>
            </w:pPr>
            <w:r>
              <w:t>403.00</w:t>
            </w:r>
          </w:p>
        </w:tc>
        <w:tc>
          <w:tcPr>
            <w:tcW w:w="1134" w:type="dxa"/>
            <w:vAlign w:val="center"/>
          </w:tcPr>
          <w:p>
            <w:pPr>
              <w:pStyle w:val="14"/>
            </w:pPr>
            <w:r>
              <w:t>403.00</w:t>
            </w:r>
          </w:p>
        </w:tc>
        <w:tc>
          <w:tcPr>
            <w:tcW w:w="1134" w:type="dxa"/>
            <w:vAlign w:val="center"/>
          </w:tcPr>
          <w:p>
            <w:pPr>
              <w:pStyle w:val="14"/>
            </w:pPr>
            <w:r>
              <w:t>403.00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2296099</w:t>
            </w:r>
          </w:p>
        </w:tc>
        <w:tc>
          <w:tcPr>
            <w:tcW w:w="1559" w:type="dxa"/>
            <w:vAlign w:val="center"/>
          </w:tcPr>
          <w:p>
            <w:pPr>
              <w:pStyle w:val="15"/>
            </w:pPr>
            <w:r>
              <w:t>用于其他社会公益事业的彩票公益金支出</w:t>
            </w:r>
          </w:p>
        </w:tc>
        <w:tc>
          <w:tcPr>
            <w:tcW w:w="1134" w:type="dxa"/>
            <w:vAlign w:val="center"/>
          </w:tcPr>
          <w:p>
            <w:pPr>
              <w:pStyle w:val="14"/>
            </w:pPr>
            <w:r>
              <w:t>403.00</w:t>
            </w:r>
          </w:p>
        </w:tc>
        <w:tc>
          <w:tcPr>
            <w:tcW w:w="1134" w:type="dxa"/>
            <w:vAlign w:val="center"/>
          </w:tcPr>
          <w:p>
            <w:pPr>
              <w:pStyle w:val="14"/>
            </w:pPr>
            <w:r>
              <w:t>403.00</w:t>
            </w:r>
          </w:p>
        </w:tc>
        <w:tc>
          <w:tcPr>
            <w:tcW w:w="1134" w:type="dxa"/>
            <w:vAlign w:val="center"/>
          </w:tcPr>
          <w:p>
            <w:pPr>
              <w:pStyle w:val="14"/>
            </w:pPr>
            <w:r>
              <w:t>403.00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929.08</w:t>
            </w:r>
          </w:p>
        </w:tc>
        <w:tc>
          <w:tcPr>
            <w:tcW w:w="1361" w:type="dxa"/>
            <w:vAlign w:val="center"/>
          </w:tcPr>
          <w:p>
            <w:pPr>
              <w:pStyle w:val="18"/>
            </w:pPr>
            <w:r>
              <w:t>344.79</w:t>
            </w:r>
          </w:p>
        </w:tc>
        <w:tc>
          <w:tcPr>
            <w:tcW w:w="1361" w:type="dxa"/>
            <w:vAlign w:val="center"/>
          </w:tcPr>
          <w:p>
            <w:pPr>
              <w:pStyle w:val="18"/>
            </w:pPr>
            <w:r>
              <w:t>584.29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298.43</w:t>
            </w:r>
          </w:p>
        </w:tc>
        <w:tc>
          <w:tcPr>
            <w:tcW w:w="1361" w:type="dxa"/>
            <w:vAlign w:val="center"/>
          </w:tcPr>
          <w:p>
            <w:pPr>
              <w:pStyle w:val="14"/>
            </w:pPr>
            <w:r>
              <w:t>237.97</w:t>
            </w:r>
          </w:p>
        </w:tc>
        <w:tc>
          <w:tcPr>
            <w:tcW w:w="1361" w:type="dxa"/>
            <w:vAlign w:val="center"/>
          </w:tcPr>
          <w:p>
            <w:pPr>
              <w:pStyle w:val="14"/>
            </w:pPr>
            <w:r>
              <w:t>60.46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278.43</w:t>
            </w:r>
          </w:p>
        </w:tc>
        <w:tc>
          <w:tcPr>
            <w:tcW w:w="1361" w:type="dxa"/>
            <w:vAlign w:val="center"/>
          </w:tcPr>
          <w:p>
            <w:pPr>
              <w:pStyle w:val="14"/>
            </w:pPr>
            <w:r>
              <w:t>237.97</w:t>
            </w:r>
          </w:p>
        </w:tc>
        <w:tc>
          <w:tcPr>
            <w:tcW w:w="1361" w:type="dxa"/>
            <w:vAlign w:val="center"/>
          </w:tcPr>
          <w:p>
            <w:pPr>
              <w:pStyle w:val="14"/>
            </w:pPr>
            <w:r>
              <w:t>40.46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259.77</w:t>
            </w:r>
          </w:p>
        </w:tc>
        <w:tc>
          <w:tcPr>
            <w:tcW w:w="1361" w:type="dxa"/>
            <w:vAlign w:val="center"/>
          </w:tcPr>
          <w:p>
            <w:pPr>
              <w:pStyle w:val="14"/>
            </w:pPr>
            <w:r>
              <w:t>237.97</w:t>
            </w:r>
          </w:p>
        </w:tc>
        <w:tc>
          <w:tcPr>
            <w:tcW w:w="1361" w:type="dxa"/>
            <w:vAlign w:val="center"/>
          </w:tcPr>
          <w:p>
            <w:pPr>
              <w:pStyle w:val="14"/>
            </w:pPr>
            <w:r>
              <w:t>21.80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18.66</w:t>
            </w:r>
          </w:p>
        </w:tc>
        <w:tc>
          <w:tcPr>
            <w:tcW w:w="1361" w:type="dxa"/>
            <w:vAlign w:val="center"/>
          </w:tcPr>
          <w:p>
            <w:pPr>
              <w:pStyle w:val="14"/>
            </w:pPr>
          </w:p>
        </w:tc>
        <w:tc>
          <w:tcPr>
            <w:tcW w:w="1361" w:type="dxa"/>
            <w:vAlign w:val="center"/>
          </w:tcPr>
          <w:p>
            <w:pPr>
              <w:pStyle w:val="14"/>
            </w:pPr>
            <w:r>
              <w:t>18.66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2013199</w:t>
            </w:r>
          </w:p>
        </w:tc>
        <w:tc>
          <w:tcPr>
            <w:tcW w:w="4535" w:type="dxa"/>
            <w:vAlign w:val="center"/>
          </w:tcPr>
          <w:p>
            <w:pPr>
              <w:pStyle w:val="15"/>
            </w:pPr>
            <w:r>
              <w:t>其他党委办公厅（室）及相关机构事务支出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20140</w:t>
            </w:r>
          </w:p>
        </w:tc>
        <w:tc>
          <w:tcPr>
            <w:tcW w:w="4535" w:type="dxa"/>
            <w:vAlign w:val="center"/>
          </w:tcPr>
          <w:p>
            <w:pPr>
              <w:pStyle w:val="15"/>
            </w:pPr>
            <w:r>
              <w:t>信访事务</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2014001</w:t>
            </w:r>
          </w:p>
        </w:tc>
        <w:tc>
          <w:tcPr>
            <w:tcW w:w="4535" w:type="dxa"/>
            <w:vAlign w:val="center"/>
          </w:tcPr>
          <w:p>
            <w:pPr>
              <w:pStyle w:val="15"/>
            </w:pPr>
            <w:r>
              <w:t>行政运行</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71.94</w:t>
            </w:r>
          </w:p>
        </w:tc>
        <w:tc>
          <w:tcPr>
            <w:tcW w:w="1361" w:type="dxa"/>
            <w:vAlign w:val="center"/>
          </w:tcPr>
          <w:p>
            <w:pPr>
              <w:pStyle w:val="14"/>
            </w:pPr>
            <w:r>
              <w:t>71.94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69.26</w:t>
            </w:r>
          </w:p>
        </w:tc>
        <w:tc>
          <w:tcPr>
            <w:tcW w:w="1361" w:type="dxa"/>
            <w:vAlign w:val="center"/>
          </w:tcPr>
          <w:p>
            <w:pPr>
              <w:pStyle w:val="14"/>
            </w:pPr>
            <w:r>
              <w:t>69.26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16.79</w:t>
            </w:r>
          </w:p>
        </w:tc>
        <w:tc>
          <w:tcPr>
            <w:tcW w:w="1361" w:type="dxa"/>
            <w:vAlign w:val="center"/>
          </w:tcPr>
          <w:p>
            <w:pPr>
              <w:pStyle w:val="14"/>
            </w:pPr>
            <w:r>
              <w:t>16.79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52.46</w:t>
            </w:r>
          </w:p>
        </w:tc>
        <w:tc>
          <w:tcPr>
            <w:tcW w:w="1361" w:type="dxa"/>
            <w:vAlign w:val="center"/>
          </w:tcPr>
          <w:p>
            <w:pPr>
              <w:pStyle w:val="14"/>
            </w:pPr>
            <w:r>
              <w:t>52.46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2.69</w:t>
            </w:r>
          </w:p>
        </w:tc>
        <w:tc>
          <w:tcPr>
            <w:tcW w:w="1361" w:type="dxa"/>
            <w:vAlign w:val="center"/>
          </w:tcPr>
          <w:p>
            <w:pPr>
              <w:pStyle w:val="14"/>
            </w:pPr>
            <w:r>
              <w:t>2.69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2.69</w:t>
            </w:r>
          </w:p>
        </w:tc>
        <w:tc>
          <w:tcPr>
            <w:tcW w:w="1361" w:type="dxa"/>
            <w:vAlign w:val="center"/>
          </w:tcPr>
          <w:p>
            <w:pPr>
              <w:pStyle w:val="14"/>
            </w:pPr>
            <w:r>
              <w:t>2.69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120.83</w:t>
            </w:r>
          </w:p>
        </w:tc>
        <w:tc>
          <w:tcPr>
            <w:tcW w:w="1361" w:type="dxa"/>
            <w:vAlign w:val="center"/>
          </w:tcPr>
          <w:p>
            <w:pPr>
              <w:pStyle w:val="14"/>
            </w:pPr>
          </w:p>
        </w:tc>
        <w:tc>
          <w:tcPr>
            <w:tcW w:w="1361" w:type="dxa"/>
            <w:vAlign w:val="center"/>
          </w:tcPr>
          <w:p>
            <w:pPr>
              <w:pStyle w:val="14"/>
            </w:pPr>
            <w:r>
              <w:t>120.83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21301</w:t>
            </w:r>
          </w:p>
        </w:tc>
        <w:tc>
          <w:tcPr>
            <w:tcW w:w="4535" w:type="dxa"/>
            <w:vAlign w:val="center"/>
          </w:tcPr>
          <w:p>
            <w:pPr>
              <w:pStyle w:val="15"/>
            </w:pPr>
            <w:r>
              <w:t>农业农村</w:t>
            </w:r>
          </w:p>
        </w:tc>
        <w:tc>
          <w:tcPr>
            <w:tcW w:w="1361" w:type="dxa"/>
            <w:vAlign w:val="center"/>
          </w:tcPr>
          <w:p>
            <w:pPr>
              <w:pStyle w:val="14"/>
            </w:pPr>
            <w:r>
              <w:t>120.83</w:t>
            </w:r>
          </w:p>
        </w:tc>
        <w:tc>
          <w:tcPr>
            <w:tcW w:w="1361" w:type="dxa"/>
            <w:vAlign w:val="center"/>
          </w:tcPr>
          <w:p>
            <w:pPr>
              <w:pStyle w:val="14"/>
            </w:pPr>
          </w:p>
        </w:tc>
        <w:tc>
          <w:tcPr>
            <w:tcW w:w="1361" w:type="dxa"/>
            <w:vAlign w:val="center"/>
          </w:tcPr>
          <w:p>
            <w:pPr>
              <w:pStyle w:val="14"/>
            </w:pPr>
            <w:r>
              <w:t>120.83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2130101</w:t>
            </w:r>
          </w:p>
        </w:tc>
        <w:tc>
          <w:tcPr>
            <w:tcW w:w="4535" w:type="dxa"/>
            <w:vAlign w:val="center"/>
          </w:tcPr>
          <w:p>
            <w:pPr>
              <w:pStyle w:val="15"/>
            </w:pPr>
            <w:r>
              <w:t>行政运行</w:t>
            </w:r>
          </w:p>
        </w:tc>
        <w:tc>
          <w:tcPr>
            <w:tcW w:w="1361" w:type="dxa"/>
            <w:vAlign w:val="center"/>
          </w:tcPr>
          <w:p>
            <w:pPr>
              <w:pStyle w:val="14"/>
            </w:pPr>
            <w:r>
              <w:t>120.83</w:t>
            </w:r>
          </w:p>
        </w:tc>
        <w:tc>
          <w:tcPr>
            <w:tcW w:w="1361" w:type="dxa"/>
            <w:vAlign w:val="center"/>
          </w:tcPr>
          <w:p>
            <w:pPr>
              <w:pStyle w:val="14"/>
            </w:pPr>
          </w:p>
        </w:tc>
        <w:tc>
          <w:tcPr>
            <w:tcW w:w="1361" w:type="dxa"/>
            <w:vAlign w:val="center"/>
          </w:tcPr>
          <w:p>
            <w:pPr>
              <w:pStyle w:val="14"/>
            </w:pPr>
            <w:r>
              <w:t>120.83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19.60</w:t>
            </w:r>
          </w:p>
        </w:tc>
        <w:tc>
          <w:tcPr>
            <w:tcW w:w="1361" w:type="dxa"/>
            <w:vAlign w:val="center"/>
          </w:tcPr>
          <w:p>
            <w:pPr>
              <w:pStyle w:val="14"/>
            </w:pPr>
            <w:r>
              <w:t>19.60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19.60</w:t>
            </w:r>
          </w:p>
        </w:tc>
        <w:tc>
          <w:tcPr>
            <w:tcW w:w="1361" w:type="dxa"/>
            <w:vAlign w:val="center"/>
          </w:tcPr>
          <w:p>
            <w:pPr>
              <w:pStyle w:val="14"/>
            </w:pPr>
            <w:r>
              <w:t>19.60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19.60</w:t>
            </w:r>
          </w:p>
        </w:tc>
        <w:tc>
          <w:tcPr>
            <w:tcW w:w="1361" w:type="dxa"/>
            <w:vAlign w:val="center"/>
          </w:tcPr>
          <w:p>
            <w:pPr>
              <w:pStyle w:val="14"/>
            </w:pPr>
            <w:r>
              <w:t>19.60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403.00</w:t>
            </w:r>
          </w:p>
        </w:tc>
        <w:tc>
          <w:tcPr>
            <w:tcW w:w="1361" w:type="dxa"/>
            <w:vAlign w:val="center"/>
          </w:tcPr>
          <w:p>
            <w:pPr>
              <w:pStyle w:val="14"/>
            </w:pPr>
          </w:p>
        </w:tc>
        <w:tc>
          <w:tcPr>
            <w:tcW w:w="1361" w:type="dxa"/>
            <w:vAlign w:val="center"/>
          </w:tcPr>
          <w:p>
            <w:pPr>
              <w:pStyle w:val="14"/>
            </w:pPr>
            <w:r>
              <w:t>403.00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22960</w:t>
            </w:r>
          </w:p>
        </w:tc>
        <w:tc>
          <w:tcPr>
            <w:tcW w:w="4535" w:type="dxa"/>
            <w:vAlign w:val="center"/>
          </w:tcPr>
          <w:p>
            <w:pPr>
              <w:pStyle w:val="15"/>
            </w:pPr>
            <w:r>
              <w:t>彩票公益金安排的支出</w:t>
            </w:r>
          </w:p>
        </w:tc>
        <w:tc>
          <w:tcPr>
            <w:tcW w:w="1361" w:type="dxa"/>
            <w:vAlign w:val="center"/>
          </w:tcPr>
          <w:p>
            <w:pPr>
              <w:pStyle w:val="14"/>
            </w:pPr>
            <w:r>
              <w:t>403.00</w:t>
            </w:r>
          </w:p>
        </w:tc>
        <w:tc>
          <w:tcPr>
            <w:tcW w:w="1361" w:type="dxa"/>
            <w:vAlign w:val="center"/>
          </w:tcPr>
          <w:p>
            <w:pPr>
              <w:pStyle w:val="14"/>
            </w:pPr>
          </w:p>
        </w:tc>
        <w:tc>
          <w:tcPr>
            <w:tcW w:w="1361" w:type="dxa"/>
            <w:vAlign w:val="center"/>
          </w:tcPr>
          <w:p>
            <w:pPr>
              <w:pStyle w:val="14"/>
            </w:pPr>
            <w:r>
              <w:t>403.00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2296099</w:t>
            </w:r>
          </w:p>
        </w:tc>
        <w:tc>
          <w:tcPr>
            <w:tcW w:w="4535" w:type="dxa"/>
            <w:vAlign w:val="center"/>
          </w:tcPr>
          <w:p>
            <w:pPr>
              <w:pStyle w:val="15"/>
            </w:pPr>
            <w:r>
              <w:t>用于其他社会公益事业的彩票公益金支出</w:t>
            </w:r>
          </w:p>
        </w:tc>
        <w:tc>
          <w:tcPr>
            <w:tcW w:w="1361" w:type="dxa"/>
            <w:vAlign w:val="center"/>
          </w:tcPr>
          <w:p>
            <w:pPr>
              <w:pStyle w:val="14"/>
            </w:pPr>
            <w:r>
              <w:t>403.00</w:t>
            </w:r>
          </w:p>
        </w:tc>
        <w:tc>
          <w:tcPr>
            <w:tcW w:w="1361" w:type="dxa"/>
            <w:vAlign w:val="center"/>
          </w:tcPr>
          <w:p>
            <w:pPr>
              <w:pStyle w:val="14"/>
            </w:pPr>
          </w:p>
        </w:tc>
        <w:tc>
          <w:tcPr>
            <w:tcW w:w="1361" w:type="dxa"/>
            <w:vAlign w:val="center"/>
          </w:tcPr>
          <w:p>
            <w:pPr>
              <w:pStyle w:val="14"/>
            </w:pPr>
            <w:r>
              <w:t>403.00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526.08</w:t>
            </w:r>
          </w:p>
        </w:tc>
        <w:tc>
          <w:tcPr>
            <w:tcW w:w="3402" w:type="dxa"/>
            <w:vAlign w:val="center"/>
          </w:tcPr>
          <w:p>
            <w:pPr>
              <w:pStyle w:val="15"/>
            </w:pPr>
            <w:r>
              <w:t>一、一般公共服务支出</w:t>
            </w:r>
          </w:p>
        </w:tc>
        <w:tc>
          <w:tcPr>
            <w:tcW w:w="1474" w:type="dxa"/>
            <w:vAlign w:val="center"/>
          </w:tcPr>
          <w:p>
            <w:pPr>
              <w:pStyle w:val="14"/>
            </w:pPr>
            <w:r>
              <w:t>298.43</w:t>
            </w:r>
          </w:p>
        </w:tc>
        <w:tc>
          <w:tcPr>
            <w:tcW w:w="1474" w:type="dxa"/>
            <w:vAlign w:val="center"/>
          </w:tcPr>
          <w:p>
            <w:pPr>
              <w:pStyle w:val="14"/>
            </w:pPr>
            <w:r>
              <w:t>298.43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403.00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71.94</w:t>
            </w:r>
          </w:p>
        </w:tc>
        <w:tc>
          <w:tcPr>
            <w:tcW w:w="1474" w:type="dxa"/>
            <w:vAlign w:val="center"/>
          </w:tcPr>
          <w:p>
            <w:pPr>
              <w:pStyle w:val="14"/>
            </w:pPr>
            <w:r>
              <w:t>71.94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15.28</w:t>
            </w:r>
          </w:p>
        </w:tc>
        <w:tc>
          <w:tcPr>
            <w:tcW w:w="1474" w:type="dxa"/>
            <w:vAlign w:val="center"/>
          </w:tcPr>
          <w:p>
            <w:pPr>
              <w:pStyle w:val="14"/>
            </w:pPr>
            <w:r>
              <w:t>15.28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120.83</w:t>
            </w:r>
          </w:p>
        </w:tc>
        <w:tc>
          <w:tcPr>
            <w:tcW w:w="1474" w:type="dxa"/>
            <w:vAlign w:val="center"/>
          </w:tcPr>
          <w:p>
            <w:pPr>
              <w:pStyle w:val="14"/>
            </w:pPr>
            <w:r>
              <w:t>120.83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19.60</w:t>
            </w:r>
          </w:p>
        </w:tc>
        <w:tc>
          <w:tcPr>
            <w:tcW w:w="1474" w:type="dxa"/>
            <w:vAlign w:val="center"/>
          </w:tcPr>
          <w:p>
            <w:pPr>
              <w:pStyle w:val="14"/>
            </w:pPr>
            <w:r>
              <w:t>19.60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403.00</w:t>
            </w:r>
          </w:p>
        </w:tc>
        <w:tc>
          <w:tcPr>
            <w:tcW w:w="1474" w:type="dxa"/>
            <w:vAlign w:val="center"/>
          </w:tcPr>
          <w:p>
            <w:pPr>
              <w:pStyle w:val="14"/>
            </w:pPr>
          </w:p>
        </w:tc>
        <w:tc>
          <w:tcPr>
            <w:tcW w:w="1474" w:type="dxa"/>
            <w:vAlign w:val="center"/>
          </w:tcPr>
          <w:p>
            <w:pPr>
              <w:pStyle w:val="14"/>
            </w:pPr>
            <w:r>
              <w:t>403.00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929.08</w:t>
            </w:r>
          </w:p>
        </w:tc>
        <w:tc>
          <w:tcPr>
            <w:tcW w:w="3402" w:type="dxa"/>
            <w:vAlign w:val="center"/>
          </w:tcPr>
          <w:p>
            <w:pPr>
              <w:pStyle w:val="17"/>
            </w:pPr>
            <w:r>
              <w:t>本年支出合计</w:t>
            </w:r>
          </w:p>
        </w:tc>
        <w:tc>
          <w:tcPr>
            <w:tcW w:w="1474" w:type="dxa"/>
            <w:vAlign w:val="center"/>
          </w:tcPr>
          <w:p>
            <w:pPr>
              <w:pStyle w:val="18"/>
            </w:pPr>
            <w:r>
              <w:t>929.08</w:t>
            </w:r>
          </w:p>
        </w:tc>
        <w:tc>
          <w:tcPr>
            <w:tcW w:w="1474" w:type="dxa"/>
            <w:vAlign w:val="center"/>
          </w:tcPr>
          <w:p>
            <w:pPr>
              <w:pStyle w:val="18"/>
            </w:pPr>
            <w:r>
              <w:t>526.08</w:t>
            </w:r>
          </w:p>
        </w:tc>
        <w:tc>
          <w:tcPr>
            <w:tcW w:w="1474" w:type="dxa"/>
            <w:vAlign w:val="center"/>
          </w:tcPr>
          <w:p>
            <w:pPr>
              <w:pStyle w:val="18"/>
            </w:pPr>
            <w:r>
              <w:t>403.00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929.08</w:t>
            </w:r>
          </w:p>
        </w:tc>
        <w:tc>
          <w:tcPr>
            <w:tcW w:w="3402" w:type="dxa"/>
            <w:vAlign w:val="center"/>
          </w:tcPr>
          <w:p>
            <w:pPr>
              <w:pStyle w:val="17"/>
            </w:pPr>
            <w:r>
              <w:t>支出总计</w:t>
            </w:r>
          </w:p>
        </w:tc>
        <w:tc>
          <w:tcPr>
            <w:tcW w:w="1474" w:type="dxa"/>
            <w:vAlign w:val="center"/>
          </w:tcPr>
          <w:p>
            <w:pPr>
              <w:pStyle w:val="18"/>
            </w:pPr>
            <w:r>
              <w:t>929.08</w:t>
            </w:r>
          </w:p>
        </w:tc>
        <w:tc>
          <w:tcPr>
            <w:tcW w:w="1474" w:type="dxa"/>
            <w:vAlign w:val="center"/>
          </w:tcPr>
          <w:p>
            <w:pPr>
              <w:pStyle w:val="18"/>
            </w:pPr>
            <w:r>
              <w:t>526.08</w:t>
            </w:r>
          </w:p>
        </w:tc>
        <w:tc>
          <w:tcPr>
            <w:tcW w:w="1474" w:type="dxa"/>
            <w:vAlign w:val="center"/>
          </w:tcPr>
          <w:p>
            <w:pPr>
              <w:pStyle w:val="18"/>
            </w:pPr>
            <w:r>
              <w:t>403.00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526.08</w:t>
            </w:r>
          </w:p>
        </w:tc>
        <w:tc>
          <w:tcPr>
            <w:tcW w:w="2551" w:type="dxa"/>
            <w:vAlign w:val="center"/>
          </w:tcPr>
          <w:p>
            <w:pPr>
              <w:pStyle w:val="18"/>
            </w:pPr>
            <w:r>
              <w:t>344.79</w:t>
            </w:r>
          </w:p>
        </w:tc>
        <w:tc>
          <w:tcPr>
            <w:tcW w:w="2551" w:type="dxa"/>
            <w:vAlign w:val="center"/>
          </w:tcPr>
          <w:p>
            <w:pPr>
              <w:pStyle w:val="18"/>
            </w:pPr>
            <w:r>
              <w:t>181.29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298.43</w:t>
            </w:r>
          </w:p>
        </w:tc>
        <w:tc>
          <w:tcPr>
            <w:tcW w:w="2551" w:type="dxa"/>
            <w:vAlign w:val="center"/>
          </w:tcPr>
          <w:p>
            <w:pPr>
              <w:pStyle w:val="14"/>
            </w:pPr>
            <w:r>
              <w:t>237.97</w:t>
            </w:r>
          </w:p>
        </w:tc>
        <w:tc>
          <w:tcPr>
            <w:tcW w:w="2551" w:type="dxa"/>
            <w:vAlign w:val="center"/>
          </w:tcPr>
          <w:p>
            <w:pPr>
              <w:pStyle w:val="14"/>
            </w:pPr>
            <w:r>
              <w:t>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278.43</w:t>
            </w:r>
          </w:p>
        </w:tc>
        <w:tc>
          <w:tcPr>
            <w:tcW w:w="2551" w:type="dxa"/>
            <w:vAlign w:val="center"/>
          </w:tcPr>
          <w:p>
            <w:pPr>
              <w:pStyle w:val="14"/>
            </w:pPr>
            <w:r>
              <w:t>237.97</w:t>
            </w:r>
          </w:p>
        </w:tc>
        <w:tc>
          <w:tcPr>
            <w:tcW w:w="2551" w:type="dxa"/>
            <w:vAlign w:val="center"/>
          </w:tcPr>
          <w:p>
            <w:pPr>
              <w:pStyle w:val="14"/>
            </w:pPr>
            <w:r>
              <w:t>40.46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259.77</w:t>
            </w:r>
          </w:p>
        </w:tc>
        <w:tc>
          <w:tcPr>
            <w:tcW w:w="2551" w:type="dxa"/>
            <w:vAlign w:val="center"/>
          </w:tcPr>
          <w:p>
            <w:pPr>
              <w:pStyle w:val="14"/>
            </w:pPr>
            <w:r>
              <w:t>237.97</w:t>
            </w:r>
          </w:p>
        </w:tc>
        <w:tc>
          <w:tcPr>
            <w:tcW w:w="2551" w:type="dxa"/>
            <w:vAlign w:val="center"/>
          </w:tcPr>
          <w:p>
            <w:pPr>
              <w:pStyle w:val="14"/>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18.66</w:t>
            </w:r>
          </w:p>
        </w:tc>
        <w:tc>
          <w:tcPr>
            <w:tcW w:w="2551" w:type="dxa"/>
            <w:vAlign w:val="center"/>
          </w:tcPr>
          <w:p>
            <w:pPr>
              <w:pStyle w:val="14"/>
            </w:pPr>
          </w:p>
        </w:tc>
        <w:tc>
          <w:tcPr>
            <w:tcW w:w="2551" w:type="dxa"/>
            <w:vAlign w:val="center"/>
          </w:tcPr>
          <w:p>
            <w:pPr>
              <w:pStyle w:val="14"/>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2013199</w:t>
            </w:r>
          </w:p>
        </w:tc>
        <w:tc>
          <w:tcPr>
            <w:tcW w:w="4535" w:type="dxa"/>
            <w:vAlign w:val="center"/>
          </w:tcPr>
          <w:p>
            <w:pPr>
              <w:pStyle w:val="15"/>
            </w:pPr>
            <w:r>
              <w:t>其他党委办公厅（室）及相关机构事务支出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20140</w:t>
            </w:r>
          </w:p>
        </w:tc>
        <w:tc>
          <w:tcPr>
            <w:tcW w:w="4535" w:type="dxa"/>
            <w:vAlign w:val="center"/>
          </w:tcPr>
          <w:p>
            <w:pPr>
              <w:pStyle w:val="15"/>
            </w:pPr>
            <w:r>
              <w:t>信访事务</w:t>
            </w:r>
          </w:p>
        </w:tc>
        <w:tc>
          <w:tcPr>
            <w:tcW w:w="2551" w:type="dxa"/>
            <w:vAlign w:val="center"/>
          </w:tcPr>
          <w:p>
            <w:pPr>
              <w:pStyle w:val="14"/>
            </w:pPr>
            <w:r>
              <w:t>15.00</w:t>
            </w:r>
          </w:p>
        </w:tc>
        <w:tc>
          <w:tcPr>
            <w:tcW w:w="2551" w:type="dxa"/>
            <w:vAlign w:val="center"/>
          </w:tcPr>
          <w:p>
            <w:pPr>
              <w:pStyle w:val="14"/>
            </w:pP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2014001</w:t>
            </w:r>
          </w:p>
        </w:tc>
        <w:tc>
          <w:tcPr>
            <w:tcW w:w="4535" w:type="dxa"/>
            <w:vAlign w:val="center"/>
          </w:tcPr>
          <w:p>
            <w:pPr>
              <w:pStyle w:val="15"/>
            </w:pPr>
            <w:r>
              <w:t>行政运行</w:t>
            </w:r>
          </w:p>
        </w:tc>
        <w:tc>
          <w:tcPr>
            <w:tcW w:w="2551" w:type="dxa"/>
            <w:vAlign w:val="center"/>
          </w:tcPr>
          <w:p>
            <w:pPr>
              <w:pStyle w:val="14"/>
            </w:pPr>
            <w:r>
              <w:t>15.00</w:t>
            </w:r>
          </w:p>
        </w:tc>
        <w:tc>
          <w:tcPr>
            <w:tcW w:w="2551" w:type="dxa"/>
            <w:vAlign w:val="center"/>
          </w:tcPr>
          <w:p>
            <w:pPr>
              <w:pStyle w:val="14"/>
            </w:pP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71.94</w:t>
            </w:r>
          </w:p>
        </w:tc>
        <w:tc>
          <w:tcPr>
            <w:tcW w:w="2551" w:type="dxa"/>
            <w:vAlign w:val="center"/>
          </w:tcPr>
          <w:p>
            <w:pPr>
              <w:pStyle w:val="14"/>
            </w:pPr>
            <w:r>
              <w:t>71.94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69.26</w:t>
            </w:r>
          </w:p>
        </w:tc>
        <w:tc>
          <w:tcPr>
            <w:tcW w:w="2551" w:type="dxa"/>
            <w:vAlign w:val="center"/>
          </w:tcPr>
          <w:p>
            <w:pPr>
              <w:pStyle w:val="14"/>
            </w:pPr>
            <w:r>
              <w:t>69.26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16.79</w:t>
            </w:r>
          </w:p>
        </w:tc>
        <w:tc>
          <w:tcPr>
            <w:tcW w:w="2551" w:type="dxa"/>
            <w:vAlign w:val="center"/>
          </w:tcPr>
          <w:p>
            <w:pPr>
              <w:pStyle w:val="14"/>
            </w:pPr>
            <w:r>
              <w:t>16.79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52.46</w:t>
            </w:r>
          </w:p>
        </w:tc>
        <w:tc>
          <w:tcPr>
            <w:tcW w:w="2551" w:type="dxa"/>
            <w:vAlign w:val="center"/>
          </w:tcPr>
          <w:p>
            <w:pPr>
              <w:pStyle w:val="14"/>
            </w:pPr>
            <w:r>
              <w:t>52.46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2.69</w:t>
            </w:r>
          </w:p>
        </w:tc>
        <w:tc>
          <w:tcPr>
            <w:tcW w:w="2551" w:type="dxa"/>
            <w:vAlign w:val="center"/>
          </w:tcPr>
          <w:p>
            <w:pPr>
              <w:pStyle w:val="14"/>
            </w:pPr>
            <w:r>
              <w:t>2.69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2.69</w:t>
            </w:r>
          </w:p>
        </w:tc>
        <w:tc>
          <w:tcPr>
            <w:tcW w:w="2551" w:type="dxa"/>
            <w:vAlign w:val="center"/>
          </w:tcPr>
          <w:p>
            <w:pPr>
              <w:pStyle w:val="14"/>
            </w:pPr>
            <w:r>
              <w:t>2.69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120.83</w:t>
            </w:r>
          </w:p>
        </w:tc>
        <w:tc>
          <w:tcPr>
            <w:tcW w:w="2551" w:type="dxa"/>
            <w:vAlign w:val="center"/>
          </w:tcPr>
          <w:p>
            <w:pPr>
              <w:pStyle w:val="14"/>
            </w:pPr>
          </w:p>
        </w:tc>
        <w:tc>
          <w:tcPr>
            <w:tcW w:w="2551" w:type="dxa"/>
            <w:vAlign w:val="center"/>
          </w:tcPr>
          <w:p>
            <w:pPr>
              <w:pStyle w:val="14"/>
            </w:pPr>
            <w:r>
              <w:t>120.83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r>
              <w:t>120.83</w:t>
            </w:r>
          </w:p>
        </w:tc>
        <w:tc>
          <w:tcPr>
            <w:tcW w:w="2551" w:type="dxa"/>
            <w:vAlign w:val="center"/>
          </w:tcPr>
          <w:p>
            <w:pPr>
              <w:pStyle w:val="14"/>
            </w:pPr>
          </w:p>
        </w:tc>
        <w:tc>
          <w:tcPr>
            <w:tcW w:w="2551" w:type="dxa"/>
            <w:vAlign w:val="center"/>
          </w:tcPr>
          <w:p>
            <w:pPr>
              <w:pStyle w:val="14"/>
            </w:pPr>
            <w:r>
              <w:t>120.83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2130101</w:t>
            </w:r>
          </w:p>
        </w:tc>
        <w:tc>
          <w:tcPr>
            <w:tcW w:w="4535" w:type="dxa"/>
            <w:vAlign w:val="center"/>
          </w:tcPr>
          <w:p>
            <w:pPr>
              <w:pStyle w:val="15"/>
            </w:pPr>
            <w:r>
              <w:t>行政运行</w:t>
            </w:r>
          </w:p>
        </w:tc>
        <w:tc>
          <w:tcPr>
            <w:tcW w:w="2551" w:type="dxa"/>
            <w:vAlign w:val="center"/>
          </w:tcPr>
          <w:p>
            <w:pPr>
              <w:pStyle w:val="14"/>
            </w:pPr>
            <w:r>
              <w:t>120.83</w:t>
            </w:r>
          </w:p>
        </w:tc>
        <w:tc>
          <w:tcPr>
            <w:tcW w:w="2551" w:type="dxa"/>
            <w:vAlign w:val="center"/>
          </w:tcPr>
          <w:p>
            <w:pPr>
              <w:pStyle w:val="14"/>
            </w:pPr>
          </w:p>
        </w:tc>
        <w:tc>
          <w:tcPr>
            <w:tcW w:w="2551" w:type="dxa"/>
            <w:vAlign w:val="center"/>
          </w:tcPr>
          <w:p>
            <w:pPr>
              <w:pStyle w:val="14"/>
            </w:pPr>
            <w:r>
              <w:t>120.83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19.60</w:t>
            </w:r>
          </w:p>
        </w:tc>
        <w:tc>
          <w:tcPr>
            <w:tcW w:w="2551" w:type="dxa"/>
            <w:vAlign w:val="center"/>
          </w:tcPr>
          <w:p>
            <w:pPr>
              <w:pStyle w:val="14"/>
            </w:pPr>
            <w:r>
              <w:t>19.60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19.60</w:t>
            </w:r>
          </w:p>
        </w:tc>
        <w:tc>
          <w:tcPr>
            <w:tcW w:w="2551" w:type="dxa"/>
            <w:vAlign w:val="center"/>
          </w:tcPr>
          <w:p>
            <w:pPr>
              <w:pStyle w:val="14"/>
            </w:pPr>
            <w:r>
              <w:t>19.60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19.60</w:t>
            </w:r>
          </w:p>
        </w:tc>
        <w:tc>
          <w:tcPr>
            <w:tcW w:w="2551" w:type="dxa"/>
            <w:vAlign w:val="center"/>
          </w:tcPr>
          <w:p>
            <w:pPr>
              <w:pStyle w:val="14"/>
            </w:pPr>
            <w:r>
              <w:t>19.60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344.79</w:t>
            </w:r>
          </w:p>
        </w:tc>
        <w:tc>
          <w:tcPr>
            <w:tcW w:w="2551" w:type="dxa"/>
            <w:vAlign w:val="center"/>
          </w:tcPr>
          <w:p>
            <w:pPr>
              <w:pStyle w:val="18"/>
            </w:pPr>
            <w:r>
              <w:t>315.75</w:t>
            </w:r>
          </w:p>
        </w:tc>
        <w:tc>
          <w:tcPr>
            <w:tcW w:w="2551" w:type="dxa"/>
            <w:vAlign w:val="center"/>
          </w:tcPr>
          <w:p>
            <w:pPr>
              <w:pStyle w:val="18"/>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296.27</w:t>
            </w:r>
          </w:p>
        </w:tc>
        <w:tc>
          <w:tcPr>
            <w:tcW w:w="2551" w:type="dxa"/>
            <w:vAlign w:val="center"/>
          </w:tcPr>
          <w:p>
            <w:pPr>
              <w:pStyle w:val="14"/>
            </w:pPr>
            <w:r>
              <w:t>296.27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149.20</w:t>
            </w:r>
          </w:p>
        </w:tc>
        <w:tc>
          <w:tcPr>
            <w:tcW w:w="2551" w:type="dxa"/>
            <w:vAlign w:val="center"/>
          </w:tcPr>
          <w:p>
            <w:pPr>
              <w:pStyle w:val="14"/>
            </w:pPr>
            <w:r>
              <w:t>149.20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50.51</w:t>
            </w:r>
          </w:p>
        </w:tc>
        <w:tc>
          <w:tcPr>
            <w:tcW w:w="2551" w:type="dxa"/>
            <w:vAlign w:val="center"/>
          </w:tcPr>
          <w:p>
            <w:pPr>
              <w:pStyle w:val="14"/>
            </w:pPr>
            <w:r>
              <w:t>50.51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6.52</w:t>
            </w:r>
          </w:p>
        </w:tc>
        <w:tc>
          <w:tcPr>
            <w:tcW w:w="2551" w:type="dxa"/>
            <w:vAlign w:val="center"/>
          </w:tcPr>
          <w:p>
            <w:pPr>
              <w:pStyle w:val="14"/>
            </w:pPr>
            <w:r>
              <w:t>6.52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2.20</w:t>
            </w:r>
          </w:p>
        </w:tc>
        <w:tc>
          <w:tcPr>
            <w:tcW w:w="2551" w:type="dxa"/>
            <w:vAlign w:val="center"/>
          </w:tcPr>
          <w:p>
            <w:pPr>
              <w:pStyle w:val="14"/>
            </w:pPr>
            <w:r>
              <w:t>2.20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25.10</w:t>
            </w:r>
          </w:p>
        </w:tc>
        <w:tc>
          <w:tcPr>
            <w:tcW w:w="2551" w:type="dxa"/>
            <w:vAlign w:val="center"/>
          </w:tcPr>
          <w:p>
            <w:pPr>
              <w:pStyle w:val="14"/>
            </w:pPr>
            <w:r>
              <w:t>25.10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14.55</w:t>
            </w:r>
          </w:p>
        </w:tc>
        <w:tc>
          <w:tcPr>
            <w:tcW w:w="2551" w:type="dxa"/>
            <w:vAlign w:val="center"/>
          </w:tcPr>
          <w:p>
            <w:pPr>
              <w:pStyle w:val="14"/>
            </w:pPr>
            <w:r>
              <w:t>14.55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1.23</w:t>
            </w:r>
          </w:p>
        </w:tc>
        <w:tc>
          <w:tcPr>
            <w:tcW w:w="2551" w:type="dxa"/>
            <w:vAlign w:val="center"/>
          </w:tcPr>
          <w:p>
            <w:pPr>
              <w:pStyle w:val="14"/>
            </w:pPr>
            <w:r>
              <w:t>1.23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19.60</w:t>
            </w:r>
          </w:p>
        </w:tc>
        <w:tc>
          <w:tcPr>
            <w:tcW w:w="2551" w:type="dxa"/>
            <w:vAlign w:val="center"/>
          </w:tcPr>
          <w:p>
            <w:pPr>
              <w:pStyle w:val="14"/>
            </w:pPr>
            <w:r>
              <w:t>19.60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27.36</w:t>
            </w:r>
          </w:p>
        </w:tc>
        <w:tc>
          <w:tcPr>
            <w:tcW w:w="2551" w:type="dxa"/>
            <w:vAlign w:val="center"/>
          </w:tcPr>
          <w:p>
            <w:pPr>
              <w:pStyle w:val="14"/>
            </w:pPr>
            <w:r>
              <w:t>27.36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29.04</w:t>
            </w:r>
          </w:p>
        </w:tc>
        <w:tc>
          <w:tcPr>
            <w:tcW w:w="2551" w:type="dxa"/>
            <w:vAlign w:val="center"/>
          </w:tcPr>
          <w:p>
            <w:pPr>
              <w:pStyle w:val="14"/>
            </w:pPr>
          </w:p>
        </w:tc>
        <w:tc>
          <w:tcPr>
            <w:tcW w:w="2551" w:type="dxa"/>
            <w:vAlign w:val="center"/>
          </w:tcPr>
          <w:p>
            <w:pPr>
              <w:pStyle w:val="14"/>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5.30</w:t>
            </w:r>
          </w:p>
        </w:tc>
        <w:tc>
          <w:tcPr>
            <w:tcW w:w="2551" w:type="dxa"/>
            <w:vAlign w:val="center"/>
          </w:tcPr>
          <w:p>
            <w:pPr>
              <w:pStyle w:val="14"/>
            </w:pPr>
          </w:p>
        </w:tc>
        <w:tc>
          <w:tcPr>
            <w:tcW w:w="2551" w:type="dxa"/>
            <w:vAlign w:val="center"/>
          </w:tcPr>
          <w:p>
            <w:pPr>
              <w:pStyle w:val="14"/>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5.80</w:t>
            </w:r>
          </w:p>
        </w:tc>
        <w:tc>
          <w:tcPr>
            <w:tcW w:w="2551" w:type="dxa"/>
            <w:vAlign w:val="center"/>
          </w:tcPr>
          <w:p>
            <w:pPr>
              <w:pStyle w:val="14"/>
            </w:pPr>
          </w:p>
        </w:tc>
        <w:tc>
          <w:tcPr>
            <w:tcW w:w="2551" w:type="dxa"/>
            <w:vAlign w:val="center"/>
          </w:tcPr>
          <w:p>
            <w:pPr>
              <w:pStyle w:val="14"/>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14.04</w:t>
            </w:r>
          </w:p>
        </w:tc>
        <w:tc>
          <w:tcPr>
            <w:tcW w:w="2551" w:type="dxa"/>
            <w:vAlign w:val="center"/>
          </w:tcPr>
          <w:p>
            <w:pPr>
              <w:pStyle w:val="14"/>
            </w:pPr>
          </w:p>
        </w:tc>
        <w:tc>
          <w:tcPr>
            <w:tcW w:w="2551" w:type="dxa"/>
            <w:vAlign w:val="center"/>
          </w:tcPr>
          <w:p>
            <w:pPr>
              <w:pStyle w:val="14"/>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19.48</w:t>
            </w:r>
          </w:p>
        </w:tc>
        <w:tc>
          <w:tcPr>
            <w:tcW w:w="2551" w:type="dxa"/>
            <w:vAlign w:val="center"/>
          </w:tcPr>
          <w:p>
            <w:pPr>
              <w:pStyle w:val="14"/>
            </w:pPr>
            <w:r>
              <w:t>19.48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16.79</w:t>
            </w:r>
          </w:p>
        </w:tc>
        <w:tc>
          <w:tcPr>
            <w:tcW w:w="2551" w:type="dxa"/>
            <w:vAlign w:val="center"/>
          </w:tcPr>
          <w:p>
            <w:pPr>
              <w:pStyle w:val="14"/>
            </w:pPr>
            <w:r>
              <w:t>16.79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2.69</w:t>
            </w:r>
          </w:p>
        </w:tc>
        <w:tc>
          <w:tcPr>
            <w:tcW w:w="2551" w:type="dxa"/>
            <w:vAlign w:val="center"/>
          </w:tcPr>
          <w:p>
            <w:pPr>
              <w:pStyle w:val="14"/>
            </w:pPr>
            <w:r>
              <w:t>2.69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403.00</w:t>
            </w:r>
          </w:p>
        </w:tc>
        <w:tc>
          <w:tcPr>
            <w:tcW w:w="2551" w:type="dxa"/>
            <w:vAlign w:val="center"/>
          </w:tcPr>
          <w:p>
            <w:pPr>
              <w:pStyle w:val="18"/>
            </w:pPr>
          </w:p>
        </w:tc>
        <w:tc>
          <w:tcPr>
            <w:tcW w:w="2551" w:type="dxa"/>
            <w:vAlign w:val="center"/>
          </w:tcPr>
          <w:p>
            <w:pPr>
              <w:pStyle w:val="18"/>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403.00</w:t>
            </w:r>
          </w:p>
        </w:tc>
        <w:tc>
          <w:tcPr>
            <w:tcW w:w="2551" w:type="dxa"/>
            <w:vAlign w:val="center"/>
          </w:tcPr>
          <w:p>
            <w:pPr>
              <w:pStyle w:val="14"/>
            </w:pPr>
          </w:p>
        </w:tc>
        <w:tc>
          <w:tcPr>
            <w:tcW w:w="2551" w:type="dxa"/>
            <w:vAlign w:val="center"/>
          </w:tcPr>
          <w:p>
            <w:pPr>
              <w:pStyle w:val="14"/>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22960</w:t>
            </w:r>
          </w:p>
        </w:tc>
        <w:tc>
          <w:tcPr>
            <w:tcW w:w="4535" w:type="dxa"/>
            <w:vAlign w:val="center"/>
          </w:tcPr>
          <w:p>
            <w:pPr>
              <w:pStyle w:val="15"/>
            </w:pPr>
            <w:r>
              <w:t>彩票公益金安排的支出</w:t>
            </w:r>
          </w:p>
        </w:tc>
        <w:tc>
          <w:tcPr>
            <w:tcW w:w="2551" w:type="dxa"/>
            <w:vAlign w:val="center"/>
          </w:tcPr>
          <w:p>
            <w:pPr>
              <w:pStyle w:val="14"/>
            </w:pPr>
            <w:r>
              <w:t>403.00</w:t>
            </w:r>
          </w:p>
        </w:tc>
        <w:tc>
          <w:tcPr>
            <w:tcW w:w="2551" w:type="dxa"/>
            <w:vAlign w:val="center"/>
          </w:tcPr>
          <w:p>
            <w:pPr>
              <w:pStyle w:val="14"/>
            </w:pPr>
          </w:p>
        </w:tc>
        <w:tc>
          <w:tcPr>
            <w:tcW w:w="2551" w:type="dxa"/>
            <w:vAlign w:val="center"/>
          </w:tcPr>
          <w:p>
            <w:pPr>
              <w:pStyle w:val="14"/>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2296099</w:t>
            </w:r>
          </w:p>
        </w:tc>
        <w:tc>
          <w:tcPr>
            <w:tcW w:w="4535" w:type="dxa"/>
            <w:vAlign w:val="center"/>
          </w:tcPr>
          <w:p>
            <w:pPr>
              <w:pStyle w:val="15"/>
            </w:pPr>
            <w:r>
              <w:t>用于其他社会公益事业的彩票公益金支出</w:t>
            </w:r>
          </w:p>
        </w:tc>
        <w:tc>
          <w:tcPr>
            <w:tcW w:w="2551" w:type="dxa"/>
            <w:vAlign w:val="center"/>
          </w:tcPr>
          <w:p>
            <w:pPr>
              <w:pStyle w:val="14"/>
            </w:pPr>
            <w:r>
              <w:t>403.00</w:t>
            </w:r>
          </w:p>
        </w:tc>
        <w:tc>
          <w:tcPr>
            <w:tcW w:w="2551" w:type="dxa"/>
            <w:vAlign w:val="center"/>
          </w:tcPr>
          <w:p>
            <w:pPr>
              <w:pStyle w:val="14"/>
            </w:pPr>
          </w:p>
        </w:tc>
        <w:tc>
          <w:tcPr>
            <w:tcW w:w="2551" w:type="dxa"/>
            <w:vAlign w:val="center"/>
          </w:tcPr>
          <w:p>
            <w:pPr>
              <w:pStyle w:val="14"/>
            </w:pPr>
            <w:r>
              <w:t>403.00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4"/>
        <w:gridCol w:w="2129"/>
        <w:gridCol w:w="1643"/>
        <w:gridCol w:w="1643"/>
        <w:gridCol w:w="1643"/>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6" w:type="dxa"/>
            <w:gridSpan w:val="3"/>
            <w:tcBorders>
              <w:top w:val="single" w:color="FFFFFF" w:sz="6" w:space="0"/>
              <w:left w:val="single" w:color="FFFFFF" w:sz="6" w:space="0"/>
              <w:right w:val="single" w:color="FFFFFF" w:sz="6" w:space="0"/>
            </w:tcBorders>
            <w:vAlign w:val="center"/>
          </w:tcPr>
          <w:p>
            <w:pPr>
              <w:pStyle w:val="12"/>
            </w:pPr>
            <w:r>
              <w:t>801成安县长巷乡政府</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8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4" w:type="dxa"/>
            <w:vMerge w:val="restart"/>
            <w:vAlign w:val="center"/>
          </w:tcPr>
          <w:p>
            <w:pPr>
              <w:pStyle w:val="13"/>
            </w:pPr>
            <w:r>
              <w:t>序号</w:t>
            </w:r>
          </w:p>
        </w:tc>
        <w:tc>
          <w:tcPr>
            <w:tcW w:w="2129" w:type="dxa"/>
            <w:vMerge w:val="restart"/>
            <w:vAlign w:val="center"/>
          </w:tcPr>
          <w:p>
            <w:pPr>
              <w:pStyle w:val="13"/>
            </w:pPr>
            <w:r>
              <w:t>项  目</w:t>
            </w:r>
          </w:p>
        </w:tc>
        <w:tc>
          <w:tcPr>
            <w:tcW w:w="71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74" w:type="dxa"/>
            <w:vMerge w:val="continue"/>
          </w:tcPr>
          <w:p/>
        </w:tc>
        <w:tc>
          <w:tcPr>
            <w:tcW w:w="2129"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22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74" w:type="dxa"/>
            <w:vAlign w:val="center"/>
          </w:tcPr>
          <w:p>
            <w:pPr>
              <w:pStyle w:val="13"/>
            </w:pPr>
            <w:r>
              <w:t>栏次</w:t>
            </w:r>
          </w:p>
        </w:tc>
        <w:tc>
          <w:tcPr>
            <w:tcW w:w="2129"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22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1</w:t>
            </w:r>
          </w:p>
        </w:tc>
        <w:tc>
          <w:tcPr>
            <w:tcW w:w="2129" w:type="dxa"/>
            <w:vAlign w:val="center"/>
          </w:tcPr>
          <w:p>
            <w:pPr>
              <w:pStyle w:val="17"/>
              <w:rPr>
                <w:rFonts w:ascii="宋体" w:hAnsi="宋体" w:eastAsia="宋体" w:cs="宋体"/>
              </w:rPr>
            </w:pPr>
            <w:r>
              <w:rPr>
                <w:rFonts w:hint="eastAsia" w:ascii="宋体" w:hAnsi="宋体" w:eastAsia="宋体" w:cs="宋体"/>
              </w:rPr>
              <w:t>合计</w:t>
            </w:r>
          </w:p>
        </w:tc>
        <w:tc>
          <w:tcPr>
            <w:tcW w:w="1643" w:type="dxa"/>
            <w:vAlign w:val="center"/>
          </w:tcPr>
          <w:p>
            <w:pPr>
              <w:pStyle w:val="18"/>
              <w:rPr>
                <w:rFonts w:ascii="宋体" w:hAnsi="宋体" w:eastAsia="宋体" w:cs="宋体"/>
                <w:lang w:eastAsia="zh-CN"/>
              </w:rPr>
            </w:pPr>
            <w:r>
              <w:rPr>
                <w:rFonts w:hint="eastAsia" w:ascii="宋体" w:hAnsi="宋体" w:eastAsia="宋体" w:cs="宋体"/>
                <w:lang w:eastAsia="zh-CN"/>
              </w:rPr>
              <w:t>0.9</w:t>
            </w:r>
          </w:p>
        </w:tc>
        <w:tc>
          <w:tcPr>
            <w:tcW w:w="1643" w:type="dxa"/>
            <w:vAlign w:val="center"/>
          </w:tcPr>
          <w:p>
            <w:pPr>
              <w:pStyle w:val="18"/>
              <w:rPr>
                <w:rFonts w:ascii="宋体" w:hAnsi="宋体" w:eastAsia="宋体" w:cs="宋体"/>
                <w:lang w:eastAsia="zh-CN"/>
              </w:rPr>
            </w:pPr>
            <w:r>
              <w:rPr>
                <w:rFonts w:hint="eastAsia" w:ascii="宋体" w:hAnsi="宋体" w:eastAsia="宋体" w:cs="宋体"/>
                <w:lang w:eastAsia="zh-CN"/>
              </w:rPr>
              <w:t>0.9</w:t>
            </w:r>
          </w:p>
        </w:tc>
        <w:tc>
          <w:tcPr>
            <w:tcW w:w="1643" w:type="dxa"/>
            <w:vAlign w:val="center"/>
          </w:tcPr>
          <w:p>
            <w:pPr>
              <w:pStyle w:val="18"/>
              <w:rPr>
                <w:rFonts w:ascii="宋体" w:hAnsi="宋体" w:eastAsia="宋体" w:cs="宋体"/>
              </w:rPr>
            </w:pPr>
          </w:p>
        </w:tc>
        <w:tc>
          <w:tcPr>
            <w:tcW w:w="2243" w:type="dxa"/>
            <w:vAlign w:val="center"/>
          </w:tcPr>
          <w:p>
            <w:pPr>
              <w:pStyle w:val="18"/>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2</w:t>
            </w:r>
          </w:p>
        </w:tc>
        <w:tc>
          <w:tcPr>
            <w:tcW w:w="2129" w:type="dxa"/>
            <w:vAlign w:val="center"/>
          </w:tcPr>
          <w:p>
            <w:pPr>
              <w:pStyle w:val="15"/>
              <w:rPr>
                <w:rFonts w:ascii="宋体" w:hAnsi="宋体" w:eastAsia="宋体" w:cs="宋体"/>
              </w:rPr>
            </w:pPr>
            <w:r>
              <w:rPr>
                <w:rFonts w:hint="eastAsia" w:ascii="宋体" w:hAnsi="宋体" w:eastAsia="宋体" w:cs="宋体"/>
              </w:rPr>
              <w:t>“三公”经费小计</w:t>
            </w:r>
          </w:p>
        </w:tc>
        <w:tc>
          <w:tcPr>
            <w:tcW w:w="1643" w:type="dxa"/>
            <w:vAlign w:val="center"/>
          </w:tcPr>
          <w:p>
            <w:pPr>
              <w:pStyle w:val="14"/>
              <w:rPr>
                <w:rFonts w:ascii="宋体" w:hAnsi="宋体" w:eastAsia="宋体" w:cs="宋体"/>
                <w:lang w:eastAsia="zh-CN"/>
              </w:rPr>
            </w:pPr>
            <w:r>
              <w:rPr>
                <w:rFonts w:hint="eastAsia" w:ascii="宋体" w:hAnsi="宋体" w:eastAsia="宋体" w:cs="宋体"/>
                <w:b/>
                <w:lang w:eastAsia="zh-CN"/>
              </w:rPr>
              <w:t>0.9</w:t>
            </w:r>
          </w:p>
        </w:tc>
        <w:tc>
          <w:tcPr>
            <w:tcW w:w="1643" w:type="dxa"/>
            <w:vAlign w:val="center"/>
          </w:tcPr>
          <w:p>
            <w:pPr>
              <w:pStyle w:val="14"/>
              <w:rPr>
                <w:rFonts w:ascii="宋体" w:hAnsi="宋体" w:eastAsia="宋体" w:cs="宋体"/>
                <w:lang w:eastAsia="zh-CN"/>
              </w:rPr>
            </w:pPr>
            <w:r>
              <w:rPr>
                <w:rFonts w:hint="eastAsia" w:ascii="宋体" w:hAnsi="宋体" w:eastAsia="宋体" w:cs="宋体"/>
                <w:b/>
                <w:lang w:eastAsia="zh-CN"/>
              </w:rPr>
              <w:t>0.9</w:t>
            </w: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3</w:t>
            </w:r>
          </w:p>
        </w:tc>
        <w:tc>
          <w:tcPr>
            <w:tcW w:w="2129" w:type="dxa"/>
            <w:vAlign w:val="center"/>
          </w:tcPr>
          <w:p>
            <w:pPr>
              <w:pStyle w:val="15"/>
              <w:rPr>
                <w:rFonts w:ascii="宋体" w:hAnsi="宋体" w:eastAsia="宋体" w:cs="宋体"/>
              </w:rPr>
            </w:pPr>
            <w:r>
              <w:rPr>
                <w:rFonts w:hint="eastAsia" w:ascii="宋体" w:hAnsi="宋体" w:eastAsia="宋体" w:cs="宋体"/>
              </w:rPr>
              <w:t>一、因公出国（境）费</w:t>
            </w: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4</w:t>
            </w:r>
          </w:p>
        </w:tc>
        <w:tc>
          <w:tcPr>
            <w:tcW w:w="2129" w:type="dxa"/>
            <w:vAlign w:val="center"/>
          </w:tcPr>
          <w:p>
            <w:pPr>
              <w:pStyle w:val="15"/>
              <w:rPr>
                <w:rFonts w:ascii="宋体" w:hAnsi="宋体" w:eastAsia="宋体" w:cs="宋体"/>
              </w:rPr>
            </w:pPr>
            <w:r>
              <w:rPr>
                <w:rFonts w:hint="eastAsia" w:ascii="宋体" w:hAnsi="宋体" w:eastAsia="宋体" w:cs="宋体"/>
              </w:rPr>
              <w:t xml:space="preserve">    其中：教学科研人员因公出国（境）费</w:t>
            </w: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5</w:t>
            </w:r>
          </w:p>
        </w:tc>
        <w:tc>
          <w:tcPr>
            <w:tcW w:w="2129" w:type="dxa"/>
            <w:vAlign w:val="center"/>
          </w:tcPr>
          <w:p>
            <w:pPr>
              <w:pStyle w:val="15"/>
              <w:rPr>
                <w:rFonts w:ascii="宋体" w:hAnsi="宋体" w:eastAsia="宋体" w:cs="宋体"/>
              </w:rPr>
            </w:pPr>
            <w:r>
              <w:rPr>
                <w:rFonts w:hint="eastAsia" w:ascii="宋体" w:hAnsi="宋体" w:eastAsia="宋体" w:cs="宋体"/>
              </w:rPr>
              <w:t xml:space="preserve">          其他因公出国（境）费</w:t>
            </w: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6</w:t>
            </w:r>
          </w:p>
        </w:tc>
        <w:tc>
          <w:tcPr>
            <w:tcW w:w="2129" w:type="dxa"/>
            <w:vAlign w:val="center"/>
          </w:tcPr>
          <w:p>
            <w:pPr>
              <w:pStyle w:val="15"/>
              <w:rPr>
                <w:rFonts w:ascii="宋体" w:hAnsi="宋体" w:eastAsia="宋体" w:cs="宋体"/>
              </w:rPr>
            </w:pPr>
            <w:r>
              <w:rPr>
                <w:rFonts w:hint="eastAsia" w:ascii="宋体" w:hAnsi="宋体" w:eastAsia="宋体" w:cs="宋体"/>
              </w:rPr>
              <w:t>二、公务用车购置及运维费</w:t>
            </w: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7</w:t>
            </w:r>
          </w:p>
        </w:tc>
        <w:tc>
          <w:tcPr>
            <w:tcW w:w="2129" w:type="dxa"/>
            <w:vAlign w:val="center"/>
          </w:tcPr>
          <w:p>
            <w:pPr>
              <w:pStyle w:val="15"/>
              <w:rPr>
                <w:rFonts w:ascii="宋体" w:hAnsi="宋体" w:eastAsia="宋体" w:cs="宋体"/>
              </w:rPr>
            </w:pPr>
            <w:r>
              <w:rPr>
                <w:rFonts w:hint="eastAsia" w:ascii="宋体" w:hAnsi="宋体" w:eastAsia="宋体" w:cs="宋体"/>
              </w:rPr>
              <w:t xml:space="preserve">    其中：公务用车购置费</w:t>
            </w: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8</w:t>
            </w:r>
          </w:p>
        </w:tc>
        <w:tc>
          <w:tcPr>
            <w:tcW w:w="2129" w:type="dxa"/>
            <w:vAlign w:val="center"/>
          </w:tcPr>
          <w:p>
            <w:pPr>
              <w:pStyle w:val="15"/>
              <w:rPr>
                <w:rFonts w:ascii="宋体" w:hAnsi="宋体" w:eastAsia="宋体" w:cs="宋体"/>
              </w:rPr>
            </w:pPr>
            <w:r>
              <w:rPr>
                <w:rFonts w:hint="eastAsia" w:ascii="宋体" w:hAnsi="宋体" w:eastAsia="宋体" w:cs="宋体"/>
              </w:rPr>
              <w:t xml:space="preserve">          公务用车运行维护费</w:t>
            </w:r>
          </w:p>
        </w:tc>
        <w:tc>
          <w:tcPr>
            <w:tcW w:w="1643" w:type="dxa"/>
            <w:vAlign w:val="center"/>
          </w:tcPr>
          <w:p>
            <w:pPr>
              <w:pStyle w:val="14"/>
              <w:rPr>
                <w:rFonts w:ascii="宋体" w:hAnsi="宋体" w:eastAsia="宋体" w:cs="宋体"/>
                <w:lang w:eastAsia="zh-CN"/>
              </w:rPr>
            </w:pPr>
            <w:r>
              <w:rPr>
                <w:rFonts w:hint="eastAsia" w:ascii="宋体" w:hAnsi="宋体" w:eastAsia="宋体" w:cs="宋体"/>
                <w:b/>
                <w:lang w:eastAsia="zh-CN"/>
              </w:rPr>
              <w:t>0.9</w:t>
            </w:r>
          </w:p>
        </w:tc>
        <w:tc>
          <w:tcPr>
            <w:tcW w:w="1643" w:type="dxa"/>
            <w:vAlign w:val="center"/>
          </w:tcPr>
          <w:p>
            <w:pPr>
              <w:pStyle w:val="14"/>
              <w:rPr>
                <w:rFonts w:ascii="宋体" w:hAnsi="宋体" w:eastAsia="宋体" w:cs="宋体"/>
                <w:lang w:eastAsia="zh-CN"/>
              </w:rPr>
            </w:pPr>
            <w:r>
              <w:rPr>
                <w:rFonts w:hint="eastAsia" w:ascii="宋体" w:hAnsi="宋体" w:eastAsia="宋体" w:cs="宋体"/>
                <w:b/>
                <w:lang w:eastAsia="zh-CN"/>
              </w:rPr>
              <w:t>0.9</w:t>
            </w: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4" w:type="dxa"/>
            <w:vAlign w:val="center"/>
          </w:tcPr>
          <w:p>
            <w:pPr>
              <w:pStyle w:val="16"/>
              <w:rPr>
                <w:rFonts w:ascii="宋体" w:hAnsi="宋体" w:eastAsia="宋体" w:cs="宋体"/>
              </w:rPr>
            </w:pPr>
            <w:r>
              <w:rPr>
                <w:rFonts w:hint="eastAsia" w:ascii="宋体" w:hAnsi="宋体" w:eastAsia="宋体" w:cs="宋体"/>
              </w:rPr>
              <w:t>9</w:t>
            </w:r>
          </w:p>
        </w:tc>
        <w:tc>
          <w:tcPr>
            <w:tcW w:w="2129" w:type="dxa"/>
            <w:vAlign w:val="center"/>
          </w:tcPr>
          <w:p>
            <w:pPr>
              <w:pStyle w:val="15"/>
              <w:rPr>
                <w:rFonts w:ascii="宋体" w:hAnsi="宋体" w:eastAsia="宋体" w:cs="宋体"/>
              </w:rPr>
            </w:pPr>
            <w:r>
              <w:rPr>
                <w:rFonts w:hint="eastAsia" w:ascii="宋体" w:hAnsi="宋体" w:eastAsia="宋体" w:cs="宋体"/>
              </w:rPr>
              <w:t>三、公务接待费</w:t>
            </w: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1643" w:type="dxa"/>
            <w:vAlign w:val="center"/>
          </w:tcPr>
          <w:p>
            <w:pPr>
              <w:pStyle w:val="14"/>
              <w:rPr>
                <w:rFonts w:ascii="宋体" w:hAnsi="宋体" w:eastAsia="宋体" w:cs="宋体"/>
              </w:rPr>
            </w:pPr>
          </w:p>
        </w:tc>
        <w:tc>
          <w:tcPr>
            <w:tcW w:w="2243" w:type="dxa"/>
            <w:vAlign w:val="center"/>
          </w:tcPr>
          <w:p>
            <w:pPr>
              <w:pStyle w:val="14"/>
              <w:rPr>
                <w:rFonts w:ascii="宋体" w:hAnsi="宋体" w:eastAsia="宋体" w:cs="宋体"/>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成安县长巷乡政府2024年部门预算信息公开情况说明</w:t>
      </w:r>
    </w:p>
    <w:p>
      <w:pPr>
        <w:jc w:val="center"/>
      </w:pPr>
      <w:r>
        <w:rPr>
          <w:rFonts w:ascii="方正小标宋_GBK" w:hAnsi="方正小标宋_GBK" w:eastAsia="方正小标宋_GBK" w:cs="方正小标宋_GBK"/>
          <w:color w:val="000000"/>
          <w:sz w:val="44"/>
        </w:rPr>
        <w:t>成安县长巷乡政府2024年部门预算信息公开情况说明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按照《中华人民共和国预算法》、《地方预决算公开操作规程》和《关于进一步推进预算公开工作的实施意见》规定，现将成安县长巷乡政府2024年部门预算公开如下：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360" w:lineRule="auto"/>
        <w:ind w:firstLine="628" w:firstLineChars="19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促进经济发展、增加农民收入。科学</w:t>
      </w:r>
      <w:r>
        <w:rPr>
          <w:rFonts w:hint="eastAsia" w:ascii="宋体" w:hAnsi="宋体" w:eastAsia="宋体" w:cs="宋体"/>
          <w:sz w:val="32"/>
          <w:szCs w:val="32"/>
          <w:lang w:eastAsia="zh-CN"/>
        </w:rPr>
        <w:t>制订</w:t>
      </w:r>
      <w:r>
        <w:rPr>
          <w:rFonts w:hint="eastAsia" w:ascii="宋体" w:hAnsi="宋体" w:eastAsia="宋体" w:cs="宋体"/>
          <w:sz w:val="32"/>
          <w:szCs w:val="32"/>
        </w:rPr>
        <w:t>乡村发展规划，推动产业结构调整，根据本地产业优势，培育壮大本地支柱产业；营造良好的发展环境、扶持典型、示范引导，提高经济发展的质量和水平；加强农村急促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强化公共服务、着力改善民生。拓展服务渠道，改进服务方式，通过“一站式”服务、办事代理制等多种形式，方便群众办事；推进依法行政，严格依法履行职责，推进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扩大农村新型合作医疗覆盖面，提高农民参合率，建立健全农村困难群众最低生活保障制度，做好烈军属、五保户养老金的社会化发放和申领资格认证，解除农民后顾之忧；做好育龄妇女普查和生殖健康检查；保证粮食直补，农资直补等各项惠农政策落实到户。加强社会管理、维护农村稳定。</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pPr>
        <w:ind w:firstLine="640"/>
      </w:pPr>
      <w:r>
        <w:rPr>
          <w:rFonts w:hint="eastAsia" w:ascii="宋体" w:hAnsi="宋体" w:eastAsia="宋体" w:cs="宋体"/>
          <w:sz w:val="32"/>
          <w:szCs w:val="32"/>
        </w:rPr>
        <w:t>推进基层民主、促进农村和谐。坚持党的领导，保障农民群众的选择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成安县长巷乡政府机关本级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line="360" w:lineRule="auto"/>
        <w:ind w:left="628"/>
        <w:rPr>
          <w:rFonts w:ascii="宋体" w:hAnsi="宋体" w:eastAsia="宋体" w:cs="宋体"/>
          <w:bCs/>
          <w:sz w:val="32"/>
          <w:szCs w:val="32"/>
        </w:rPr>
      </w:pPr>
      <w:bookmarkStart w:id="10" w:name="_Toc_3_3_0000000011"/>
      <w:r>
        <w:rPr>
          <w:rFonts w:hint="eastAsia" w:ascii="宋体" w:hAnsi="宋体" w:eastAsia="宋体" w:cs="宋体"/>
          <w:bCs/>
          <w:sz w:val="32"/>
          <w:szCs w:val="32"/>
        </w:rPr>
        <w:t>成安县长巷乡人民政府，预算编码是801，内设8个内部机构。</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1、党政综合办公室（挂财政所牌子）</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2、党建工作办公室（挂人大主席团办公室牌子）</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宣传执行党的路线、方针、政策，宣传和执行党中央、上级党组织和本级党组织的决议；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领导辖区内工会、共青团、妇联等工作；按权限负责村民委员会的设立、撤销、范围调整等工作；负责指导居民委员会的换届选举工作；指导村民委员会建立健全各项自治制度，并予以备案。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领导辖区内人大工作，选举本级人民代表大会主席、副主席，乡镇长、副乡镇长；听取和审查乡镇人民政府工作报告；办理常务委员会交办的监督、选举以及其他工作，并向常务委员会报告工作。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3、应急管理办公室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加强本辖区生产经营单位安全生产状况的监督检查，协助上级有关部门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w:t>
      </w:r>
      <w:r>
        <w:rPr>
          <w:rFonts w:hint="eastAsia" w:ascii="宋体" w:hAnsi="宋体" w:eastAsia="宋体" w:cs="宋体"/>
          <w:sz w:val="32"/>
          <w:szCs w:val="32"/>
          <w:lang w:eastAsia="zh-CN"/>
        </w:rPr>
        <w:t>制订</w:t>
      </w:r>
      <w:r>
        <w:rPr>
          <w:rFonts w:hint="eastAsia" w:ascii="宋体" w:hAnsi="宋体" w:eastAsia="宋体" w:cs="宋体"/>
          <w:sz w:val="32"/>
          <w:szCs w:val="32"/>
        </w:rPr>
        <w:t>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w:t>
      </w:r>
      <w:r>
        <w:rPr>
          <w:rFonts w:hint="eastAsia" w:ascii="宋体" w:hAnsi="宋体" w:eastAsia="宋体" w:cs="宋体"/>
          <w:sz w:val="32"/>
          <w:szCs w:val="32"/>
          <w:lang w:eastAsia="zh-CN"/>
        </w:rPr>
        <w:t>制订</w:t>
      </w:r>
      <w:r>
        <w:rPr>
          <w:rFonts w:hint="eastAsia" w:ascii="宋体" w:hAnsi="宋体" w:eastAsia="宋体" w:cs="宋体"/>
          <w:sz w:val="32"/>
          <w:szCs w:val="32"/>
        </w:rPr>
        <w:t>火灾应急处置办法、组织开展应急演练、做好火灾预防扑救。</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4、自然资源和生态环境办公室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部门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5、综合行政执法队</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根据法律法规和省政府授权，承担综合行政执法工作；负责辖区内民族宗教事务的执法工作；负责辖区内的食品安全隐患排查、信息报告、协助执法和宣传教育等工作，做好本行政区域内小作坊、小餐饮、小摊点的监督管理工作；协助有关部门查处传销行为；负责乡村道路交通安全监督管理工作；承担企业劳动争议调解相关工作；按照职责分工做好“散乱污”企业综合整治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lang w:eastAsia="zh-CN"/>
        </w:rPr>
        <w:t>制订</w:t>
      </w:r>
      <w:r>
        <w:rPr>
          <w:rFonts w:hint="eastAsia" w:ascii="宋体" w:hAnsi="宋体" w:eastAsia="宋体" w:cs="宋体"/>
          <w:sz w:val="32"/>
          <w:szCs w:val="32"/>
        </w:rPr>
        <w:t>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承担民间纠纷调解相关工作；组织相关单位开展社区矫正工作和对户籍或居住地在本辖区的刑满释放人员做好接受建档和安置帮教工作，做好重点帮教对象的衔接工作；协调有关部门做好未成年人的保护工作；负责社区戒毒、社区康复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6、行政综合服务中心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7、农业综合服务中心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部门做好辖区畜禽养殖污染防治工作；加强辖区内的水土保持工作，开展水土流失综合治理，预防和减轻水土流失；负责本行政区域内人居环境改善工作；协助上级人民政府有关部门做好本行政区域内农村供水用水管理等相关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8、退役军人服务站</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主要职责：依照法定权限，做好本辖区的征兵、民兵、预备役、国防教育、国民经济动员、人民防空、国防交通、国防设施保护、拥军优属、退役军人服务等工作。</w:t>
      </w:r>
    </w:p>
    <w:p>
      <w:pPr>
        <w:pStyle w:val="28"/>
        <w:spacing w:line="360" w:lineRule="auto"/>
        <w:ind w:firstLine="643"/>
        <w:rPr>
          <w:rFonts w:ascii="宋体" w:hAnsi="宋体" w:eastAsia="宋体" w:cs="宋体"/>
          <w:b/>
          <w:bCs/>
          <w:sz w:val="32"/>
          <w:szCs w:val="32"/>
        </w:rPr>
      </w:pPr>
      <w:r>
        <w:rPr>
          <w:rFonts w:hint="eastAsia" w:ascii="宋体" w:hAnsi="宋体" w:eastAsia="宋体" w:cs="宋体"/>
          <w:b/>
          <w:sz w:val="32"/>
          <w:szCs w:val="32"/>
        </w:rPr>
        <w:t>人员编制和领导职数：</w:t>
      </w:r>
    </w:p>
    <w:p>
      <w:pPr>
        <w:spacing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成安县长巷乡人民政府，人员编制57名，其中领导职数14个。</w:t>
      </w:r>
    </w:p>
    <w:p>
      <w:pPr>
        <w:numPr>
          <w:ilvl w:val="0"/>
          <w:numId w:val="1"/>
        </w:numPr>
        <w:spacing w:line="360" w:lineRule="auto"/>
        <w:ind w:firstLine="627" w:firstLineChars="196"/>
        <w:rPr>
          <w:rFonts w:ascii="黑体" w:hAnsi="黑体" w:eastAsia="黑体" w:cs="黑体"/>
          <w:color w:val="000000"/>
          <w:sz w:val="32"/>
        </w:rPr>
      </w:pPr>
      <w:r>
        <w:rPr>
          <w:rFonts w:ascii="黑体" w:hAnsi="黑体" w:eastAsia="黑体" w:cs="黑体"/>
          <w:color w:val="000000"/>
          <w:sz w:val="32"/>
        </w:rPr>
        <w:t>部门预算安排的总体情况</w:t>
      </w:r>
      <w:bookmarkEnd w:id="10"/>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按照预算管理有关规定，目前我部门预算的编制实行综合预算制度，即全部收入和支出都反映在预算中。</w:t>
      </w:r>
    </w:p>
    <w:p>
      <w:pPr>
        <w:spacing w:line="360" w:lineRule="auto"/>
        <w:ind w:firstLine="630" w:firstLineChars="196"/>
        <w:rPr>
          <w:rFonts w:ascii="宋体" w:hAnsi="宋体" w:eastAsia="宋体" w:cs="宋体"/>
          <w:sz w:val="32"/>
          <w:szCs w:val="32"/>
        </w:rPr>
      </w:pPr>
      <w:r>
        <w:rPr>
          <w:rFonts w:hint="eastAsia" w:ascii="宋体" w:hAnsi="宋体" w:eastAsia="宋体" w:cs="宋体"/>
          <w:b/>
          <w:bCs/>
          <w:sz w:val="32"/>
          <w:szCs w:val="32"/>
        </w:rPr>
        <w:t>1、收入说明</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lang w:eastAsia="zh-CN"/>
        </w:rPr>
        <w:t>2024</w:t>
      </w:r>
      <w:r>
        <w:rPr>
          <w:rFonts w:hint="eastAsia" w:ascii="宋体" w:hAnsi="宋体" w:eastAsia="宋体" w:cs="宋体"/>
          <w:sz w:val="32"/>
          <w:szCs w:val="32"/>
        </w:rPr>
        <w:t>年预算收入</w:t>
      </w:r>
      <w:r>
        <w:rPr>
          <w:sz w:val="32"/>
          <w:szCs w:val="32"/>
        </w:rPr>
        <w:t>929.08</w:t>
      </w:r>
      <w:r>
        <w:rPr>
          <w:rFonts w:hint="eastAsia" w:ascii="宋体" w:hAnsi="宋体" w:eastAsia="宋体" w:cs="宋体"/>
          <w:sz w:val="32"/>
          <w:szCs w:val="32"/>
        </w:rPr>
        <w:t>万元，其中：一般公共预算收入</w:t>
      </w:r>
      <w:r>
        <w:rPr>
          <w:sz w:val="32"/>
          <w:szCs w:val="32"/>
        </w:rPr>
        <w:t>929.08</w:t>
      </w:r>
      <w:r>
        <w:rPr>
          <w:rFonts w:hint="eastAsia" w:ascii="宋体" w:hAnsi="宋体" w:eastAsia="宋体" w:cs="宋体"/>
          <w:sz w:val="32"/>
          <w:szCs w:val="32"/>
        </w:rPr>
        <w:t>万元，政府性资金收入0万元，国有资本经营收入0万元，事业收入0万元，其他收入0万元。</w:t>
      </w:r>
    </w:p>
    <w:p>
      <w:pPr>
        <w:numPr>
          <w:ilvl w:val="0"/>
          <w:numId w:val="2"/>
        </w:numPr>
        <w:spacing w:line="360" w:lineRule="auto"/>
        <w:ind w:firstLine="630" w:firstLineChars="196"/>
        <w:rPr>
          <w:rFonts w:ascii="宋体" w:hAnsi="宋体" w:eastAsia="宋体" w:cs="宋体"/>
          <w:b/>
          <w:bCs/>
          <w:sz w:val="32"/>
          <w:szCs w:val="32"/>
        </w:rPr>
      </w:pPr>
      <w:r>
        <w:rPr>
          <w:rFonts w:hint="eastAsia" w:ascii="宋体" w:hAnsi="宋体" w:eastAsia="宋体" w:cs="宋体"/>
          <w:b/>
          <w:bCs/>
          <w:sz w:val="32"/>
          <w:szCs w:val="32"/>
        </w:rPr>
        <w:t>支出说明</w:t>
      </w:r>
    </w:p>
    <w:p>
      <w:pPr>
        <w:spacing w:line="360" w:lineRule="auto"/>
        <w:ind w:firstLine="640"/>
        <w:rPr>
          <w:rFonts w:ascii="宋体" w:hAnsi="宋体" w:eastAsia="宋体" w:cs="宋体"/>
          <w:sz w:val="32"/>
          <w:szCs w:val="32"/>
        </w:rPr>
      </w:pPr>
      <w:r>
        <w:rPr>
          <w:rFonts w:hint="eastAsia" w:ascii="宋体" w:hAnsi="宋体" w:eastAsia="宋体" w:cs="宋体"/>
          <w:sz w:val="32"/>
          <w:szCs w:val="32"/>
          <w:lang w:eastAsia="zh-CN"/>
        </w:rPr>
        <w:t>2024</w:t>
      </w:r>
      <w:r>
        <w:rPr>
          <w:rFonts w:hint="eastAsia" w:ascii="宋体" w:hAnsi="宋体" w:eastAsia="宋体" w:cs="宋体"/>
          <w:sz w:val="32"/>
          <w:szCs w:val="32"/>
        </w:rPr>
        <w:t>年支出预算</w:t>
      </w:r>
      <w:r>
        <w:rPr>
          <w:rFonts w:hint="eastAsia" w:eastAsia="宋体"/>
          <w:sz w:val="32"/>
          <w:szCs w:val="32"/>
          <w:lang w:eastAsia="zh-CN"/>
        </w:rPr>
        <w:t>929.08</w:t>
      </w:r>
      <w:r>
        <w:rPr>
          <w:rFonts w:hint="eastAsia" w:ascii="宋体" w:hAnsi="宋体" w:eastAsia="宋体" w:cs="宋体"/>
          <w:sz w:val="32"/>
          <w:szCs w:val="32"/>
        </w:rPr>
        <w:t>万元，其中：基本支出</w:t>
      </w:r>
      <w:r>
        <w:rPr>
          <w:rFonts w:hint="eastAsia" w:ascii="宋体" w:hAnsi="宋体" w:eastAsia="宋体" w:cs="宋体"/>
          <w:sz w:val="32"/>
          <w:szCs w:val="32"/>
          <w:lang w:eastAsia="zh-CN"/>
        </w:rPr>
        <w:t>344.79</w:t>
      </w:r>
      <w:r>
        <w:rPr>
          <w:rFonts w:hint="eastAsia" w:ascii="宋体" w:hAnsi="宋体" w:eastAsia="宋体" w:cs="宋体"/>
          <w:sz w:val="32"/>
          <w:szCs w:val="32"/>
        </w:rPr>
        <w:t>元，包括人员经费和公用经费；项目支出</w:t>
      </w:r>
      <w:r>
        <w:rPr>
          <w:rFonts w:hint="eastAsia" w:ascii="宋体" w:hAnsi="宋体" w:eastAsia="宋体" w:cs="宋体"/>
          <w:sz w:val="32"/>
          <w:szCs w:val="32"/>
          <w:lang w:eastAsia="zh-CN"/>
        </w:rPr>
        <w:t>584.29</w:t>
      </w:r>
      <w:r>
        <w:rPr>
          <w:rFonts w:hint="eastAsia" w:ascii="宋体" w:hAnsi="宋体" w:eastAsia="宋体" w:cs="宋体"/>
          <w:sz w:val="32"/>
          <w:szCs w:val="32"/>
        </w:rPr>
        <w:t>万元。</w:t>
      </w:r>
    </w:p>
    <w:p>
      <w:pPr>
        <w:numPr>
          <w:ilvl w:val="0"/>
          <w:numId w:val="2"/>
        </w:numPr>
        <w:spacing w:line="360" w:lineRule="auto"/>
        <w:ind w:firstLine="630" w:firstLineChars="196"/>
        <w:rPr>
          <w:rFonts w:ascii="宋体" w:hAnsi="宋体" w:eastAsia="宋体" w:cs="宋体"/>
          <w:b/>
          <w:bCs/>
          <w:sz w:val="32"/>
          <w:szCs w:val="32"/>
        </w:rPr>
      </w:pPr>
      <w:r>
        <w:rPr>
          <w:rFonts w:hint="eastAsia" w:ascii="宋体" w:hAnsi="宋体" w:eastAsia="宋体" w:cs="宋体"/>
          <w:b/>
          <w:bCs/>
          <w:sz w:val="32"/>
          <w:szCs w:val="32"/>
        </w:rPr>
        <w:t>比上年增减变化情况</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lang w:eastAsia="zh-CN"/>
        </w:rPr>
        <w:t>2024</w:t>
      </w:r>
      <w:r>
        <w:rPr>
          <w:rFonts w:hint="eastAsia" w:ascii="宋体" w:hAnsi="宋体" w:eastAsia="宋体" w:cs="宋体"/>
          <w:sz w:val="32"/>
          <w:szCs w:val="32"/>
        </w:rPr>
        <w:t>年预算收入安排</w:t>
      </w:r>
      <w:r>
        <w:rPr>
          <w:rFonts w:hint="eastAsia" w:eastAsia="宋体"/>
          <w:sz w:val="32"/>
          <w:szCs w:val="32"/>
          <w:lang w:eastAsia="zh-CN"/>
        </w:rPr>
        <w:t>929.08</w:t>
      </w:r>
      <w:r>
        <w:rPr>
          <w:rFonts w:hint="eastAsia" w:ascii="宋体" w:hAnsi="宋体" w:eastAsia="宋体" w:cs="宋体"/>
          <w:sz w:val="32"/>
          <w:szCs w:val="32"/>
        </w:rPr>
        <w:t>万元，较202</w:t>
      </w:r>
      <w:r>
        <w:rPr>
          <w:rFonts w:hint="eastAsia" w:ascii="宋体" w:hAnsi="宋体" w:eastAsia="宋体" w:cs="宋体"/>
          <w:sz w:val="32"/>
          <w:szCs w:val="32"/>
          <w:lang w:eastAsia="zh-CN"/>
        </w:rPr>
        <w:t>3</w:t>
      </w:r>
      <w:r>
        <w:rPr>
          <w:rFonts w:hint="eastAsia" w:ascii="宋体" w:hAnsi="宋体" w:eastAsia="宋体" w:cs="宋体"/>
          <w:sz w:val="32"/>
          <w:szCs w:val="32"/>
        </w:rPr>
        <w:t>年预算</w:t>
      </w:r>
      <w:r>
        <w:rPr>
          <w:rFonts w:hint="eastAsia" w:ascii="宋体" w:hAnsi="宋体" w:eastAsia="宋体" w:cs="宋体"/>
          <w:sz w:val="32"/>
          <w:szCs w:val="32"/>
          <w:lang w:eastAsia="zh-CN"/>
        </w:rPr>
        <w:t>增加67.36</w:t>
      </w:r>
      <w:r>
        <w:rPr>
          <w:rFonts w:hint="eastAsia" w:ascii="宋体" w:hAnsi="宋体" w:eastAsia="宋体" w:cs="宋体"/>
          <w:sz w:val="32"/>
          <w:szCs w:val="32"/>
        </w:rPr>
        <w:t>万元，其中：基本支出</w:t>
      </w:r>
      <w:r>
        <w:rPr>
          <w:rFonts w:hint="eastAsia" w:ascii="宋体" w:hAnsi="宋体" w:eastAsia="宋体" w:cs="宋体"/>
          <w:sz w:val="32"/>
          <w:szCs w:val="32"/>
          <w:lang w:eastAsia="zh-CN"/>
        </w:rPr>
        <w:t>减少137.06</w:t>
      </w:r>
      <w:r>
        <w:rPr>
          <w:rFonts w:hint="eastAsia" w:ascii="宋体" w:hAnsi="宋体" w:eastAsia="宋体" w:cs="宋体"/>
          <w:sz w:val="32"/>
          <w:szCs w:val="32"/>
        </w:rPr>
        <w:t>万元，主要是因为</w:t>
      </w:r>
      <w:r>
        <w:rPr>
          <w:rFonts w:hint="eastAsia" w:ascii="宋体" w:hAnsi="宋体" w:eastAsia="宋体" w:cs="宋体"/>
          <w:sz w:val="32"/>
          <w:szCs w:val="32"/>
          <w:lang w:eastAsia="zh-CN"/>
        </w:rPr>
        <w:t>有人员调动</w:t>
      </w:r>
      <w:r>
        <w:rPr>
          <w:rFonts w:hint="eastAsia" w:ascii="宋体" w:hAnsi="宋体" w:eastAsia="宋体" w:cs="宋体"/>
          <w:sz w:val="32"/>
          <w:szCs w:val="32"/>
        </w:rPr>
        <w:t>；项目支出</w:t>
      </w:r>
      <w:r>
        <w:rPr>
          <w:rFonts w:hint="eastAsia" w:ascii="宋体" w:hAnsi="宋体" w:eastAsia="宋体" w:cs="宋体"/>
          <w:sz w:val="32"/>
          <w:szCs w:val="32"/>
          <w:lang w:eastAsia="zh-CN"/>
        </w:rPr>
        <w:t>增加204.42</w:t>
      </w:r>
      <w:r>
        <w:rPr>
          <w:rFonts w:hint="eastAsia" w:ascii="宋体" w:hAnsi="宋体" w:eastAsia="宋体" w:cs="宋体"/>
          <w:sz w:val="32"/>
          <w:szCs w:val="32"/>
        </w:rPr>
        <w:t>万元，主要是</w:t>
      </w:r>
      <w:r>
        <w:rPr>
          <w:rFonts w:hint="eastAsia" w:ascii="宋体" w:hAnsi="宋体" w:eastAsia="宋体" w:cs="宋体"/>
          <w:sz w:val="32"/>
          <w:szCs w:val="32"/>
          <w:lang w:eastAsia="zh-CN"/>
        </w:rPr>
        <w:t>2024</w:t>
      </w:r>
      <w:r>
        <w:rPr>
          <w:rFonts w:hint="eastAsia" w:ascii="宋体" w:hAnsi="宋体" w:eastAsia="宋体" w:cs="宋体"/>
          <w:sz w:val="32"/>
          <w:szCs w:val="32"/>
        </w:rPr>
        <w:t>年</w:t>
      </w:r>
      <w:r>
        <w:rPr>
          <w:rFonts w:hint="eastAsia" w:ascii="宋体" w:hAnsi="宋体" w:eastAsia="宋体" w:cs="宋体"/>
          <w:sz w:val="32"/>
          <w:szCs w:val="32"/>
          <w:lang w:eastAsia="zh-CN"/>
        </w:rPr>
        <w:t>其他支出增加</w:t>
      </w:r>
      <w:r>
        <w:rPr>
          <w:rFonts w:hint="eastAsia" w:ascii="宋体" w:hAnsi="宋体" w:eastAsia="宋体" w:cs="宋体"/>
          <w:sz w:val="32"/>
          <w:szCs w:val="32"/>
        </w:rPr>
        <w:t>。</w:t>
      </w:r>
    </w:p>
    <w:p>
      <w:pPr>
        <w:spacing w:line="360" w:lineRule="auto"/>
        <w:ind w:firstLine="640" w:firstLineChars="200"/>
        <w:rPr>
          <w:rFonts w:ascii="宋体" w:hAnsi="宋体" w:eastAsia="宋体" w:cs="宋体"/>
          <w:sz w:val="32"/>
          <w:szCs w:val="32"/>
        </w:rPr>
      </w:pPr>
    </w:p>
    <w:p>
      <w:pPr>
        <w:numPr>
          <w:ilvl w:val="0"/>
          <w:numId w:val="1"/>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360" w:lineRule="auto"/>
        <w:ind w:firstLine="640" w:firstLineChars="200"/>
        <w:rPr>
          <w:rFonts w:ascii="宋体" w:hAnsi="宋体" w:eastAsia="宋体" w:cs="宋体"/>
          <w:sz w:val="32"/>
          <w:szCs w:val="32"/>
        </w:rPr>
      </w:pPr>
      <w:bookmarkStart w:id="12" w:name="_Toc_3_3_0000000013"/>
      <w:r>
        <w:rPr>
          <w:rFonts w:hint="eastAsia" w:ascii="宋体" w:hAnsi="宋体" w:eastAsia="宋体" w:cs="宋体"/>
          <w:bCs/>
          <w:sz w:val="32"/>
          <w:szCs w:val="32"/>
        </w:rPr>
        <w:t>机关运行经费</w:t>
      </w:r>
      <w:r>
        <w:rPr>
          <w:rFonts w:hint="eastAsia" w:ascii="宋体" w:hAnsi="宋体" w:eastAsia="宋体" w:cs="宋体"/>
          <w:sz w:val="32"/>
          <w:szCs w:val="32"/>
        </w:rPr>
        <w:t>共计安排</w:t>
      </w:r>
      <w:r>
        <w:rPr>
          <w:rFonts w:hint="eastAsia" w:ascii="宋体" w:hAnsi="宋体" w:eastAsia="宋体" w:cs="宋体"/>
          <w:sz w:val="32"/>
          <w:szCs w:val="32"/>
          <w:lang w:eastAsia="zh-CN"/>
        </w:rPr>
        <w:t>29.04</w:t>
      </w:r>
      <w:r>
        <w:rPr>
          <w:rFonts w:hint="eastAsia" w:ascii="宋体" w:hAnsi="宋体" w:eastAsia="宋体" w:cs="宋体"/>
          <w:sz w:val="32"/>
          <w:szCs w:val="32"/>
        </w:rPr>
        <w:t>万元，主要用于办公室的日常维修、办公用房水电费、邮电费、办公用房取暖费、车辆的维修等日常运行支出。</w:t>
      </w:r>
    </w:p>
    <w:p>
      <w:pPr>
        <w:numPr>
          <w:ilvl w:val="0"/>
          <w:numId w:val="1"/>
        </w:numPr>
        <w:spacing w:before="10" w:after="10" w:line="360" w:lineRule="auto"/>
        <w:ind w:firstLine="640" w:firstLineChars="20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bookmarkEnd w:id="12"/>
    </w:p>
    <w:p>
      <w:pPr>
        <w:spacing w:before="10" w:after="10" w:line="360" w:lineRule="auto"/>
        <w:ind w:firstLine="640" w:firstLineChars="200"/>
        <w:outlineLvl w:val="2"/>
      </w:pPr>
      <w:r>
        <w:rPr>
          <w:rFonts w:hint="eastAsia" w:ascii="宋体" w:hAnsi="宋体" w:eastAsia="宋体" w:cs="宋体"/>
          <w:sz w:val="32"/>
          <w:szCs w:val="32"/>
          <w:lang w:eastAsia="zh-CN"/>
        </w:rPr>
        <w:t>2024</w:t>
      </w:r>
      <w:r>
        <w:rPr>
          <w:rFonts w:hint="eastAsia" w:ascii="宋体" w:hAnsi="宋体" w:eastAsia="宋体" w:cs="宋体"/>
          <w:sz w:val="32"/>
          <w:szCs w:val="32"/>
        </w:rPr>
        <w:t>年，我单位“三公”经费预算安排0.9万元，其中，因公出国（境）费0万元,与去年持平；公务用车购置及运维费0.9万元，（其中：公务用车公务用车购置费为0万元，公务用车运行</w:t>
      </w:r>
      <w:r>
        <w:rPr>
          <w:rFonts w:hint="eastAsia" w:ascii="宋体" w:hAnsi="宋体" w:eastAsia="宋体" w:cs="宋体"/>
          <w:sz w:val="32"/>
          <w:szCs w:val="32"/>
          <w:lang w:eastAsia="zh-CN"/>
        </w:rPr>
        <w:t>维护</w:t>
      </w:r>
      <w:r>
        <w:rPr>
          <w:rFonts w:hint="eastAsia" w:ascii="宋体" w:hAnsi="宋体" w:eastAsia="宋体" w:cs="宋体"/>
          <w:sz w:val="32"/>
          <w:szCs w:val="32"/>
        </w:rPr>
        <w:t>费0.9万元），与去年持平。三公经费</w:t>
      </w:r>
      <w:r>
        <w:rPr>
          <w:rFonts w:hint="eastAsia" w:ascii="宋体" w:hAnsi="宋体" w:eastAsia="宋体" w:cs="宋体"/>
          <w:sz w:val="32"/>
          <w:szCs w:val="32"/>
          <w:lang w:eastAsia="zh-CN"/>
        </w:rPr>
        <w:t>与去年持平。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spacing w:line="500" w:lineRule="exact"/>
        <w:ind w:firstLine="560"/>
        <w:rPr>
          <w:rFonts w:ascii="宋体" w:hAnsi="宋体" w:eastAsia="宋体" w:cs="宋体"/>
          <w:sz w:val="32"/>
          <w:szCs w:val="32"/>
        </w:rPr>
      </w:pPr>
      <w:r>
        <w:rPr>
          <w:rFonts w:hint="eastAsia" w:ascii="宋体" w:hAnsi="宋体" w:eastAsia="宋体" w:cs="宋体"/>
          <w:sz w:val="32"/>
          <w:szCs w:val="32"/>
        </w:rPr>
        <w:t>维护农村环境卫生，提升农村面貌，维护农村公共设施，打造美丽，洁净村庄；依据相关法律法规，在全乡范围内开展安全生产检查，对发现的问题及时处理、解决，全乡不出一起安全事故。加强党员学习，培养党员党性，壮大党员队伍；培养村民参与村务管理的积极性，大力推广民主建设，减少村内不和谐因素。</w:t>
      </w:r>
    </w:p>
    <w:p>
      <w:pPr>
        <w:pStyle w:val="24"/>
      </w:pPr>
    </w:p>
    <w:p>
      <w:pPr>
        <w:spacing w:line="500" w:lineRule="exact"/>
        <w:ind w:firstLine="560"/>
      </w:pPr>
      <w:r>
        <w:rPr>
          <w:rFonts w:eastAsia="方正仿宋_GBK" w:cs="Times New Roman"/>
          <w:color w:val="000000"/>
          <w:sz w:val="28"/>
        </w:rPr>
        <w:t>（二）分项绩效目标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95%以上。</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rPr>
        <w:t>2、</w:t>
      </w:r>
      <w:r>
        <w:rPr>
          <w:rFonts w:hint="eastAsia" w:ascii="宋体" w:hAnsi="宋体" w:eastAsia="宋体" w:cs="宋体"/>
          <w:sz w:val="32"/>
          <w:szCs w:val="32"/>
        </w:rPr>
        <w:t>强化公共服务、着力改善民生职责绩效目标：加强农田水利、基础设施建设，做好农村人居环境整治工作，做好农村社会保障工作，提升为民服务能力，其中正常工作保障率、惠农补贴落实率达到96%以上。</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宋体" w:hAnsi="宋体" w:eastAsia="宋体" w:cs="宋体"/>
          <w:sz w:val="32"/>
        </w:rPr>
      </w:pPr>
      <w:r>
        <w:rPr>
          <w:rFonts w:hint="eastAsia" w:ascii="宋体" w:hAnsi="宋体" w:eastAsia="宋体" w:cs="宋体"/>
          <w:sz w:val="32"/>
        </w:rPr>
        <w:t>3、</w:t>
      </w:r>
      <w:r>
        <w:rPr>
          <w:rFonts w:hint="eastAsia" w:ascii="宋体" w:hAnsi="宋体" w:eastAsia="宋体" w:cs="宋体"/>
          <w:sz w:val="32"/>
          <w:szCs w:val="32"/>
        </w:rPr>
        <w:t>加强社会管理、维护农村稳定职责绩效目标：全面贯彻落实党的路线方针政策，抓好疫情防控、大气治理、扫黑除恶、信访稳定、殡葬改革等工作，其中乡辖中小企业环保达标率、秸秆还田率、政策宣传普及率达到95%以上，火化率90%。</w:t>
      </w:r>
      <w:r>
        <w:rPr>
          <w:rFonts w:hint="eastAsia" w:ascii="宋体" w:hAnsi="宋体" w:eastAsia="宋体" w:cs="宋体"/>
          <w:sz w:val="32"/>
        </w:rPr>
        <w:t xml:space="preserve"> </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4、推进基层民主、促进农村和谐职责：扎实开展党的主题教育活动，不断加强农村党支部书记、村两委干部、党员干部和优秀青年四支队伍规范化管理和学习教育培训力度，提升党员干部履职尽责能力和综合素质，做好两委换届工作，全年举办各类培训不低于3次，村民满意度达到94%以上，两委换届任务完成率100%。</w:t>
      </w:r>
    </w:p>
    <w:p>
      <w:pPr>
        <w:pStyle w:val="25"/>
      </w:pPr>
    </w:p>
    <w:p>
      <w:pPr>
        <w:spacing w:line="500" w:lineRule="exact"/>
        <w:ind w:firstLine="560"/>
      </w:pPr>
      <w:r>
        <w:rPr>
          <w:rFonts w:eastAsia="方正仿宋_GBK" w:cs="Times New Roman"/>
          <w:color w:val="000000"/>
          <w:sz w:val="28"/>
        </w:rPr>
        <w:t>（三）工作保障措施</w:t>
      </w:r>
    </w:p>
    <w:p>
      <w:pPr>
        <w:numPr>
          <w:ilvl w:val="0"/>
          <w:numId w:val="3"/>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突出党建引领，激发基层组织活力</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选优配强村“两委”干部，确保换出生产力、换出凝聚力、换出战斗力。一摸村级后备干部。把握标准、规范程序、拓宽视野，按照1:1的比例确定后备干部，将致富能手、外出务工经商返乡人员等优秀人才纳入后备干部培养库。</w:t>
      </w:r>
      <w:r>
        <w:rPr>
          <w:rFonts w:hint="eastAsia" w:ascii="宋体" w:hAnsi="宋体" w:eastAsia="宋体" w:cs="宋体"/>
          <w:sz w:val="32"/>
          <w:szCs w:val="32"/>
          <w:lang w:eastAsia="zh-CN"/>
        </w:rPr>
        <w:t>二</w:t>
      </w:r>
      <w:r>
        <w:rPr>
          <w:rFonts w:hint="eastAsia" w:ascii="宋体" w:hAnsi="宋体" w:eastAsia="宋体" w:cs="宋体"/>
          <w:sz w:val="32"/>
          <w:szCs w:val="32"/>
        </w:rPr>
        <w:t>摸外出流动党员。对党员进行全面核查，重点开展外出流动党员摸底排查，完善外出务工党员信息档案。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始终把坚持党的领导、加强党的建设作为“根”和“魂”，发挥党建引领作用，优化年龄结构，建立乡领导干部定期联系人才机制，及时到村、到企业了解农村致富带头人、创业带头人、企业工人等队伍，打造高素质乡村人才队伍。</w:t>
      </w:r>
    </w:p>
    <w:p>
      <w:pPr>
        <w:numPr>
          <w:ilvl w:val="0"/>
          <w:numId w:val="3"/>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强化政策支持，优化产业发展环境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（一）立足长巷看长巷。始终坚持谋发展，明确思路与产业，用好政策，持续更好地服务和引导企业进一步拓宽销售渠道，提高生产档次，增加企业效益，为做强做大炭素企业塑造良好的发展环境。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跳出长巷看长巷。根据碳素产业发展基础，按照布局合理、产业协同、资源节约、生态环保的原则，高端站位，高起点谋划，为企业明确发展目标，理清发展思路，完善配套措施，引进上下游产业，形成特色产业链，推动高质量发展。</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身在长巷为长巷。及时了解企业生产经营状况和下一步发展规划，积极帮助企业解决面临的困难和问题，积极帮助企业引进高新技术、高端人才，推动企业高质量发展，从而带动第三产业快速发展，形成良性发展格局。</w:t>
      </w:r>
    </w:p>
    <w:p>
      <w:pPr>
        <w:numPr>
          <w:ilvl w:val="0"/>
          <w:numId w:val="3"/>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坚持有的放矢，建立健全防贫机制</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建立监测预警机制。健全防贫组织，成立防贫队伍，乡村两级抽调专门人员成立防贫组织领导小组，预先谋划、预先规制、动态监管，多角度多层次多形式加强预警建设及时发现问题、解决问题，消除返贫隐患。</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健全防贫政策保障。保持现有帮扶政策的总体稳定性、连续性，严格落实摘帽不摘责任、摘帽不摘政策、摘帽不摘帮扶、摘帽不摘监管的要求，将延续的政策加以明确，明确范围，打消脱贫户顾虑，给贫困群众吃上“定心丸”。</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（三）拓宽扶贫产业模式。大力发展多模式产业，拓宽群众致富奔小康的路子，开展技能培训，完善扶贫产业项目，拉动就业，带动群众积极参与进来，多渠道开发公益岗位，促进救助对象就业，提高经济收入。</w:t>
      </w:r>
    </w:p>
    <w:p>
      <w:pPr>
        <w:numPr>
          <w:ilvl w:val="0"/>
          <w:numId w:val="3"/>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强化经营管理，全力推进乡村振兴</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牢固树立经营理念、经营意识，在规划、建设、管理、发展上下足文章，全力推动乡村振兴。一是全面整治人居环境。进一步完善基础设施，切实改善农村生产生活条件。加快闫长巷村农贸市场建设，彻底取缔马路市场、出店经营，达到管理有序，市场规范，同时不断加大基础设施投资，使长巷乡城乡建设整体提升。二是持续建设美丽宜居乡村。全面推进美丽乡村建设，高标准联片建设“四个边董”村，突出抓好“净、绿、水、气”四方面，将乡村建设同环境整治、产业整合、绿化等工作相结合，打造美丽宜居环境。三是发展壮大农村集体经济。坚持因地制宜、立足实际，依托现有产业基础和自身优势，找准增收门路，发展致富产业，不壮大集体经济，激发农村发展活力。深化温村“村集体＋企业＋农户”的经济发展模式，以点带面，持续谋划其他村发展项目，推动农村集体经济全面发展，为实现乡村振兴奠定坚实基础。</w:t>
      </w:r>
    </w:p>
    <w:p>
      <w:pPr>
        <w:numPr>
          <w:ilvl w:val="0"/>
          <w:numId w:val="3"/>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牢记惠民宗旨，始终做到人民至上</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深入贯彻以人民为中心的发展理念，围绕人民群众对美好生活的向往，不断完善公共服务体系，切实加强民生保障。持续提升人民群众幸福感和获得感。继续做好路网改造工程，继续做好农村低保、五保工作，做到应保尽保，应退尽退；继续做好送文化下乡等活动，推进农村书屋建设，保护乡内名木古树及传统建筑；继续推进殡葬改革工作，加大宣传力度，使殡葬改革政策家喻户晓、深入人心</w:t>
      </w:r>
      <w:r>
        <w:rPr>
          <w:rFonts w:hint="eastAsia" w:ascii="宋体" w:hAnsi="宋体" w:eastAsia="宋体" w:cs="宋体"/>
          <w:sz w:val="32"/>
          <w:szCs w:val="32"/>
          <w:lang w:eastAsia="zh-CN"/>
        </w:rPr>
        <w:t>。</w:t>
      </w:r>
      <w:r>
        <w:rPr>
          <w:rFonts w:hint="eastAsia" w:ascii="宋体" w:hAnsi="宋体" w:eastAsia="宋体" w:cs="宋体"/>
          <w:sz w:val="32"/>
          <w:szCs w:val="32"/>
        </w:rPr>
        <w:t>扎实推进残疾人“双补”、危房改造、老龄人员津贴登记和发放等各项民生工程，主动顺应人民群众过上更好生活的新期待，加快构建康美生活体系，全力提升群众的获得感和幸福感。</w:t>
      </w:r>
    </w:p>
    <w:p>
      <w:pPr>
        <w:numPr>
          <w:ilvl w:val="0"/>
          <w:numId w:val="3"/>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深化平安建设，努力构建和谐长巷</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一是定期或不定期全面深入拉网式排查各种矛盾纠纷，坚持乡半月一次的定期排查制度和敏感时期重点领域经常排查制度，做到预警在先，控制在前，对排查出的不稳定因素进行分类排序，周密研判。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二是坚持开门接访、重点约访、带案下访，注重运用法治思维和法治方式化解矛盾纠纷，注重创新群众工作方法解决信访突出问题。</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三是充分利用“一委一庭三中心”平台化解信访积案，常态化开展扫黑除恶工作，加大社会力量巡逻防控能力，严厉打击危害社会治安事件。</w:t>
      </w:r>
    </w:p>
    <w:p>
      <w:pPr>
        <w:spacing w:line="580" w:lineRule="exact"/>
        <w:ind w:firstLine="640" w:firstLineChars="200"/>
        <w:rPr>
          <w:rFonts w:ascii="宋体" w:hAnsi="宋体" w:eastAsia="宋体" w:cs="宋体"/>
          <w:sz w:val="32"/>
          <w:szCs w:val="32"/>
          <w:lang w:eastAsia="zh-CN"/>
        </w:rPr>
      </w:pPr>
      <w:r>
        <w:rPr>
          <w:rFonts w:hint="eastAsia" w:ascii="宋体" w:hAnsi="宋体" w:eastAsia="宋体" w:cs="宋体"/>
          <w:sz w:val="32"/>
          <w:szCs w:val="32"/>
        </w:rPr>
        <w:t>四是强化问责机制，明晰职责、完善机制、严守工作纪律、严格考核奖惩，全面保障扫黑除恶专项斗争顺利开展。创新社会管理</w:t>
      </w:r>
      <w:r>
        <w:rPr>
          <w:rFonts w:hint="eastAsia" w:ascii="宋体" w:hAnsi="宋体" w:eastAsia="宋体" w:cs="宋体"/>
          <w:sz w:val="32"/>
          <w:szCs w:val="32"/>
          <w:lang w:eastAsia="zh-CN"/>
        </w:rPr>
        <w:t>。</w:t>
      </w:r>
    </w:p>
    <w:p>
      <w:pPr>
        <w:numPr>
          <w:ilvl w:val="0"/>
          <w:numId w:val="3"/>
        </w:numPr>
        <w:spacing w:before="10" w:after="10" w:line="360" w:lineRule="auto"/>
        <w:ind w:left="0" w:leftChars="0" w:firstLine="640" w:firstLineChars="20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部门主管专项资金预算安排情况及绩效</w:t>
      </w:r>
      <w:r>
        <w:rPr>
          <w:rFonts w:hint="eastAsia" w:ascii="黑体" w:hAnsi="黑体" w:eastAsia="黑体" w:cs="黑体"/>
          <w:color w:val="000000"/>
          <w:sz w:val="32"/>
          <w:szCs w:val="32"/>
        </w:rPr>
        <w:t>目</w:t>
      </w:r>
      <w:bookmarkEnd w:id="14"/>
      <w:r>
        <w:rPr>
          <w:rFonts w:hint="eastAsia" w:ascii="黑体" w:hAnsi="黑体" w:eastAsia="黑体" w:cs="黑体"/>
          <w:sz w:val="32"/>
          <w:szCs w:val="32"/>
        </w:rPr>
        <w:t>标</w:t>
      </w:r>
      <w:r>
        <w:rPr>
          <w:rFonts w:hint="eastAsia" w:ascii="黑体" w:hAnsi="黑体" w:eastAsia="黑体" w:cs="黑体"/>
          <w:color w:val="000000"/>
          <w:sz w:val="32"/>
          <w:lang w:eastAsia="zh-CN"/>
        </w:rPr>
        <w:t>。</w:t>
      </w:r>
    </w:p>
    <w:p>
      <w:pPr>
        <w:numPr>
          <w:ilvl w:val="0"/>
          <w:numId w:val="0"/>
        </w:numPr>
        <w:spacing w:before="10" w:after="10" w:line="360" w:lineRule="auto"/>
        <w:outlineLvl w:val="2"/>
        <w:rPr>
          <w:rFonts w:hint="eastAsia" w:ascii="黑体" w:hAnsi="黑体" w:eastAsia="黑体" w:cs="黑体"/>
          <w:color w:val="000000"/>
          <w:sz w:val="32"/>
          <w:lang w:eastAsia="zh-CN"/>
        </w:rPr>
      </w:pPr>
    </w:p>
    <w:p>
      <w:pPr>
        <w:numPr>
          <w:ilvl w:val="0"/>
          <w:numId w:val="0"/>
        </w:numPr>
        <w:spacing w:before="10" w:after="10" w:line="360" w:lineRule="auto"/>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line="580" w:lineRule="exact"/>
        <w:rPr>
          <w:rFonts w:ascii="宋体" w:hAnsi="宋体" w:eastAsia="宋体" w:cs="宋体"/>
          <w:sz w:val="32"/>
          <w:szCs w:val="32"/>
          <w:lang w:eastAsia="zh-CN"/>
        </w:r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1、2024年财政所人员差补工资绩效目标表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13042424P001PDR10301H</w:t>
            </w:r>
          </w:p>
        </w:tc>
        <w:tc>
          <w:tcPr>
            <w:tcW w:w="2835" w:type="dxa"/>
            <w:vAlign w:val="center"/>
          </w:tcPr>
          <w:p>
            <w:pPr>
              <w:pStyle w:val="13"/>
            </w:pPr>
            <w:r>
              <w:t>项目名称</w:t>
            </w:r>
          </w:p>
        </w:tc>
        <w:tc>
          <w:tcPr>
            <w:tcW w:w="6094" w:type="dxa"/>
            <w:gridSpan w:val="3"/>
            <w:vAlign w:val="center"/>
          </w:tcPr>
          <w:p>
            <w:pPr>
              <w:pStyle w:val="15"/>
            </w:pPr>
            <w:r>
              <w:t>2024年财政所人员差补工资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1.80</w:t>
            </w:r>
          </w:p>
        </w:tc>
        <w:tc>
          <w:tcPr>
            <w:tcW w:w="2835" w:type="dxa"/>
            <w:vAlign w:val="center"/>
          </w:tcPr>
          <w:p>
            <w:pPr>
              <w:pStyle w:val="13"/>
            </w:pPr>
            <w:r>
              <w:t>其中：财政    资金</w:t>
            </w:r>
          </w:p>
        </w:tc>
        <w:tc>
          <w:tcPr>
            <w:tcW w:w="2551" w:type="dxa"/>
            <w:vAlign w:val="center"/>
          </w:tcPr>
          <w:p>
            <w:pPr>
              <w:pStyle w:val="15"/>
            </w:pPr>
            <w:r>
              <w:t>1.80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保障了财政差补人员工资，提高了效率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0.40</w:t>
            </w:r>
          </w:p>
        </w:tc>
        <w:tc>
          <w:tcPr>
            <w:tcW w:w="2835" w:type="dxa"/>
            <w:vAlign w:val="center"/>
          </w:tcPr>
          <w:p>
            <w:pPr>
              <w:pStyle w:val="16"/>
            </w:pPr>
            <w:r>
              <w:t>0.80</w:t>
            </w:r>
          </w:p>
        </w:tc>
        <w:tc>
          <w:tcPr>
            <w:tcW w:w="2551" w:type="dxa"/>
            <w:vAlign w:val="center"/>
          </w:tcPr>
          <w:p>
            <w:pPr>
              <w:pStyle w:val="16"/>
            </w:pPr>
            <w:r>
              <w:t>1.20</w:t>
            </w:r>
          </w:p>
        </w:tc>
        <w:tc>
          <w:tcPr>
            <w:tcW w:w="3543" w:type="dxa"/>
            <w:gridSpan w:val="2"/>
            <w:vAlign w:val="center"/>
          </w:tcPr>
          <w:p>
            <w:pPr>
              <w:pStyle w:val="16"/>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1.保障了财政差补人员工资，提高了效率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财政差补人员数量</w:t>
            </w:r>
          </w:p>
        </w:tc>
        <w:tc>
          <w:tcPr>
            <w:tcW w:w="5386" w:type="dxa"/>
            <w:vAlign w:val="center"/>
          </w:tcPr>
          <w:p>
            <w:pPr>
              <w:pStyle w:val="15"/>
            </w:pPr>
            <w:r>
              <w:t>财政差补人员数量</w:t>
            </w:r>
          </w:p>
        </w:tc>
        <w:tc>
          <w:tcPr>
            <w:tcW w:w="2268" w:type="dxa"/>
            <w:vAlign w:val="center"/>
          </w:tcPr>
          <w:p>
            <w:pPr>
              <w:pStyle w:val="15"/>
            </w:pPr>
            <w:r>
              <w:t>3人</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财政差补人员资金拨付率</w:t>
            </w:r>
          </w:p>
        </w:tc>
        <w:tc>
          <w:tcPr>
            <w:tcW w:w="5386" w:type="dxa"/>
            <w:vAlign w:val="center"/>
          </w:tcPr>
          <w:p>
            <w:pPr>
              <w:pStyle w:val="15"/>
            </w:pPr>
            <w:r>
              <w:t>财政差补人员资金拨付率</w:t>
            </w:r>
          </w:p>
        </w:tc>
        <w:tc>
          <w:tcPr>
            <w:tcW w:w="2268" w:type="dxa"/>
            <w:vAlign w:val="center"/>
          </w:tcPr>
          <w:p>
            <w:pPr>
              <w:pStyle w:val="15"/>
            </w:pPr>
            <w:r>
              <w:t>100百分比</w:t>
            </w:r>
          </w:p>
        </w:tc>
        <w:tc>
          <w:tcPr>
            <w:tcW w:w="1276" w:type="dxa"/>
            <w:vAlign w:val="center"/>
          </w:tcPr>
          <w:p>
            <w:pPr>
              <w:pStyle w:val="15"/>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是否每年年底前把资金拨付到位</w:t>
            </w:r>
          </w:p>
        </w:tc>
        <w:tc>
          <w:tcPr>
            <w:tcW w:w="5386" w:type="dxa"/>
            <w:vAlign w:val="center"/>
          </w:tcPr>
          <w:p>
            <w:pPr>
              <w:pStyle w:val="15"/>
            </w:pPr>
            <w:r>
              <w:t>是否每年年底前把资金拨付到位</w:t>
            </w:r>
          </w:p>
        </w:tc>
        <w:tc>
          <w:tcPr>
            <w:tcW w:w="2268" w:type="dxa"/>
            <w:vAlign w:val="center"/>
          </w:tcPr>
          <w:p>
            <w:pPr>
              <w:pStyle w:val="15"/>
            </w:pPr>
            <w:r>
              <w:t>每年年底前资金拨付到位</w:t>
            </w:r>
          </w:p>
        </w:tc>
        <w:tc>
          <w:tcPr>
            <w:tcW w:w="1276" w:type="dxa"/>
            <w:vAlign w:val="center"/>
          </w:tcPr>
          <w:p>
            <w:pPr>
              <w:pStyle w:val="15"/>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财政差补人员每人每月金额</w:t>
            </w:r>
          </w:p>
        </w:tc>
        <w:tc>
          <w:tcPr>
            <w:tcW w:w="5386" w:type="dxa"/>
            <w:vAlign w:val="center"/>
          </w:tcPr>
          <w:p>
            <w:pPr>
              <w:pStyle w:val="15"/>
            </w:pPr>
            <w:r>
              <w:t>财政差补人员每人每月金额</w:t>
            </w:r>
          </w:p>
        </w:tc>
        <w:tc>
          <w:tcPr>
            <w:tcW w:w="2268" w:type="dxa"/>
            <w:vAlign w:val="center"/>
          </w:tcPr>
          <w:p>
            <w:pPr>
              <w:pStyle w:val="15"/>
            </w:pPr>
            <w:r>
              <w:t>500元/人/月</w:t>
            </w:r>
          </w:p>
        </w:tc>
        <w:tc>
          <w:tcPr>
            <w:tcW w:w="1276" w:type="dxa"/>
            <w:vAlign w:val="center"/>
          </w:tcPr>
          <w:p>
            <w:pPr>
              <w:pStyle w:val="15"/>
            </w:pPr>
            <w:r>
              <w:t>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提高财政差补人员工作效率</w:t>
            </w:r>
          </w:p>
        </w:tc>
        <w:tc>
          <w:tcPr>
            <w:tcW w:w="5386" w:type="dxa"/>
            <w:vAlign w:val="center"/>
          </w:tcPr>
          <w:p>
            <w:pPr>
              <w:pStyle w:val="15"/>
            </w:pPr>
            <w:r>
              <w:t>提高财政差补人员工作效率</w:t>
            </w:r>
          </w:p>
        </w:tc>
        <w:tc>
          <w:tcPr>
            <w:tcW w:w="2268" w:type="dxa"/>
            <w:vAlign w:val="center"/>
          </w:tcPr>
          <w:p>
            <w:pPr>
              <w:pStyle w:val="15"/>
            </w:pPr>
            <w:r>
              <w:t>显著提高财政差补人员工作效率</w:t>
            </w:r>
          </w:p>
        </w:tc>
        <w:tc>
          <w:tcPr>
            <w:tcW w:w="1276" w:type="dxa"/>
            <w:vAlign w:val="center"/>
          </w:tcPr>
          <w:p>
            <w:pPr>
              <w:pStyle w:val="15"/>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保障了财政差补人员工资，提高了效率</w:t>
            </w:r>
          </w:p>
        </w:tc>
        <w:tc>
          <w:tcPr>
            <w:tcW w:w="5386" w:type="dxa"/>
            <w:vAlign w:val="center"/>
          </w:tcPr>
          <w:p>
            <w:pPr>
              <w:pStyle w:val="15"/>
            </w:pPr>
            <w:r>
              <w:t>保障了财政差补人员工资，提高了效率</w:t>
            </w:r>
          </w:p>
        </w:tc>
        <w:tc>
          <w:tcPr>
            <w:tcW w:w="2268" w:type="dxa"/>
            <w:vAlign w:val="center"/>
          </w:tcPr>
          <w:p>
            <w:pPr>
              <w:pStyle w:val="15"/>
            </w:pPr>
            <w:r>
              <w:t>保障了财政差补人员工资，提高了效率</w:t>
            </w:r>
          </w:p>
        </w:tc>
        <w:tc>
          <w:tcPr>
            <w:tcW w:w="1276" w:type="dxa"/>
            <w:vAlign w:val="center"/>
          </w:tcPr>
          <w:p>
            <w:pPr>
              <w:pStyle w:val="15"/>
            </w:pPr>
            <w:r>
              <w:t>保障了财政差补人员工资，提高了效率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财政差补人员满意度</w:t>
            </w:r>
          </w:p>
        </w:tc>
        <w:tc>
          <w:tcPr>
            <w:tcW w:w="5386" w:type="dxa"/>
            <w:vAlign w:val="center"/>
          </w:tcPr>
          <w:p>
            <w:pPr>
              <w:pStyle w:val="15"/>
            </w:pPr>
            <w:r>
              <w:t>财政差补人员满意度</w:t>
            </w:r>
          </w:p>
        </w:tc>
        <w:tc>
          <w:tcPr>
            <w:tcW w:w="2268" w:type="dxa"/>
            <w:vAlign w:val="center"/>
          </w:tcPr>
          <w:p>
            <w:pPr>
              <w:pStyle w:val="15"/>
            </w:pPr>
            <w:r>
              <w:t>100百分比</w:t>
            </w:r>
          </w:p>
        </w:tc>
        <w:tc>
          <w:tcPr>
            <w:tcW w:w="1276" w:type="dxa"/>
            <w:vAlign w:val="center"/>
          </w:tcPr>
          <w:p>
            <w:pPr>
              <w:pStyle w:val="15"/>
            </w:pPr>
            <w:r>
              <w:t>抽样调查得出满意度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2、2024年党委值班值守视频系统服务费绩效目标表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13042424P001PDR10304C</w:t>
            </w:r>
          </w:p>
        </w:tc>
        <w:tc>
          <w:tcPr>
            <w:tcW w:w="2835" w:type="dxa"/>
            <w:vAlign w:val="center"/>
          </w:tcPr>
          <w:p>
            <w:pPr>
              <w:pStyle w:val="13"/>
            </w:pPr>
            <w:r>
              <w:t>项目名称</w:t>
            </w:r>
          </w:p>
        </w:tc>
        <w:tc>
          <w:tcPr>
            <w:tcW w:w="6094" w:type="dxa"/>
            <w:gridSpan w:val="3"/>
            <w:vAlign w:val="center"/>
          </w:tcPr>
          <w:p>
            <w:pPr>
              <w:pStyle w:val="15"/>
            </w:pPr>
            <w:r>
              <w:t>2024年党委值班值守视频系统服务费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提高党委应急值守指挥调度能力和水平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2.50</w:t>
            </w:r>
          </w:p>
        </w:tc>
        <w:tc>
          <w:tcPr>
            <w:tcW w:w="2551" w:type="dxa"/>
            <w:vAlign w:val="center"/>
          </w:tcPr>
          <w:p>
            <w:pPr>
              <w:pStyle w:val="16"/>
            </w:pPr>
            <w:r>
              <w:t>3.50</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1.提高党委应急值守指挥调度能力和水平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安装党委应急值守调度系统的套数</w:t>
            </w:r>
          </w:p>
        </w:tc>
        <w:tc>
          <w:tcPr>
            <w:tcW w:w="5386" w:type="dxa"/>
            <w:vAlign w:val="center"/>
          </w:tcPr>
          <w:p>
            <w:pPr>
              <w:pStyle w:val="15"/>
            </w:pPr>
            <w:r>
              <w:t>安装党委应急值守调度系统的套数</w:t>
            </w:r>
          </w:p>
        </w:tc>
        <w:tc>
          <w:tcPr>
            <w:tcW w:w="2268" w:type="dxa"/>
            <w:vAlign w:val="center"/>
          </w:tcPr>
          <w:p>
            <w:pPr>
              <w:pStyle w:val="15"/>
            </w:pPr>
            <w:r>
              <w:t>1套</w:t>
            </w:r>
          </w:p>
        </w:tc>
        <w:tc>
          <w:tcPr>
            <w:tcW w:w="1276" w:type="dxa"/>
            <w:vAlign w:val="center"/>
          </w:tcPr>
          <w:p>
            <w:pPr>
              <w:pStyle w:val="15"/>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系统运行良好，提高应急调度能力</w:t>
            </w:r>
          </w:p>
        </w:tc>
        <w:tc>
          <w:tcPr>
            <w:tcW w:w="5386" w:type="dxa"/>
            <w:vAlign w:val="center"/>
          </w:tcPr>
          <w:p>
            <w:pPr>
              <w:pStyle w:val="15"/>
            </w:pPr>
            <w:r>
              <w:t>系统运行良好，提高应急调度能力</w:t>
            </w:r>
          </w:p>
        </w:tc>
        <w:tc>
          <w:tcPr>
            <w:tcW w:w="2268" w:type="dxa"/>
            <w:vAlign w:val="center"/>
          </w:tcPr>
          <w:p>
            <w:pPr>
              <w:pStyle w:val="15"/>
            </w:pPr>
            <w:r>
              <w:t>系统运行良好，提高应急调度能力</w:t>
            </w:r>
          </w:p>
        </w:tc>
        <w:tc>
          <w:tcPr>
            <w:tcW w:w="1276" w:type="dxa"/>
            <w:vAlign w:val="center"/>
          </w:tcPr>
          <w:p>
            <w:pPr>
              <w:pStyle w:val="15"/>
            </w:pPr>
            <w:r>
              <w:t>系统运行良好，提高应急调度能力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应急值守指挥调度系统服务年限</w:t>
            </w:r>
          </w:p>
        </w:tc>
        <w:tc>
          <w:tcPr>
            <w:tcW w:w="5386" w:type="dxa"/>
            <w:vAlign w:val="center"/>
          </w:tcPr>
          <w:p>
            <w:pPr>
              <w:pStyle w:val="15"/>
            </w:pPr>
            <w:r>
              <w:t>应急值守指挥调度系统服务年限</w:t>
            </w:r>
          </w:p>
        </w:tc>
        <w:tc>
          <w:tcPr>
            <w:tcW w:w="2268" w:type="dxa"/>
            <w:vAlign w:val="center"/>
          </w:tcPr>
          <w:p>
            <w:pPr>
              <w:pStyle w:val="15"/>
            </w:pPr>
            <w:r>
              <w:t>1年</w:t>
            </w:r>
          </w:p>
        </w:tc>
        <w:tc>
          <w:tcPr>
            <w:tcW w:w="1276" w:type="dxa"/>
            <w:vAlign w:val="center"/>
          </w:tcPr>
          <w:p>
            <w:pPr>
              <w:pStyle w:val="15"/>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安装一套应急值守视频指挥调度系统的成本为50000元</w:t>
            </w:r>
          </w:p>
        </w:tc>
        <w:tc>
          <w:tcPr>
            <w:tcW w:w="5386" w:type="dxa"/>
            <w:vAlign w:val="center"/>
          </w:tcPr>
          <w:p>
            <w:pPr>
              <w:pStyle w:val="15"/>
            </w:pPr>
            <w:r>
              <w:t>安装一套应急值守视频指挥调度系统的成本为50000元</w:t>
            </w:r>
          </w:p>
        </w:tc>
        <w:tc>
          <w:tcPr>
            <w:tcW w:w="2268" w:type="dxa"/>
            <w:vAlign w:val="center"/>
          </w:tcPr>
          <w:p>
            <w:pPr>
              <w:pStyle w:val="15"/>
            </w:pPr>
            <w:r>
              <w:t>安装一套应急值守视频指挥调度系统的成本为50000元</w:t>
            </w:r>
          </w:p>
        </w:tc>
        <w:tc>
          <w:tcPr>
            <w:tcW w:w="1276" w:type="dxa"/>
            <w:vAlign w:val="center"/>
          </w:tcPr>
          <w:p>
            <w:pPr>
              <w:pStyle w:val="15"/>
            </w:pPr>
            <w:r>
              <w:t>安装一套应急值守视频指挥调度系统的成本为50000元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保障应急值守视频调度能力提升情况</w:t>
            </w:r>
          </w:p>
        </w:tc>
        <w:tc>
          <w:tcPr>
            <w:tcW w:w="5386" w:type="dxa"/>
            <w:vAlign w:val="center"/>
          </w:tcPr>
          <w:p>
            <w:pPr>
              <w:pStyle w:val="15"/>
            </w:pPr>
            <w:r>
              <w:t>保障应急值守视频调度能力提升情况</w:t>
            </w:r>
          </w:p>
        </w:tc>
        <w:tc>
          <w:tcPr>
            <w:tcW w:w="2268" w:type="dxa"/>
            <w:vAlign w:val="center"/>
          </w:tcPr>
          <w:p>
            <w:pPr>
              <w:pStyle w:val="15"/>
            </w:pPr>
            <w:r>
              <w:t>保障应急值守视频调度能力提升情况</w:t>
            </w:r>
          </w:p>
        </w:tc>
        <w:tc>
          <w:tcPr>
            <w:tcW w:w="1276" w:type="dxa"/>
            <w:vAlign w:val="center"/>
          </w:tcPr>
          <w:p>
            <w:pPr>
              <w:pStyle w:val="15"/>
            </w:pPr>
            <w:r>
              <w:t>保障应急值守视频调度能力提升情况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应急保障率</w:t>
            </w:r>
          </w:p>
          <w:p>
            <w:pPr>
              <w:pStyle w:val="15"/>
            </w:pPr>
          </w:p>
        </w:tc>
        <w:tc>
          <w:tcPr>
            <w:tcW w:w="5386" w:type="dxa"/>
            <w:vAlign w:val="center"/>
          </w:tcPr>
          <w:p>
            <w:pPr>
              <w:pStyle w:val="15"/>
            </w:pPr>
            <w:r>
              <w:t>应急保障率</w:t>
            </w:r>
          </w:p>
          <w:p>
            <w:pPr>
              <w:pStyle w:val="15"/>
            </w:pPr>
          </w:p>
        </w:tc>
        <w:tc>
          <w:tcPr>
            <w:tcW w:w="2268" w:type="dxa"/>
            <w:vAlign w:val="center"/>
          </w:tcPr>
          <w:p>
            <w:pPr>
              <w:pStyle w:val="15"/>
            </w:pPr>
            <w:r>
              <w:t>100百分比</w:t>
            </w:r>
          </w:p>
        </w:tc>
        <w:tc>
          <w:tcPr>
            <w:tcW w:w="1276" w:type="dxa"/>
            <w:vAlign w:val="center"/>
          </w:tcPr>
          <w:p>
            <w:pPr>
              <w:pStyle w:val="15"/>
            </w:pPr>
            <w:r>
              <w:t>保障应急事件的处理率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5386" w:type="dxa"/>
            <w:vAlign w:val="center"/>
          </w:tcPr>
          <w:p>
            <w:pPr>
              <w:pStyle w:val="15"/>
            </w:pPr>
            <w:r>
              <w:t>可持续性服务期为一年</w:t>
            </w:r>
          </w:p>
        </w:tc>
        <w:tc>
          <w:tcPr>
            <w:tcW w:w="2268" w:type="dxa"/>
            <w:vAlign w:val="center"/>
          </w:tcPr>
          <w:p>
            <w:pPr>
              <w:pStyle w:val="15"/>
            </w:pPr>
            <w:r>
              <w:t>可持续性服务期为一年</w:t>
            </w:r>
          </w:p>
        </w:tc>
        <w:tc>
          <w:tcPr>
            <w:tcW w:w="1276" w:type="dxa"/>
            <w:vAlign w:val="center"/>
          </w:tcPr>
          <w:p>
            <w:pPr>
              <w:pStyle w:val="15"/>
            </w:pPr>
            <w:r>
              <w:t>可持续性服务期为一年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服务对象的满意度</w:t>
            </w:r>
          </w:p>
        </w:tc>
        <w:tc>
          <w:tcPr>
            <w:tcW w:w="2268" w:type="dxa"/>
            <w:vAlign w:val="center"/>
          </w:tcPr>
          <w:p>
            <w:pPr>
              <w:pStyle w:val="15"/>
            </w:pPr>
            <w:r>
              <w:t>≥98百分比</w:t>
            </w:r>
          </w:p>
        </w:tc>
        <w:tc>
          <w:tcPr>
            <w:tcW w:w="1276" w:type="dxa"/>
            <w:vAlign w:val="center"/>
          </w:tcPr>
          <w:p>
            <w:pPr>
              <w:pStyle w:val="15"/>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3、2024年禁烧禁燃经费绩效目标表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13042424P001PDR103025</w:t>
            </w:r>
          </w:p>
        </w:tc>
        <w:tc>
          <w:tcPr>
            <w:tcW w:w="2835" w:type="dxa"/>
            <w:vAlign w:val="center"/>
          </w:tcPr>
          <w:p>
            <w:pPr>
              <w:pStyle w:val="13"/>
            </w:pPr>
            <w:r>
              <w:t>项目名称</w:t>
            </w:r>
          </w:p>
        </w:tc>
        <w:tc>
          <w:tcPr>
            <w:tcW w:w="6094" w:type="dxa"/>
            <w:gridSpan w:val="3"/>
            <w:vAlign w:val="center"/>
          </w:tcPr>
          <w:p>
            <w:pPr>
              <w:pStyle w:val="15"/>
            </w:pPr>
            <w:r>
              <w:t>2024年禁烧禁燃经费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宣传禁烧政策改善生态环境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w:t>
            </w:r>
          </w:p>
        </w:tc>
        <w:tc>
          <w:tcPr>
            <w:tcW w:w="2835" w:type="dxa"/>
            <w:vAlign w:val="center"/>
          </w:tcPr>
          <w:p>
            <w:pPr>
              <w:pStyle w:val="16"/>
            </w:pPr>
            <w:r>
              <w:t>10.00</w:t>
            </w:r>
          </w:p>
        </w:tc>
        <w:tc>
          <w:tcPr>
            <w:tcW w:w="2551" w:type="dxa"/>
            <w:vAlign w:val="center"/>
          </w:tcPr>
          <w:p>
            <w:pPr>
              <w:pStyle w:val="16"/>
            </w:pPr>
            <w:r>
              <w:t>15.00</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1.宣传禁烧政策改善生态环境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完成的图幅数量</w:t>
            </w:r>
          </w:p>
        </w:tc>
        <w:tc>
          <w:tcPr>
            <w:tcW w:w="5386" w:type="dxa"/>
            <w:vAlign w:val="center"/>
          </w:tcPr>
          <w:p>
            <w:pPr>
              <w:pStyle w:val="15"/>
            </w:pPr>
            <w:r>
              <w:t>制作各村禁烧宣传条幅数量</w:t>
            </w:r>
          </w:p>
        </w:tc>
        <w:tc>
          <w:tcPr>
            <w:tcW w:w="2268" w:type="dxa"/>
            <w:vAlign w:val="center"/>
          </w:tcPr>
          <w:p>
            <w:pPr>
              <w:pStyle w:val="15"/>
            </w:pPr>
            <w:r>
              <w:t>165条</w:t>
            </w:r>
          </w:p>
        </w:tc>
        <w:tc>
          <w:tcPr>
            <w:tcW w:w="1276" w:type="dxa"/>
            <w:vAlign w:val="center"/>
          </w:tcPr>
          <w:p>
            <w:pPr>
              <w:pStyle w:val="15"/>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清理沿线影响运行安全因素数量</w:t>
            </w:r>
          </w:p>
        </w:tc>
        <w:tc>
          <w:tcPr>
            <w:tcW w:w="5386" w:type="dxa"/>
            <w:vAlign w:val="center"/>
          </w:tcPr>
          <w:p>
            <w:pPr>
              <w:pStyle w:val="15"/>
            </w:pPr>
            <w:r>
              <w:t>清理各村道路沿线禁烧隐患次数</w:t>
            </w:r>
          </w:p>
        </w:tc>
        <w:tc>
          <w:tcPr>
            <w:tcW w:w="2268" w:type="dxa"/>
            <w:vAlign w:val="center"/>
          </w:tcPr>
          <w:p>
            <w:pPr>
              <w:pStyle w:val="15"/>
            </w:pPr>
            <w:r>
              <w:t>12次</w:t>
            </w:r>
          </w:p>
        </w:tc>
        <w:tc>
          <w:tcPr>
            <w:tcW w:w="1276" w:type="dxa"/>
            <w:vAlign w:val="center"/>
          </w:tcPr>
          <w:p>
            <w:pPr>
              <w:pStyle w:val="15"/>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制作条幅和清理隐患的项目验收合格率</w:t>
            </w:r>
          </w:p>
        </w:tc>
        <w:tc>
          <w:tcPr>
            <w:tcW w:w="2268" w:type="dxa"/>
            <w:vAlign w:val="center"/>
          </w:tcPr>
          <w:p>
            <w:pPr>
              <w:pStyle w:val="15"/>
            </w:pPr>
            <w:r>
              <w:t>≥96百分比</w:t>
            </w:r>
          </w:p>
        </w:tc>
        <w:tc>
          <w:tcPr>
            <w:tcW w:w="1276" w:type="dxa"/>
            <w:vAlign w:val="center"/>
          </w:tcPr>
          <w:p>
            <w:pPr>
              <w:pStyle w:val="15"/>
            </w:pPr>
            <w: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p>
            <w:pPr>
              <w:pStyle w:val="15"/>
            </w:pPr>
          </w:p>
        </w:tc>
        <w:tc>
          <w:tcPr>
            <w:tcW w:w="5386" w:type="dxa"/>
            <w:vAlign w:val="center"/>
          </w:tcPr>
          <w:p>
            <w:pPr>
              <w:pStyle w:val="15"/>
            </w:pPr>
            <w:r>
              <w:t>清理禁烧隐患工作的完成时效每月月底前</w:t>
            </w:r>
          </w:p>
        </w:tc>
        <w:tc>
          <w:tcPr>
            <w:tcW w:w="2268" w:type="dxa"/>
            <w:vAlign w:val="center"/>
          </w:tcPr>
          <w:p>
            <w:pPr>
              <w:pStyle w:val="15"/>
            </w:pPr>
            <w:r>
              <w:t>每月月底前完成清理任务</w:t>
            </w:r>
          </w:p>
          <w:p>
            <w:pPr>
              <w:pStyle w:val="15"/>
            </w:pPr>
          </w:p>
        </w:tc>
        <w:tc>
          <w:tcPr>
            <w:tcW w:w="1276" w:type="dxa"/>
            <w:vAlign w:val="center"/>
          </w:tcPr>
          <w:p>
            <w:pPr>
              <w:pStyle w:val="15"/>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各村制作宣传条幅每条成本单价</w:t>
            </w:r>
          </w:p>
        </w:tc>
        <w:tc>
          <w:tcPr>
            <w:tcW w:w="2268" w:type="dxa"/>
            <w:vAlign w:val="center"/>
          </w:tcPr>
          <w:p>
            <w:pPr>
              <w:pStyle w:val="15"/>
            </w:pPr>
            <w:r>
              <w:t>60元/条</w:t>
            </w:r>
          </w:p>
        </w:tc>
        <w:tc>
          <w:tcPr>
            <w:tcW w:w="1276" w:type="dxa"/>
            <w:vAlign w:val="center"/>
          </w:tcPr>
          <w:p>
            <w:pPr>
              <w:pStyle w:val="15"/>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全镇各村清理禁烧隐患费用</w:t>
            </w:r>
          </w:p>
        </w:tc>
        <w:tc>
          <w:tcPr>
            <w:tcW w:w="2268" w:type="dxa"/>
            <w:vAlign w:val="center"/>
          </w:tcPr>
          <w:p>
            <w:pPr>
              <w:pStyle w:val="15"/>
            </w:pPr>
            <w:r>
              <w:t>1.5万元/次</w:t>
            </w:r>
          </w:p>
        </w:tc>
        <w:tc>
          <w:tcPr>
            <w:tcW w:w="1276" w:type="dxa"/>
            <w:vAlign w:val="center"/>
          </w:tcPr>
          <w:p>
            <w:pPr>
              <w:pStyle w:val="15"/>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对社会经济发展的影响</w:t>
            </w:r>
          </w:p>
        </w:tc>
        <w:tc>
          <w:tcPr>
            <w:tcW w:w="5386" w:type="dxa"/>
            <w:vAlign w:val="center"/>
          </w:tcPr>
          <w:p>
            <w:pPr>
              <w:pStyle w:val="15"/>
            </w:pPr>
            <w:r>
              <w:t>有效控制各类火灾，减少经济损失。</w:t>
            </w:r>
          </w:p>
        </w:tc>
        <w:tc>
          <w:tcPr>
            <w:tcW w:w="2268" w:type="dxa"/>
            <w:vAlign w:val="center"/>
          </w:tcPr>
          <w:p>
            <w:pPr>
              <w:pStyle w:val="15"/>
            </w:pPr>
            <w:r>
              <w:t>有效控制各类火灾，减少经济损失。</w:t>
            </w:r>
          </w:p>
        </w:tc>
        <w:tc>
          <w:tcPr>
            <w:tcW w:w="1276" w:type="dxa"/>
            <w:vAlign w:val="center"/>
          </w:tcPr>
          <w:p>
            <w:pPr>
              <w:pStyle w:val="15"/>
            </w:pPr>
            <w:r>
              <w:t>有效控制各类火灾，减少经济损失。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改善生态环境质量</w:t>
            </w:r>
          </w:p>
        </w:tc>
        <w:tc>
          <w:tcPr>
            <w:tcW w:w="5386" w:type="dxa"/>
            <w:vAlign w:val="center"/>
          </w:tcPr>
          <w:p>
            <w:pPr>
              <w:pStyle w:val="15"/>
            </w:pPr>
            <w:r>
              <w:t>改善生态环境质量，降低污染指数</w:t>
            </w:r>
          </w:p>
        </w:tc>
        <w:tc>
          <w:tcPr>
            <w:tcW w:w="2268" w:type="dxa"/>
            <w:vAlign w:val="center"/>
          </w:tcPr>
          <w:p>
            <w:pPr>
              <w:pStyle w:val="15"/>
            </w:pPr>
            <w:r>
              <w:t>改善生态环境质量，降低污染指数</w:t>
            </w:r>
          </w:p>
        </w:tc>
        <w:tc>
          <w:tcPr>
            <w:tcW w:w="1276" w:type="dxa"/>
            <w:vAlign w:val="center"/>
          </w:tcPr>
          <w:p>
            <w:pPr>
              <w:pStyle w:val="15"/>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改善生态环境质量，降低污染指数</w:t>
            </w:r>
          </w:p>
        </w:tc>
        <w:tc>
          <w:tcPr>
            <w:tcW w:w="2268" w:type="dxa"/>
            <w:vAlign w:val="center"/>
          </w:tcPr>
          <w:p>
            <w:pPr>
              <w:pStyle w:val="15"/>
            </w:pPr>
            <w:r>
              <w:t>改善生态环境质量，降低污染指数</w:t>
            </w:r>
          </w:p>
        </w:tc>
        <w:tc>
          <w:tcPr>
            <w:tcW w:w="1276" w:type="dxa"/>
            <w:vAlign w:val="center"/>
          </w:tcPr>
          <w:p>
            <w:pPr>
              <w:pStyle w:val="15"/>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可持续防止大气污染，净化空气。</w:t>
            </w:r>
          </w:p>
        </w:tc>
        <w:tc>
          <w:tcPr>
            <w:tcW w:w="2268" w:type="dxa"/>
            <w:vAlign w:val="center"/>
          </w:tcPr>
          <w:p>
            <w:pPr>
              <w:pStyle w:val="15"/>
            </w:pPr>
            <w:r>
              <w:t>可持续防止大气污染，净化空气。</w:t>
            </w:r>
          </w:p>
        </w:tc>
        <w:tc>
          <w:tcPr>
            <w:tcW w:w="1276" w:type="dxa"/>
            <w:vAlign w:val="center"/>
          </w:tcPr>
          <w:p>
            <w:pPr>
              <w:pStyle w:val="15"/>
            </w:pPr>
            <w:r>
              <w:t>可持续防止大气污染，净化空气。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各村受益群众对禁烧禁燃环境改善的满意度</w:t>
            </w:r>
          </w:p>
        </w:tc>
        <w:tc>
          <w:tcPr>
            <w:tcW w:w="2268" w:type="dxa"/>
            <w:vAlign w:val="center"/>
          </w:tcPr>
          <w:p>
            <w:pPr>
              <w:pStyle w:val="15"/>
            </w:pPr>
            <w:r>
              <w:t>≥98百分比</w:t>
            </w:r>
          </w:p>
        </w:tc>
        <w:tc>
          <w:tcPr>
            <w:tcW w:w="1276" w:type="dxa"/>
            <w:vAlign w:val="center"/>
          </w:tcPr>
          <w:p>
            <w:pPr>
              <w:pStyle w:val="15"/>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4、2024年乡镇及村级转移支付绩效目标表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13042424P001PDR10303Q</w:t>
            </w:r>
          </w:p>
        </w:tc>
        <w:tc>
          <w:tcPr>
            <w:tcW w:w="2835" w:type="dxa"/>
            <w:vAlign w:val="center"/>
          </w:tcPr>
          <w:p>
            <w:pPr>
              <w:pStyle w:val="13"/>
            </w:pPr>
            <w:r>
              <w:t>项目名称</w:t>
            </w:r>
          </w:p>
        </w:tc>
        <w:tc>
          <w:tcPr>
            <w:tcW w:w="6094" w:type="dxa"/>
            <w:gridSpan w:val="3"/>
            <w:vAlign w:val="center"/>
          </w:tcPr>
          <w:p>
            <w:pPr>
              <w:pStyle w:val="15"/>
            </w:pPr>
            <w:r>
              <w:t>2024年乡镇及村级转移支付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120.83</w:t>
            </w:r>
          </w:p>
        </w:tc>
        <w:tc>
          <w:tcPr>
            <w:tcW w:w="2835" w:type="dxa"/>
            <w:vAlign w:val="center"/>
          </w:tcPr>
          <w:p>
            <w:pPr>
              <w:pStyle w:val="13"/>
            </w:pPr>
            <w:r>
              <w:t>其中：财政    资金</w:t>
            </w:r>
          </w:p>
        </w:tc>
        <w:tc>
          <w:tcPr>
            <w:tcW w:w="2551" w:type="dxa"/>
            <w:vAlign w:val="center"/>
          </w:tcPr>
          <w:p>
            <w:pPr>
              <w:pStyle w:val="15"/>
            </w:pPr>
            <w:r>
              <w:t>120.83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发放单位人员工资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30.00</w:t>
            </w:r>
          </w:p>
        </w:tc>
        <w:tc>
          <w:tcPr>
            <w:tcW w:w="2835" w:type="dxa"/>
            <w:vAlign w:val="center"/>
          </w:tcPr>
          <w:p>
            <w:pPr>
              <w:pStyle w:val="16"/>
            </w:pPr>
            <w:r>
              <w:t>60.00</w:t>
            </w:r>
          </w:p>
        </w:tc>
        <w:tc>
          <w:tcPr>
            <w:tcW w:w="2551" w:type="dxa"/>
            <w:vAlign w:val="center"/>
          </w:tcPr>
          <w:p>
            <w:pPr>
              <w:pStyle w:val="16"/>
            </w:pPr>
            <w:r>
              <w:t>90.00</w:t>
            </w:r>
          </w:p>
        </w:tc>
        <w:tc>
          <w:tcPr>
            <w:tcW w:w="3543" w:type="dxa"/>
            <w:gridSpan w:val="2"/>
            <w:vAlign w:val="center"/>
          </w:tcPr>
          <w:p>
            <w:pPr>
              <w:pStyle w:val="16"/>
            </w:pPr>
            <w:r>
              <w:t>120.83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1.发放单位人员工资，维护社会稳定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5386" w:type="dxa"/>
            <w:vAlign w:val="center"/>
          </w:tcPr>
          <w:p>
            <w:pPr>
              <w:pStyle w:val="15"/>
            </w:pPr>
            <w:r>
              <w:t>发放自筹人员工资人数</w:t>
            </w:r>
          </w:p>
        </w:tc>
        <w:tc>
          <w:tcPr>
            <w:tcW w:w="2268" w:type="dxa"/>
            <w:vAlign w:val="center"/>
          </w:tcPr>
          <w:p>
            <w:pPr>
              <w:pStyle w:val="15"/>
            </w:pPr>
            <w:r>
              <w:t>33人</w:t>
            </w:r>
          </w:p>
        </w:tc>
        <w:tc>
          <w:tcPr>
            <w:tcW w:w="1276" w:type="dxa"/>
            <w:vAlign w:val="center"/>
          </w:tcPr>
          <w:p>
            <w:pPr>
              <w:pStyle w:val="15"/>
            </w:pPr>
            <w:r>
              <w:t>实际发放工资表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项目数量</w:t>
            </w:r>
          </w:p>
        </w:tc>
        <w:tc>
          <w:tcPr>
            <w:tcW w:w="5386" w:type="dxa"/>
            <w:vAlign w:val="center"/>
          </w:tcPr>
          <w:p>
            <w:pPr>
              <w:pStyle w:val="15"/>
            </w:pPr>
            <w:r>
              <w:t>发放村级转移支付的村数量</w:t>
            </w:r>
          </w:p>
        </w:tc>
        <w:tc>
          <w:tcPr>
            <w:tcW w:w="2268" w:type="dxa"/>
            <w:vAlign w:val="center"/>
          </w:tcPr>
          <w:p>
            <w:pPr>
              <w:pStyle w:val="15"/>
            </w:pPr>
            <w:r>
              <w:t>13个</w:t>
            </w:r>
          </w:p>
        </w:tc>
        <w:tc>
          <w:tcPr>
            <w:tcW w:w="1276" w:type="dxa"/>
            <w:vAlign w:val="center"/>
          </w:tcPr>
          <w:p>
            <w:pPr>
              <w:pStyle w:val="15"/>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资金发放率</w:t>
            </w:r>
          </w:p>
        </w:tc>
        <w:tc>
          <w:tcPr>
            <w:tcW w:w="5386" w:type="dxa"/>
            <w:vAlign w:val="center"/>
          </w:tcPr>
          <w:p>
            <w:pPr>
              <w:pStyle w:val="15"/>
            </w:pPr>
            <w:r>
              <w:t>所有资金发放率</w:t>
            </w:r>
          </w:p>
        </w:tc>
        <w:tc>
          <w:tcPr>
            <w:tcW w:w="2268" w:type="dxa"/>
            <w:vAlign w:val="center"/>
          </w:tcPr>
          <w:p>
            <w:pPr>
              <w:pStyle w:val="15"/>
            </w:pPr>
            <w:r>
              <w:t>100百分比</w:t>
            </w:r>
          </w:p>
        </w:tc>
        <w:tc>
          <w:tcPr>
            <w:tcW w:w="1276" w:type="dxa"/>
            <w:vAlign w:val="center"/>
          </w:tcPr>
          <w:p>
            <w:pPr>
              <w:pStyle w:val="15"/>
            </w:pPr>
            <w:r>
              <w:t>实际发放资金占总资金的百分比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资金支付时限</w:t>
            </w:r>
          </w:p>
          <w:p>
            <w:pPr>
              <w:pStyle w:val="15"/>
            </w:pPr>
          </w:p>
        </w:tc>
        <w:tc>
          <w:tcPr>
            <w:tcW w:w="5386" w:type="dxa"/>
            <w:vAlign w:val="center"/>
          </w:tcPr>
          <w:p>
            <w:pPr>
              <w:pStyle w:val="15"/>
            </w:pPr>
            <w:r>
              <w:t>工资及村级转移支付资金支付时限为1年内</w:t>
            </w:r>
          </w:p>
        </w:tc>
        <w:tc>
          <w:tcPr>
            <w:tcW w:w="2268" w:type="dxa"/>
            <w:vAlign w:val="center"/>
          </w:tcPr>
          <w:p>
            <w:pPr>
              <w:pStyle w:val="15"/>
            </w:pPr>
            <w:r>
              <w:t>≤1年</w:t>
            </w:r>
          </w:p>
        </w:tc>
        <w:tc>
          <w:tcPr>
            <w:tcW w:w="1276" w:type="dxa"/>
            <w:vAlign w:val="center"/>
          </w:tcPr>
          <w:p>
            <w:pPr>
              <w:pStyle w:val="15"/>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每村每年转移支付金额</w:t>
            </w:r>
          </w:p>
        </w:tc>
        <w:tc>
          <w:tcPr>
            <w:tcW w:w="2268" w:type="dxa"/>
            <w:vAlign w:val="center"/>
          </w:tcPr>
          <w:p>
            <w:pPr>
              <w:pStyle w:val="15"/>
            </w:pPr>
            <w:r>
              <w:t>2.07万</w:t>
            </w:r>
          </w:p>
        </w:tc>
        <w:tc>
          <w:tcPr>
            <w:tcW w:w="1276" w:type="dxa"/>
            <w:vAlign w:val="center"/>
          </w:tcPr>
          <w:p>
            <w:pPr>
              <w:pStyle w:val="15"/>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自筹人员工资每人每月发放标准</w:t>
            </w:r>
          </w:p>
        </w:tc>
        <w:tc>
          <w:tcPr>
            <w:tcW w:w="2268" w:type="dxa"/>
            <w:vAlign w:val="center"/>
          </w:tcPr>
          <w:p>
            <w:pPr>
              <w:pStyle w:val="15"/>
            </w:pPr>
            <w:r>
              <w:t>2369元/月人</w:t>
            </w:r>
          </w:p>
        </w:tc>
        <w:tc>
          <w:tcPr>
            <w:tcW w:w="1276" w:type="dxa"/>
            <w:vAlign w:val="center"/>
          </w:tcPr>
          <w:p>
            <w:pPr>
              <w:pStyle w:val="15"/>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维护农村和谐和稳定。</w:t>
            </w:r>
          </w:p>
        </w:tc>
        <w:tc>
          <w:tcPr>
            <w:tcW w:w="5386" w:type="dxa"/>
            <w:vAlign w:val="center"/>
          </w:tcPr>
          <w:p>
            <w:pPr>
              <w:pStyle w:val="15"/>
            </w:pPr>
            <w:r>
              <w:t>维护农村及乡政府和谐和稳定。</w:t>
            </w:r>
          </w:p>
        </w:tc>
        <w:tc>
          <w:tcPr>
            <w:tcW w:w="2268" w:type="dxa"/>
            <w:vAlign w:val="center"/>
          </w:tcPr>
          <w:p>
            <w:pPr>
              <w:pStyle w:val="15"/>
            </w:pPr>
            <w:r>
              <w:t>维护农村及乡政府和谐和稳定。</w:t>
            </w:r>
          </w:p>
        </w:tc>
        <w:tc>
          <w:tcPr>
            <w:tcW w:w="1276" w:type="dxa"/>
            <w:vAlign w:val="center"/>
          </w:tcPr>
          <w:p>
            <w:pPr>
              <w:pStyle w:val="15"/>
            </w:pPr>
            <w:r>
              <w:t>维护农村及乡政府和谐和稳定。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5386" w:type="dxa"/>
            <w:vAlign w:val="center"/>
          </w:tcPr>
          <w:p>
            <w:pPr>
              <w:pStyle w:val="15"/>
            </w:pPr>
            <w:r>
              <w:t>可持续性服务</w:t>
            </w:r>
          </w:p>
        </w:tc>
        <w:tc>
          <w:tcPr>
            <w:tcW w:w="2268" w:type="dxa"/>
            <w:vAlign w:val="center"/>
          </w:tcPr>
          <w:p>
            <w:pPr>
              <w:pStyle w:val="15"/>
            </w:pPr>
            <w:r>
              <w:t>可持续性服务</w:t>
            </w:r>
          </w:p>
        </w:tc>
        <w:tc>
          <w:tcPr>
            <w:tcW w:w="1276" w:type="dxa"/>
            <w:vAlign w:val="center"/>
          </w:tcPr>
          <w:p>
            <w:pPr>
              <w:pStyle w:val="15"/>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≥98百分比</w:t>
            </w:r>
          </w:p>
        </w:tc>
        <w:tc>
          <w:tcPr>
            <w:tcW w:w="1276" w:type="dxa"/>
            <w:vAlign w:val="center"/>
          </w:tcPr>
          <w:p>
            <w:pPr>
              <w:pStyle w:val="15"/>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5、2024年信访维稳经费绩效目标表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13042424P00J72C101344</w:t>
            </w:r>
          </w:p>
        </w:tc>
        <w:tc>
          <w:tcPr>
            <w:tcW w:w="2835" w:type="dxa"/>
            <w:vAlign w:val="center"/>
          </w:tcPr>
          <w:p>
            <w:pPr>
              <w:pStyle w:val="13"/>
            </w:pPr>
            <w:r>
              <w:t>项目名称</w:t>
            </w:r>
          </w:p>
        </w:tc>
        <w:tc>
          <w:tcPr>
            <w:tcW w:w="6094" w:type="dxa"/>
            <w:gridSpan w:val="3"/>
            <w:vAlign w:val="center"/>
          </w:tcPr>
          <w:p>
            <w:pPr>
              <w:pStyle w:val="15"/>
            </w:pPr>
            <w:r>
              <w:t>2024年信访维稳经费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w:t>
            </w:r>
          </w:p>
        </w:tc>
        <w:tc>
          <w:tcPr>
            <w:tcW w:w="2835" w:type="dxa"/>
            <w:vAlign w:val="center"/>
          </w:tcPr>
          <w:p>
            <w:pPr>
              <w:pStyle w:val="13"/>
            </w:pPr>
            <w:r>
              <w:t>其中：财政    资金</w:t>
            </w:r>
          </w:p>
        </w:tc>
        <w:tc>
          <w:tcPr>
            <w:tcW w:w="2551" w:type="dxa"/>
            <w:vAlign w:val="center"/>
          </w:tcPr>
          <w:p>
            <w:pPr>
              <w:pStyle w:val="15"/>
            </w:pPr>
            <w:r>
              <w:t>15.00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可持续降低群众上访数量，保证社会稳定。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7.00</w:t>
            </w:r>
          </w:p>
        </w:tc>
        <w:tc>
          <w:tcPr>
            <w:tcW w:w="2551" w:type="dxa"/>
            <w:vAlign w:val="center"/>
          </w:tcPr>
          <w:p>
            <w:pPr>
              <w:pStyle w:val="16"/>
            </w:pPr>
            <w:r>
              <w:t>11.00</w:t>
            </w:r>
          </w:p>
        </w:tc>
        <w:tc>
          <w:tcPr>
            <w:tcW w:w="3543" w:type="dxa"/>
            <w:gridSpan w:val="2"/>
            <w:vAlign w:val="center"/>
          </w:tcPr>
          <w:p>
            <w:pPr>
              <w:pStyle w:val="16"/>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1.可持续降低群众上访数量，保证社会稳定。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督办信访案件数</w:t>
            </w:r>
          </w:p>
        </w:tc>
        <w:tc>
          <w:tcPr>
            <w:tcW w:w="5386" w:type="dxa"/>
            <w:vAlign w:val="center"/>
          </w:tcPr>
          <w:p>
            <w:pPr>
              <w:pStyle w:val="15"/>
            </w:pPr>
            <w:r>
              <w:t>处理信访事务数量</w:t>
            </w:r>
          </w:p>
        </w:tc>
        <w:tc>
          <w:tcPr>
            <w:tcW w:w="2268" w:type="dxa"/>
            <w:vAlign w:val="center"/>
          </w:tcPr>
          <w:p>
            <w:pPr>
              <w:pStyle w:val="15"/>
            </w:pPr>
            <w:r>
              <w:t>≥15件</w:t>
            </w:r>
          </w:p>
        </w:tc>
        <w:tc>
          <w:tcPr>
            <w:tcW w:w="1276" w:type="dxa"/>
            <w:vAlign w:val="center"/>
          </w:tcPr>
          <w:p>
            <w:pPr>
              <w:pStyle w:val="15"/>
            </w:pPr>
            <w:r>
              <w:t>实际处理信访事务数量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5386" w:type="dxa"/>
            <w:vAlign w:val="center"/>
          </w:tcPr>
          <w:p>
            <w:pPr>
              <w:pStyle w:val="15"/>
            </w:pPr>
            <w:r>
              <w:t>群众信访工作及时完成率</w:t>
            </w:r>
          </w:p>
        </w:tc>
        <w:tc>
          <w:tcPr>
            <w:tcW w:w="2268" w:type="dxa"/>
            <w:vAlign w:val="center"/>
          </w:tcPr>
          <w:p>
            <w:pPr>
              <w:pStyle w:val="15"/>
            </w:pPr>
            <w:r>
              <w:t>100百分比</w:t>
            </w:r>
          </w:p>
        </w:tc>
        <w:tc>
          <w:tcPr>
            <w:tcW w:w="1276" w:type="dxa"/>
            <w:vAlign w:val="center"/>
          </w:tcPr>
          <w:p>
            <w:pPr>
              <w:pStyle w:val="15"/>
            </w:pPr>
            <w:r>
              <w:t>实际处理信访事务时间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处理信访事务必须在10日内办结</w:t>
            </w:r>
          </w:p>
        </w:tc>
        <w:tc>
          <w:tcPr>
            <w:tcW w:w="2268" w:type="dxa"/>
            <w:vAlign w:val="center"/>
          </w:tcPr>
          <w:p>
            <w:pPr>
              <w:pStyle w:val="15"/>
            </w:pPr>
            <w:r>
              <w:t>&lt;10日</w:t>
            </w:r>
          </w:p>
        </w:tc>
        <w:tc>
          <w:tcPr>
            <w:tcW w:w="1276" w:type="dxa"/>
            <w:vAlign w:val="center"/>
          </w:tcPr>
          <w:p>
            <w:pPr>
              <w:pStyle w:val="15"/>
            </w:pPr>
            <w:r>
              <w:t>实际处理事务所需时间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处理各项信访事务资金控制金额</w:t>
            </w:r>
          </w:p>
        </w:tc>
        <w:tc>
          <w:tcPr>
            <w:tcW w:w="2268" w:type="dxa"/>
            <w:vAlign w:val="center"/>
          </w:tcPr>
          <w:p>
            <w:pPr>
              <w:pStyle w:val="15"/>
            </w:pPr>
            <w:r>
              <w:t>≤1万</w:t>
            </w:r>
          </w:p>
        </w:tc>
        <w:tc>
          <w:tcPr>
            <w:tcW w:w="1276" w:type="dxa"/>
            <w:vAlign w:val="center"/>
          </w:tcPr>
          <w:p>
            <w:pPr>
              <w:pStyle w:val="15"/>
            </w:pPr>
            <w:r>
              <w:t>实际处理信访事务耗费资金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可持续降低群众上访数量，保证社会稳定。</w:t>
            </w:r>
          </w:p>
        </w:tc>
        <w:tc>
          <w:tcPr>
            <w:tcW w:w="2268" w:type="dxa"/>
            <w:vAlign w:val="center"/>
          </w:tcPr>
          <w:p>
            <w:pPr>
              <w:pStyle w:val="15"/>
            </w:pPr>
            <w:r>
              <w:t>可持续降低群众上访数量，保证社会稳定。</w:t>
            </w:r>
          </w:p>
        </w:tc>
        <w:tc>
          <w:tcPr>
            <w:tcW w:w="1276" w:type="dxa"/>
            <w:vAlign w:val="center"/>
          </w:tcPr>
          <w:p>
            <w:pPr>
              <w:pStyle w:val="15"/>
            </w:pPr>
            <w:r>
              <w:t>可持续降低群众上访数量，保证社会稳定。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≥96百分比</w:t>
            </w:r>
          </w:p>
        </w:tc>
        <w:tc>
          <w:tcPr>
            <w:tcW w:w="1276" w:type="dxa"/>
            <w:vAlign w:val="center"/>
          </w:tcPr>
          <w:p>
            <w:pPr>
              <w:pStyle w:val="15"/>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6、2024年自收自支乡镇补贴绩效目标表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13042424P00J72C10111H</w:t>
            </w:r>
          </w:p>
        </w:tc>
        <w:tc>
          <w:tcPr>
            <w:tcW w:w="2835" w:type="dxa"/>
            <w:vAlign w:val="center"/>
          </w:tcPr>
          <w:p>
            <w:pPr>
              <w:pStyle w:val="13"/>
            </w:pPr>
            <w:r>
              <w:t>项目名称</w:t>
            </w:r>
          </w:p>
        </w:tc>
        <w:tc>
          <w:tcPr>
            <w:tcW w:w="6094" w:type="dxa"/>
            <w:gridSpan w:val="3"/>
            <w:vAlign w:val="center"/>
          </w:tcPr>
          <w:p>
            <w:pPr>
              <w:pStyle w:val="15"/>
            </w:pPr>
            <w:r>
              <w:t>2024年自收自支乡镇补贴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18.66</w:t>
            </w:r>
          </w:p>
        </w:tc>
        <w:tc>
          <w:tcPr>
            <w:tcW w:w="2835" w:type="dxa"/>
            <w:vAlign w:val="center"/>
          </w:tcPr>
          <w:p>
            <w:pPr>
              <w:pStyle w:val="13"/>
            </w:pPr>
            <w:r>
              <w:t>其中：财政    资金</w:t>
            </w:r>
          </w:p>
        </w:tc>
        <w:tc>
          <w:tcPr>
            <w:tcW w:w="2551" w:type="dxa"/>
            <w:vAlign w:val="center"/>
          </w:tcPr>
          <w:p>
            <w:pPr>
              <w:pStyle w:val="15"/>
            </w:pPr>
            <w:r>
              <w:t>18.66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发放自收自支人员乡镇补贴，提高工作效率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w:t>
            </w:r>
          </w:p>
        </w:tc>
        <w:tc>
          <w:tcPr>
            <w:tcW w:w="2835" w:type="dxa"/>
            <w:vAlign w:val="center"/>
          </w:tcPr>
          <w:p>
            <w:pPr>
              <w:pStyle w:val="16"/>
            </w:pPr>
            <w:r>
              <w:t>10.00</w:t>
            </w:r>
          </w:p>
        </w:tc>
        <w:tc>
          <w:tcPr>
            <w:tcW w:w="2551" w:type="dxa"/>
            <w:vAlign w:val="center"/>
          </w:tcPr>
          <w:p>
            <w:pPr>
              <w:pStyle w:val="16"/>
            </w:pPr>
            <w:r>
              <w:t>14.00</w:t>
            </w:r>
          </w:p>
        </w:tc>
        <w:tc>
          <w:tcPr>
            <w:tcW w:w="3543" w:type="dxa"/>
            <w:gridSpan w:val="2"/>
            <w:vAlign w:val="center"/>
          </w:tcPr>
          <w:p>
            <w:pPr>
              <w:pStyle w:val="16"/>
            </w:pPr>
            <w:r>
              <w:t>18.66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1.发放自收自支人员乡镇补贴，提高工作效率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5386" w:type="dxa"/>
            <w:vAlign w:val="center"/>
          </w:tcPr>
          <w:p>
            <w:pPr>
              <w:pStyle w:val="15"/>
            </w:pPr>
            <w:r>
              <w:t>2024年共有享受乡镇补贴人数</w:t>
            </w:r>
          </w:p>
        </w:tc>
        <w:tc>
          <w:tcPr>
            <w:tcW w:w="2268" w:type="dxa"/>
            <w:vAlign w:val="center"/>
          </w:tcPr>
          <w:p>
            <w:pPr>
              <w:pStyle w:val="15"/>
            </w:pPr>
            <w:r>
              <w:t>19人</w:t>
            </w:r>
          </w:p>
        </w:tc>
        <w:tc>
          <w:tcPr>
            <w:tcW w:w="1276" w:type="dxa"/>
            <w:vAlign w:val="center"/>
          </w:tcPr>
          <w:p>
            <w:pPr>
              <w:pStyle w:val="15"/>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5386" w:type="dxa"/>
            <w:vAlign w:val="center"/>
          </w:tcPr>
          <w:p>
            <w:pPr>
              <w:pStyle w:val="15"/>
            </w:pPr>
            <w:r>
              <w:t>补助资金发放完成率（%）</w:t>
            </w:r>
          </w:p>
        </w:tc>
        <w:tc>
          <w:tcPr>
            <w:tcW w:w="2268" w:type="dxa"/>
            <w:vAlign w:val="center"/>
          </w:tcPr>
          <w:p>
            <w:pPr>
              <w:pStyle w:val="15"/>
            </w:pPr>
            <w:r>
              <w:t>100百分比</w:t>
            </w:r>
          </w:p>
        </w:tc>
        <w:tc>
          <w:tcPr>
            <w:tcW w:w="1276" w:type="dxa"/>
            <w:vAlign w:val="center"/>
          </w:tcPr>
          <w:p>
            <w:pPr>
              <w:pStyle w:val="15"/>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项目资金支付时间</w:t>
            </w:r>
          </w:p>
        </w:tc>
        <w:tc>
          <w:tcPr>
            <w:tcW w:w="5386" w:type="dxa"/>
            <w:vAlign w:val="center"/>
          </w:tcPr>
          <w:p>
            <w:pPr>
              <w:pStyle w:val="15"/>
            </w:pPr>
            <w:r>
              <w:t>每月月底前按时完成补贴发放</w:t>
            </w:r>
          </w:p>
        </w:tc>
        <w:tc>
          <w:tcPr>
            <w:tcW w:w="2268" w:type="dxa"/>
            <w:vAlign w:val="center"/>
          </w:tcPr>
          <w:p>
            <w:pPr>
              <w:pStyle w:val="15"/>
            </w:pPr>
            <w:r>
              <w:t>每月月底前按时完成补贴发放</w:t>
            </w:r>
          </w:p>
        </w:tc>
        <w:tc>
          <w:tcPr>
            <w:tcW w:w="1276" w:type="dxa"/>
            <w:vAlign w:val="center"/>
          </w:tcPr>
          <w:p>
            <w:pPr>
              <w:pStyle w:val="15"/>
            </w:pPr>
            <w:r>
              <w:t>每月月底前按时完成补贴发放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5386" w:type="dxa"/>
            <w:vAlign w:val="center"/>
          </w:tcPr>
          <w:p>
            <w:pPr>
              <w:pStyle w:val="15"/>
            </w:pPr>
            <w:r>
              <w:t>补贴发放标准按照乡镇补贴审批方案表</w:t>
            </w:r>
          </w:p>
        </w:tc>
        <w:tc>
          <w:tcPr>
            <w:tcW w:w="2268" w:type="dxa"/>
            <w:vAlign w:val="center"/>
          </w:tcPr>
          <w:p>
            <w:pPr>
              <w:pStyle w:val="15"/>
            </w:pPr>
            <w:r>
              <w:t>补贴发放标准按照乡镇补贴审批方案表</w:t>
            </w:r>
          </w:p>
        </w:tc>
        <w:tc>
          <w:tcPr>
            <w:tcW w:w="1276" w:type="dxa"/>
            <w:vAlign w:val="center"/>
          </w:tcPr>
          <w:p>
            <w:pPr>
              <w:pStyle w:val="15"/>
            </w:pPr>
            <w:r>
              <w:t>补贴发放标准按照乡镇补贴审批方案表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服务基层的示范效应</w:t>
            </w:r>
          </w:p>
        </w:tc>
        <w:tc>
          <w:tcPr>
            <w:tcW w:w="5386" w:type="dxa"/>
            <w:vAlign w:val="center"/>
          </w:tcPr>
          <w:p>
            <w:pPr>
              <w:pStyle w:val="15"/>
            </w:pPr>
            <w:r>
              <w:t>改善服务基层的示范效应，提高工作效率。</w:t>
            </w:r>
          </w:p>
        </w:tc>
        <w:tc>
          <w:tcPr>
            <w:tcW w:w="2268" w:type="dxa"/>
            <w:vAlign w:val="center"/>
          </w:tcPr>
          <w:p>
            <w:pPr>
              <w:pStyle w:val="15"/>
            </w:pPr>
            <w:r>
              <w:t>改善服务基层的示范效应，提高工作效率。</w:t>
            </w:r>
          </w:p>
        </w:tc>
        <w:tc>
          <w:tcPr>
            <w:tcW w:w="1276" w:type="dxa"/>
            <w:vAlign w:val="center"/>
          </w:tcPr>
          <w:p>
            <w:pPr>
              <w:pStyle w:val="15"/>
            </w:pPr>
            <w:r>
              <w:t>改善服务基层的示范效应，提高工作效率。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项目持续发挥作用期限</w:t>
            </w:r>
          </w:p>
        </w:tc>
        <w:tc>
          <w:tcPr>
            <w:tcW w:w="5386" w:type="dxa"/>
            <w:vAlign w:val="center"/>
          </w:tcPr>
          <w:p>
            <w:pPr>
              <w:pStyle w:val="15"/>
            </w:pPr>
            <w:r>
              <w:t>项目持续发挥作用期限</w:t>
            </w:r>
          </w:p>
        </w:tc>
        <w:tc>
          <w:tcPr>
            <w:tcW w:w="2268" w:type="dxa"/>
            <w:vAlign w:val="center"/>
          </w:tcPr>
          <w:p>
            <w:pPr>
              <w:pStyle w:val="15"/>
            </w:pPr>
            <w:r>
              <w:t>1年</w:t>
            </w:r>
          </w:p>
        </w:tc>
        <w:tc>
          <w:tcPr>
            <w:tcW w:w="1276" w:type="dxa"/>
            <w:vAlign w:val="center"/>
          </w:tcPr>
          <w:p>
            <w:pPr>
              <w:pStyle w:val="15"/>
            </w:pPr>
            <w:r>
              <w:t>各项工作情况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干部职工满意度</w:t>
            </w:r>
          </w:p>
        </w:tc>
        <w:tc>
          <w:tcPr>
            <w:tcW w:w="5386" w:type="dxa"/>
            <w:vAlign w:val="center"/>
          </w:tcPr>
          <w:p>
            <w:pPr>
              <w:pStyle w:val="15"/>
            </w:pPr>
            <w:r>
              <w:t>干部职工满意度</w:t>
            </w:r>
          </w:p>
        </w:tc>
        <w:tc>
          <w:tcPr>
            <w:tcW w:w="2268" w:type="dxa"/>
            <w:vAlign w:val="center"/>
          </w:tcPr>
          <w:p>
            <w:pPr>
              <w:pStyle w:val="15"/>
            </w:pPr>
            <w:r>
              <w:t>≥98百分比</w:t>
            </w:r>
          </w:p>
        </w:tc>
        <w:tc>
          <w:tcPr>
            <w:tcW w:w="1276" w:type="dxa"/>
            <w:vAlign w:val="center"/>
          </w:tcPr>
          <w:p>
            <w:pPr>
              <w:pStyle w:val="15"/>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7、冀财综[2023]33号文提前下达2024年中央专项彩票公益金支持地方社会公益事业发展资金绩效目标表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13042424P00J72C10222A</w:t>
            </w:r>
          </w:p>
        </w:tc>
        <w:tc>
          <w:tcPr>
            <w:tcW w:w="2835" w:type="dxa"/>
            <w:vAlign w:val="center"/>
          </w:tcPr>
          <w:p>
            <w:pPr>
              <w:pStyle w:val="13"/>
            </w:pPr>
            <w:r>
              <w:t>项目名称</w:t>
            </w:r>
          </w:p>
        </w:tc>
        <w:tc>
          <w:tcPr>
            <w:tcW w:w="6094" w:type="dxa"/>
            <w:gridSpan w:val="3"/>
            <w:vAlign w:val="center"/>
          </w:tcPr>
          <w:p>
            <w:pPr>
              <w:pStyle w:val="15"/>
            </w:pPr>
            <w:r>
              <w:t>冀财综[2023]33号文提前下达2024年中央专项彩票公益金支持地方社会公益事业发展资金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403.00</w:t>
            </w:r>
          </w:p>
        </w:tc>
        <w:tc>
          <w:tcPr>
            <w:tcW w:w="2835" w:type="dxa"/>
            <w:vAlign w:val="center"/>
          </w:tcPr>
          <w:p>
            <w:pPr>
              <w:pStyle w:val="13"/>
            </w:pPr>
            <w:r>
              <w:t>其中：财政    资金</w:t>
            </w:r>
          </w:p>
        </w:tc>
        <w:tc>
          <w:tcPr>
            <w:tcW w:w="2551" w:type="dxa"/>
            <w:vAlign w:val="center"/>
          </w:tcPr>
          <w:p>
            <w:pPr>
              <w:pStyle w:val="15"/>
            </w:pPr>
            <w:r>
              <w:t>403.00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实施公益项目，改善群众生活环境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100.00</w:t>
            </w:r>
          </w:p>
        </w:tc>
        <w:tc>
          <w:tcPr>
            <w:tcW w:w="2835" w:type="dxa"/>
            <w:vAlign w:val="center"/>
          </w:tcPr>
          <w:p>
            <w:pPr>
              <w:pStyle w:val="16"/>
            </w:pPr>
            <w:r>
              <w:t>201.00</w:t>
            </w:r>
          </w:p>
        </w:tc>
        <w:tc>
          <w:tcPr>
            <w:tcW w:w="2551" w:type="dxa"/>
            <w:vAlign w:val="center"/>
          </w:tcPr>
          <w:p>
            <w:pPr>
              <w:pStyle w:val="16"/>
            </w:pPr>
            <w:r>
              <w:t>301.00</w:t>
            </w:r>
          </w:p>
        </w:tc>
        <w:tc>
          <w:tcPr>
            <w:tcW w:w="3543" w:type="dxa"/>
            <w:gridSpan w:val="2"/>
            <w:vAlign w:val="center"/>
          </w:tcPr>
          <w:p>
            <w:pPr>
              <w:pStyle w:val="16"/>
            </w:pPr>
            <w:r>
              <w:t>403.00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1.实施公益项目，改善群众生活环境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增加公益性项目面积</w:t>
            </w:r>
          </w:p>
        </w:tc>
        <w:tc>
          <w:tcPr>
            <w:tcW w:w="5386" w:type="dxa"/>
            <w:vAlign w:val="center"/>
          </w:tcPr>
          <w:p>
            <w:pPr>
              <w:pStyle w:val="15"/>
            </w:pPr>
            <w:r>
              <w:t>增加公益性项目面积</w:t>
            </w:r>
          </w:p>
        </w:tc>
        <w:tc>
          <w:tcPr>
            <w:tcW w:w="2268" w:type="dxa"/>
            <w:vAlign w:val="center"/>
          </w:tcPr>
          <w:p>
            <w:pPr>
              <w:pStyle w:val="15"/>
            </w:pPr>
            <w:r>
              <w:t>≥47796平米</w:t>
            </w:r>
          </w:p>
        </w:tc>
        <w:tc>
          <w:tcPr>
            <w:tcW w:w="1276" w:type="dxa"/>
            <w:vAlign w:val="center"/>
          </w:tcPr>
          <w:p>
            <w:pPr>
              <w:pStyle w:val="15"/>
            </w:pPr>
            <w:r>
              <w:t>以项目结算报告为准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完工项目验收合格率</w:t>
            </w:r>
          </w:p>
        </w:tc>
        <w:tc>
          <w:tcPr>
            <w:tcW w:w="5386" w:type="dxa"/>
            <w:vAlign w:val="center"/>
          </w:tcPr>
          <w:p>
            <w:pPr>
              <w:pStyle w:val="15"/>
            </w:pPr>
            <w:r>
              <w:t>完工项目验收合格率</w:t>
            </w:r>
          </w:p>
        </w:tc>
        <w:tc>
          <w:tcPr>
            <w:tcW w:w="2268" w:type="dxa"/>
            <w:vAlign w:val="center"/>
          </w:tcPr>
          <w:p>
            <w:pPr>
              <w:pStyle w:val="15"/>
            </w:pPr>
            <w:r>
              <w:t>100百分比</w:t>
            </w:r>
          </w:p>
        </w:tc>
        <w:tc>
          <w:tcPr>
            <w:tcW w:w="1276" w:type="dxa"/>
            <w:vAlign w:val="center"/>
          </w:tcPr>
          <w:p>
            <w:pPr>
              <w:pStyle w:val="15"/>
            </w:pPr>
            <w:r>
              <w:t>以项目结算报告为准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项目资金支付时间</w:t>
            </w:r>
          </w:p>
        </w:tc>
        <w:tc>
          <w:tcPr>
            <w:tcW w:w="5386" w:type="dxa"/>
            <w:vAlign w:val="center"/>
          </w:tcPr>
          <w:p>
            <w:pPr>
              <w:pStyle w:val="15"/>
            </w:pPr>
            <w:r>
              <w:t>项目资金支付时间</w:t>
            </w:r>
          </w:p>
        </w:tc>
        <w:tc>
          <w:tcPr>
            <w:tcW w:w="2268" w:type="dxa"/>
            <w:vAlign w:val="center"/>
          </w:tcPr>
          <w:p>
            <w:pPr>
              <w:pStyle w:val="15"/>
            </w:pPr>
            <w:r>
              <w:t>以协议规定时间为准</w:t>
            </w:r>
          </w:p>
        </w:tc>
        <w:tc>
          <w:tcPr>
            <w:tcW w:w="1276" w:type="dxa"/>
            <w:vAlign w:val="center"/>
          </w:tcPr>
          <w:p>
            <w:pPr>
              <w:pStyle w:val="15"/>
            </w:pPr>
            <w:r>
              <w:t>以实际签订协议为准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w:t>
            </w:r>
          </w:p>
        </w:tc>
        <w:tc>
          <w:tcPr>
            <w:tcW w:w="2268" w:type="dxa"/>
            <w:vAlign w:val="center"/>
          </w:tcPr>
          <w:p>
            <w:pPr>
              <w:pStyle w:val="15"/>
            </w:pPr>
            <w:r>
              <w:t>403万元</w:t>
            </w:r>
          </w:p>
        </w:tc>
        <w:tc>
          <w:tcPr>
            <w:tcW w:w="1276" w:type="dxa"/>
            <w:vAlign w:val="center"/>
          </w:tcPr>
          <w:p>
            <w:pPr>
              <w:pStyle w:val="15"/>
            </w:pPr>
            <w:r>
              <w:t>以项目结算报告为准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有效弥补当地社会公益事业欠账</w:t>
            </w:r>
          </w:p>
        </w:tc>
        <w:tc>
          <w:tcPr>
            <w:tcW w:w="5386" w:type="dxa"/>
            <w:vAlign w:val="center"/>
          </w:tcPr>
          <w:p>
            <w:pPr>
              <w:pStyle w:val="15"/>
            </w:pPr>
            <w:r>
              <w:t>有效弥补当地社会公益事业欠账</w:t>
            </w:r>
          </w:p>
        </w:tc>
        <w:tc>
          <w:tcPr>
            <w:tcW w:w="2268" w:type="dxa"/>
            <w:vAlign w:val="center"/>
          </w:tcPr>
          <w:p>
            <w:pPr>
              <w:pStyle w:val="15"/>
            </w:pPr>
            <w:r>
              <w:t>效果显著</w:t>
            </w:r>
          </w:p>
        </w:tc>
        <w:tc>
          <w:tcPr>
            <w:tcW w:w="1276" w:type="dxa"/>
            <w:vAlign w:val="center"/>
          </w:tcPr>
          <w:p>
            <w:pPr>
              <w:pStyle w:val="15"/>
            </w:pPr>
            <w:r>
              <w:t>通过走访有效弥补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有所改善</w:t>
            </w:r>
          </w:p>
        </w:tc>
        <w:tc>
          <w:tcPr>
            <w:tcW w:w="1276" w:type="dxa"/>
            <w:vAlign w:val="center"/>
          </w:tcPr>
          <w:p>
            <w:pPr>
              <w:pStyle w:val="15"/>
            </w:pPr>
            <w:r>
              <w:t>通过走访有所改善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社会公益机构的服务能力和水平</w:t>
            </w:r>
          </w:p>
        </w:tc>
        <w:tc>
          <w:tcPr>
            <w:tcW w:w="5386" w:type="dxa"/>
            <w:vAlign w:val="center"/>
          </w:tcPr>
          <w:p>
            <w:pPr>
              <w:pStyle w:val="15"/>
            </w:pPr>
            <w:r>
              <w:t>社会公益机构的服务能力和水平</w:t>
            </w:r>
          </w:p>
        </w:tc>
        <w:tc>
          <w:tcPr>
            <w:tcW w:w="2268" w:type="dxa"/>
            <w:vAlign w:val="center"/>
          </w:tcPr>
          <w:p>
            <w:pPr>
              <w:pStyle w:val="15"/>
            </w:pPr>
            <w:r>
              <w:t>持续提高</w:t>
            </w:r>
          </w:p>
        </w:tc>
        <w:tc>
          <w:tcPr>
            <w:tcW w:w="1276" w:type="dxa"/>
            <w:vAlign w:val="center"/>
          </w:tcPr>
          <w:p>
            <w:pPr>
              <w:pStyle w:val="15"/>
            </w:pPr>
            <w:r>
              <w:t>通过走访有所提高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≥85百分比</w:t>
            </w:r>
          </w:p>
        </w:tc>
        <w:tc>
          <w:tcPr>
            <w:tcW w:w="1276" w:type="dxa"/>
            <w:vAlign w:val="center"/>
          </w:tcPr>
          <w:p>
            <w:pPr>
              <w:pStyle w:val="15"/>
            </w:pPr>
            <w:r>
              <w:t>以实际走访调查结果为准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801成安县长巷乡政府</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成安县长巷乡政府（含所属单位）上年末固定资产金额为</w:t>
      </w:r>
      <w:r>
        <w:rPr>
          <w:rFonts w:hint="eastAsia" w:ascii="宋体" w:hAnsi="宋体" w:eastAsia="宋体" w:cs="宋体"/>
          <w:sz w:val="28"/>
          <w:szCs w:val="28"/>
          <w:lang w:eastAsia="zh-CN"/>
        </w:rPr>
        <w:t>553.44</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801成安县长巷乡政府</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ascii="宋体" w:hAnsi="宋体" w:eastAsia="宋体" w:cs="宋体"/>
                <w:kern w:val="2"/>
                <w:lang w:eastAsia="zh-CN"/>
              </w:rPr>
            </w:pPr>
            <w:r>
              <w:rPr>
                <w:rFonts w:hint="eastAsia" w:ascii="宋体" w:hAnsi="宋体" w:eastAsia="宋体" w:cs="宋体"/>
                <w:kern w:val="2"/>
                <w:lang w:eastAsia="zh-CN"/>
              </w:rPr>
              <w:t>资产总额</w:t>
            </w:r>
          </w:p>
        </w:tc>
        <w:tc>
          <w:tcPr>
            <w:tcW w:w="4933" w:type="dxa"/>
            <w:vAlign w:val="center"/>
          </w:tcPr>
          <w:p>
            <w:pPr>
              <w:pStyle w:val="16"/>
              <w:rPr>
                <w:rFonts w:ascii="宋体" w:hAnsi="宋体" w:eastAsia="宋体" w:cs="宋体"/>
                <w:kern w:val="2"/>
                <w:lang w:eastAsia="zh-CN"/>
              </w:rPr>
            </w:pPr>
          </w:p>
        </w:tc>
        <w:tc>
          <w:tcPr>
            <w:tcW w:w="4933" w:type="dxa"/>
            <w:vAlign w:val="center"/>
          </w:tcPr>
          <w:p>
            <w:pPr>
              <w:pStyle w:val="14"/>
              <w:rPr>
                <w:rFonts w:ascii="宋体" w:hAnsi="宋体" w:eastAsia="宋体" w:cs="宋体"/>
                <w:kern w:val="2"/>
                <w:lang w:eastAsia="zh-CN"/>
              </w:rPr>
            </w:pPr>
            <w:r>
              <w:rPr>
                <w:rFonts w:hint="eastAsia" w:ascii="宋体" w:hAnsi="宋体" w:eastAsia="宋体" w:cs="宋体"/>
                <w:lang w:eastAsia="zh-CN"/>
              </w:rPr>
              <w:t>553.44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ascii="宋体" w:hAnsi="宋体" w:eastAsia="宋体" w:cs="宋体"/>
                <w:kern w:val="2"/>
                <w:lang w:eastAsia="zh-CN"/>
              </w:rPr>
            </w:pPr>
            <w:r>
              <w:rPr>
                <w:rFonts w:hint="eastAsia" w:ascii="宋体" w:hAnsi="宋体" w:eastAsia="宋体" w:cs="宋体"/>
                <w:lang w:eastAsia="zh-CN"/>
              </w:rPr>
              <w:t>1.房屋（平方米）</w:t>
            </w:r>
          </w:p>
        </w:tc>
        <w:tc>
          <w:tcPr>
            <w:tcW w:w="4933" w:type="dxa"/>
            <w:vAlign w:val="center"/>
          </w:tcPr>
          <w:p>
            <w:pPr>
              <w:pStyle w:val="16"/>
              <w:rPr>
                <w:rFonts w:ascii="宋体" w:hAnsi="宋体" w:eastAsia="宋体" w:cs="宋体"/>
                <w:kern w:val="2"/>
                <w:lang w:eastAsia="zh-CN"/>
              </w:rPr>
            </w:pPr>
            <w:r>
              <w:rPr>
                <w:rFonts w:hint="eastAsia" w:ascii="宋体" w:hAnsi="宋体" w:eastAsia="宋体" w:cs="宋体"/>
                <w:lang w:eastAsia="zh-CN"/>
              </w:rPr>
              <w:t>1570</w:t>
            </w:r>
          </w:p>
        </w:tc>
        <w:tc>
          <w:tcPr>
            <w:tcW w:w="4933" w:type="dxa"/>
            <w:vAlign w:val="center"/>
          </w:tcPr>
          <w:p>
            <w:pPr>
              <w:pStyle w:val="14"/>
              <w:rPr>
                <w:rFonts w:ascii="宋体" w:hAnsi="宋体" w:eastAsia="宋体" w:cs="宋体"/>
                <w:kern w:val="2"/>
                <w:lang w:eastAsia="zh-CN"/>
              </w:rPr>
            </w:pPr>
            <w:r>
              <w:rPr>
                <w:rFonts w:hint="eastAsia" w:ascii="宋体" w:hAnsi="宋体" w:eastAsia="宋体" w:cs="宋体"/>
                <w:lang w:eastAsia="zh-CN"/>
              </w:rPr>
              <w:t>415.23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ascii="宋体" w:hAnsi="宋体" w:eastAsia="宋体" w:cs="宋体"/>
                <w:lang w:eastAsia="zh-CN"/>
              </w:rPr>
            </w:pPr>
            <w:r>
              <w:rPr>
                <w:rFonts w:hint="eastAsia" w:ascii="宋体" w:hAnsi="宋体" w:eastAsia="宋体" w:cs="宋体"/>
                <w:lang w:eastAsia="zh-CN"/>
              </w:rPr>
              <w:t>其中：办公房屋（平方米）</w:t>
            </w:r>
          </w:p>
        </w:tc>
        <w:tc>
          <w:tcPr>
            <w:tcW w:w="4933" w:type="dxa"/>
            <w:vAlign w:val="center"/>
          </w:tcPr>
          <w:p>
            <w:pPr>
              <w:pStyle w:val="16"/>
              <w:rPr>
                <w:rFonts w:ascii="宋体" w:hAnsi="宋体" w:eastAsia="宋体" w:cs="宋体"/>
                <w:lang w:eastAsia="zh-CN"/>
              </w:rPr>
            </w:pPr>
            <w:r>
              <w:rPr>
                <w:rFonts w:hint="eastAsia" w:ascii="宋体" w:hAnsi="宋体" w:eastAsia="宋体" w:cs="宋体"/>
                <w:lang w:eastAsia="zh-CN"/>
              </w:rPr>
              <w:t>1570</w:t>
            </w:r>
          </w:p>
        </w:tc>
        <w:tc>
          <w:tcPr>
            <w:tcW w:w="4933" w:type="dxa"/>
            <w:vAlign w:val="center"/>
          </w:tcPr>
          <w:p>
            <w:pPr>
              <w:pStyle w:val="14"/>
              <w:rPr>
                <w:rFonts w:ascii="宋体" w:hAnsi="宋体" w:eastAsia="宋体" w:cs="宋体"/>
                <w:lang w:eastAsia="zh-CN"/>
              </w:rPr>
            </w:pPr>
            <w:r>
              <w:rPr>
                <w:rFonts w:hint="eastAsia" w:ascii="宋体" w:hAnsi="宋体" w:eastAsia="宋体" w:cs="宋体"/>
                <w:lang w:eastAsia="zh-CN"/>
              </w:rPr>
              <w:t>415.23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ascii="宋体" w:hAnsi="宋体" w:eastAsia="宋体" w:cs="宋体"/>
                <w:lang w:eastAsia="zh-CN"/>
              </w:rPr>
            </w:pPr>
            <w:r>
              <w:rPr>
                <w:rFonts w:hint="eastAsia" w:ascii="宋体" w:hAnsi="宋体" w:eastAsia="宋体" w:cs="宋体"/>
                <w:lang w:eastAsia="zh-CN"/>
              </w:rPr>
              <w:t>2.车辆（台、辆）</w:t>
            </w:r>
          </w:p>
        </w:tc>
        <w:tc>
          <w:tcPr>
            <w:tcW w:w="4933" w:type="dxa"/>
            <w:vAlign w:val="center"/>
          </w:tcPr>
          <w:p>
            <w:pPr>
              <w:pStyle w:val="16"/>
              <w:rPr>
                <w:rFonts w:ascii="宋体" w:hAnsi="宋体" w:eastAsia="宋体" w:cs="宋体"/>
                <w:lang w:eastAsia="zh-CN"/>
              </w:rPr>
            </w:pPr>
            <w:r>
              <w:rPr>
                <w:rFonts w:hint="eastAsia" w:ascii="宋体" w:hAnsi="宋体" w:eastAsia="宋体" w:cs="宋体"/>
                <w:lang w:eastAsia="zh-CN"/>
              </w:rPr>
              <w:t>1</w:t>
            </w:r>
          </w:p>
        </w:tc>
        <w:tc>
          <w:tcPr>
            <w:tcW w:w="4933" w:type="dxa"/>
            <w:vAlign w:val="center"/>
          </w:tcPr>
          <w:p>
            <w:pPr>
              <w:pStyle w:val="14"/>
              <w:rPr>
                <w:rFonts w:ascii="宋体" w:hAnsi="宋体" w:eastAsia="宋体" w:cs="宋体"/>
                <w:lang w:eastAsia="zh-CN"/>
              </w:rPr>
            </w:pPr>
            <w:r>
              <w:rPr>
                <w:rFonts w:hint="eastAsia" w:ascii="宋体" w:hAnsi="宋体" w:eastAsia="宋体" w:cs="宋体"/>
                <w:lang w:eastAsia="zh-CN"/>
              </w:rP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ascii="宋体" w:hAnsi="宋体" w:eastAsia="宋体" w:cs="宋体"/>
                <w:lang w:eastAsia="zh-CN"/>
              </w:rPr>
            </w:pPr>
            <w:r>
              <w:rPr>
                <w:rFonts w:hint="eastAsia" w:ascii="宋体" w:hAnsi="宋体" w:eastAsia="宋体" w:cs="宋体"/>
                <w:lang w:eastAsia="zh-CN"/>
              </w:rPr>
              <w:t>3.单价在50万元以上的设备</w:t>
            </w:r>
          </w:p>
        </w:tc>
        <w:tc>
          <w:tcPr>
            <w:tcW w:w="4933" w:type="dxa"/>
            <w:vAlign w:val="center"/>
          </w:tcPr>
          <w:p>
            <w:pPr>
              <w:pStyle w:val="16"/>
              <w:rPr>
                <w:rFonts w:ascii="宋体" w:hAnsi="宋体" w:eastAsia="宋体" w:cs="宋体"/>
                <w:lang w:eastAsia="zh-CN"/>
              </w:rPr>
            </w:pPr>
          </w:p>
        </w:tc>
        <w:tc>
          <w:tcPr>
            <w:tcW w:w="4933" w:type="dxa"/>
            <w:vAlign w:val="center"/>
          </w:tcPr>
          <w:p>
            <w:pPr>
              <w:pStyle w:val="14"/>
              <w:rPr>
                <w:rFonts w:ascii="宋体" w:hAnsi="宋体" w:eastAsia="宋体" w:cs="宋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ascii="宋体" w:hAnsi="宋体" w:eastAsia="宋体" w:cs="宋体"/>
                <w:lang w:eastAsia="zh-CN"/>
              </w:rPr>
            </w:pPr>
            <w:r>
              <w:rPr>
                <w:rFonts w:hint="eastAsia" w:ascii="宋体" w:hAnsi="宋体" w:eastAsia="宋体" w:cs="宋体"/>
                <w:lang w:eastAsia="zh-CN"/>
              </w:rPr>
              <w:t>4.其他固定资产</w:t>
            </w:r>
          </w:p>
        </w:tc>
        <w:tc>
          <w:tcPr>
            <w:tcW w:w="4933" w:type="dxa"/>
            <w:vAlign w:val="center"/>
          </w:tcPr>
          <w:p>
            <w:pPr>
              <w:pStyle w:val="16"/>
              <w:rPr>
                <w:rFonts w:ascii="宋体" w:hAnsi="宋体" w:eastAsia="宋体" w:cs="宋体"/>
                <w:lang w:eastAsia="zh-CN"/>
              </w:rPr>
            </w:pPr>
            <w:r>
              <w:rPr>
                <w:rFonts w:hint="eastAsia" w:ascii="宋体" w:hAnsi="宋体" w:eastAsia="宋体" w:cs="宋体"/>
                <w:lang w:eastAsia="zh-CN"/>
              </w:rPr>
              <w:t>2364</w:t>
            </w:r>
          </w:p>
        </w:tc>
        <w:tc>
          <w:tcPr>
            <w:tcW w:w="4933" w:type="dxa"/>
            <w:vAlign w:val="center"/>
          </w:tcPr>
          <w:p>
            <w:pPr>
              <w:pStyle w:val="14"/>
              <w:rPr>
                <w:rFonts w:ascii="宋体" w:hAnsi="宋体" w:eastAsia="宋体" w:cs="宋体"/>
                <w:lang w:eastAsia="zh-CN"/>
              </w:rPr>
            </w:pPr>
            <w:r>
              <w:rPr>
                <w:rFonts w:hint="eastAsia" w:ascii="宋体" w:hAnsi="宋体" w:eastAsia="宋体" w:cs="宋体"/>
                <w:lang w:eastAsia="zh-CN"/>
              </w:rPr>
              <w:t>126.73</w:t>
            </w:r>
          </w:p>
        </w:tc>
      </w:tr>
    </w:tbl>
    <w:p>
      <w:pPr>
        <w:ind w:firstLine="640"/>
      </w:pPr>
      <w:r>
        <w:rPr>
          <w:rFonts w:eastAsia="方正仿宋_GBK" w:cs="Times New Roman"/>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7504C"/>
    <w:multiLevelType w:val="singleLevel"/>
    <w:tmpl w:val="4BF7504C"/>
    <w:lvl w:ilvl="0" w:tentative="0">
      <w:start w:val="1"/>
      <w:numFmt w:val="chineseCounting"/>
      <w:suff w:val="nothing"/>
      <w:lvlText w:val="%1、"/>
      <w:lvlJc w:val="left"/>
      <w:rPr>
        <w:rFonts w:hint="eastAsia"/>
      </w:rPr>
    </w:lvl>
  </w:abstractNum>
  <w:abstractNum w:abstractNumId="1">
    <w:nsid w:val="58F610E5"/>
    <w:multiLevelType w:val="singleLevel"/>
    <w:tmpl w:val="58F610E5"/>
    <w:lvl w:ilvl="0" w:tentative="0">
      <w:start w:val="2"/>
      <w:numFmt w:val="chineseCounting"/>
      <w:suff w:val="nothing"/>
      <w:lvlText w:val="%1、"/>
      <w:lvlJc w:val="left"/>
      <w:rPr>
        <w:rFonts w:hint="eastAsia"/>
      </w:rPr>
    </w:lvl>
  </w:abstractNum>
  <w:abstractNum w:abstractNumId="2">
    <w:nsid w:val="5A068FED"/>
    <w:multiLevelType w:val="singleLevel"/>
    <w:tmpl w:val="5A068FE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ZlMTFhNTEwMzcwYTI2OTU4Y2ViNTJlYTIxOTM3NDgifQ=="/>
  </w:docVars>
  <w:rsids>
    <w:rsidRoot w:val="00116405"/>
    <w:rsid w:val="00116405"/>
    <w:rsid w:val="008A5B6F"/>
    <w:rsid w:val="008F6EB2"/>
    <w:rsid w:val="14E46105"/>
    <w:rsid w:val="1D8F49CF"/>
    <w:rsid w:val="21E604A4"/>
    <w:rsid w:val="22322322"/>
    <w:rsid w:val="29383887"/>
    <w:rsid w:val="2A6D1762"/>
    <w:rsid w:val="2F8B66DA"/>
    <w:rsid w:val="31400467"/>
    <w:rsid w:val="467D0C55"/>
    <w:rsid w:val="4A9E0025"/>
    <w:rsid w:val="4D4F570F"/>
    <w:rsid w:val="55E4576E"/>
    <w:rsid w:val="5E693A13"/>
    <w:rsid w:val="5EE237C6"/>
    <w:rsid w:val="65384140"/>
    <w:rsid w:val="65F52031"/>
    <w:rsid w:val="69EC5479"/>
    <w:rsid w:val="767B20DE"/>
    <w:rsid w:val="7F3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列出段落1"/>
    <w:basedOn w:val="1"/>
    <w:unhideWhenUsed/>
    <w:qFormat/>
    <w:uiPriority w:val="99"/>
    <w:pPr>
      <w:ind w:firstLine="420" w:firstLineChars="200"/>
    </w:pPr>
  </w:style>
  <w:style w:type="character" w:customStyle="1" w:styleId="29">
    <w:name w:val="页眉 Char"/>
    <w:basedOn w:val="9"/>
    <w:link w:val="4"/>
    <w:semiHidden/>
    <w:uiPriority w:val="99"/>
    <w:rPr>
      <w:rFonts w:ascii="Times New Roman" w:hAnsi="Times New Roman" w:eastAsia="Times New Roman"/>
      <w:sz w:val="18"/>
      <w:szCs w:val="18"/>
      <w:lang w:eastAsia="uk-UA"/>
    </w:rPr>
  </w:style>
  <w:style w:type="character" w:customStyle="1" w:styleId="30">
    <w:name w:val="页脚 Char"/>
    <w:basedOn w:val="9"/>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2024-03-01T12:33:31Z</dcterms:created>
  <dcterms:modified xsi:type="dcterms:W3CDTF">2024-03-01T04:33:31Z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2024-03-01T12:33:34Z</dcterms:created>
  <dcterms:modified xsi:type="dcterms:W3CDTF">2024-03-01T04:33:34Z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2024-03-01T12:33:30Z</dcterms:created>
  <dcterms:modified xsi:type="dcterms:W3CDTF">2024-03-01T04:33:29Z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2024-03-01T12:33:32Z</dcterms:created>
  <dcterms:modified xsi:type="dcterms:W3CDTF">2024-03-01T04:33:32Z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2024-03-01T12:33:31Z</dcterms:created>
  <dcterms:modified xsi:type="dcterms:W3CDTF">2024-03-01T04:33:31Z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2024-03-01T12:33:32Z</dcterms:created>
  <dcterms:modified xsi:type="dcterms:W3CDTF">2024-03-01T04:33:32Z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2024-03-01T12:33:33Z</dcterms:created>
  <dcterms:modified xsi:type="dcterms:W3CDTF">2024-03-01T04:33:33Z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2024-03-01T12:33:31Z</dcterms:created>
  <dcterms:modified xsi:type="dcterms:W3CDTF">2024-03-01T04:33:31Z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2024-03-01T12:33:32Z</dcterms:created>
  <dcterms:modified xsi:type="dcterms:W3CDTF">2024-03-01T04:33:32Z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2024-03-01T12:33:33Z</dcterms:created>
  <dcterms:modified xsi:type="dcterms:W3CDTF">2024-03-01T04:33:33Z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2024-03-01T12:33:33Z</dcterms:created>
  <dcterms:modified xsi:type="dcterms:W3CDTF">2024-03-01T04:33:33Z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B6E834-39DB-4F9C-92DD-CF139A624621}">
  <ds:schemaRefs/>
</ds:datastoreItem>
</file>

<file path=customXml/itemProps10.xml><?xml version="1.0" encoding="utf-8"?>
<ds:datastoreItem xmlns:ds="http://schemas.openxmlformats.org/officeDocument/2006/customXml" ds:itemID="{DE34FACE-5922-4A45-8DB6-7C129B1457ED}">
  <ds:schemaRefs/>
</ds:datastoreItem>
</file>

<file path=customXml/itemProps11.xml><?xml version="1.0" encoding="utf-8"?>
<ds:datastoreItem xmlns:ds="http://schemas.openxmlformats.org/officeDocument/2006/customXml" ds:itemID="{9742933A-8A24-4AD7-87F1-91C166923514}">
  <ds:schemaRefs/>
</ds:datastoreItem>
</file>

<file path=customXml/itemProps12.xml><?xml version="1.0" encoding="utf-8"?>
<ds:datastoreItem xmlns:ds="http://schemas.openxmlformats.org/officeDocument/2006/customXml" ds:itemID="{82769CC7-02F8-4FCF-A24F-AECE28742A45}">
  <ds:schemaRefs/>
</ds:datastoreItem>
</file>

<file path=customXml/itemProps13.xml><?xml version="1.0" encoding="utf-8"?>
<ds:datastoreItem xmlns:ds="http://schemas.openxmlformats.org/officeDocument/2006/customXml" ds:itemID="{627571D4-B23D-450A-9027-EFABFD593870}">
  <ds:schemaRefs/>
</ds:datastoreItem>
</file>

<file path=customXml/itemProps14.xml><?xml version="1.0" encoding="utf-8"?>
<ds:datastoreItem xmlns:ds="http://schemas.openxmlformats.org/officeDocument/2006/customXml" ds:itemID="{17561F0B-CD59-4CBA-BFB2-281AB7B25262}">
  <ds:schemaRefs/>
</ds:datastoreItem>
</file>

<file path=customXml/itemProps15.xml><?xml version="1.0" encoding="utf-8"?>
<ds:datastoreItem xmlns:ds="http://schemas.openxmlformats.org/officeDocument/2006/customXml" ds:itemID="{4F50255D-D12B-44CE-A33D-1635837F312F}">
  <ds:schemaRefs/>
</ds:datastoreItem>
</file>

<file path=customXml/itemProps16.xml><?xml version="1.0" encoding="utf-8"?>
<ds:datastoreItem xmlns:ds="http://schemas.openxmlformats.org/officeDocument/2006/customXml" ds:itemID="{303E1475-42D1-4DD2-8621-2D65C3ABB084}">
  <ds:schemaRefs/>
</ds:datastoreItem>
</file>

<file path=customXml/itemProps17.xml><?xml version="1.0" encoding="utf-8"?>
<ds:datastoreItem xmlns:ds="http://schemas.openxmlformats.org/officeDocument/2006/customXml" ds:itemID="{0F2423BA-CCAC-4AB4-8766-AF2C1D0A155B}">
  <ds:schemaRefs/>
</ds:datastoreItem>
</file>

<file path=customXml/itemProps18.xml><?xml version="1.0" encoding="utf-8"?>
<ds:datastoreItem xmlns:ds="http://schemas.openxmlformats.org/officeDocument/2006/customXml" ds:itemID="{14188BB4-94E1-47BA-97D2-7102AC516555}">
  <ds:schemaRefs/>
</ds:datastoreItem>
</file>

<file path=customXml/itemProps19.xml><?xml version="1.0" encoding="utf-8"?>
<ds:datastoreItem xmlns:ds="http://schemas.openxmlformats.org/officeDocument/2006/customXml" ds:itemID="{B9DC2FA6-2240-4140-A388-100FA766C548}">
  <ds:schemaRefs/>
</ds:datastoreItem>
</file>

<file path=customXml/itemProps2.xml><?xml version="1.0" encoding="utf-8"?>
<ds:datastoreItem xmlns:ds="http://schemas.openxmlformats.org/officeDocument/2006/customXml" ds:itemID="{D5E57C3D-3EB1-4EE7-A5E4-7482774B0E59}">
  <ds:schemaRefs/>
</ds:datastoreItem>
</file>

<file path=customXml/itemProps20.xml><?xml version="1.0" encoding="utf-8"?>
<ds:datastoreItem xmlns:ds="http://schemas.openxmlformats.org/officeDocument/2006/customXml" ds:itemID="{0BA87173-7092-4C37-B119-00AE81E493CA}">
  <ds:schemaRefs/>
</ds:datastoreItem>
</file>

<file path=customXml/itemProps21.xml><?xml version="1.0" encoding="utf-8"?>
<ds:datastoreItem xmlns:ds="http://schemas.openxmlformats.org/officeDocument/2006/customXml" ds:itemID="{77968882-7433-4A4C-BDD9-5DCC6FCE5135}">
  <ds:schemaRefs/>
</ds:datastoreItem>
</file>

<file path=customXml/itemProps22.xml><?xml version="1.0" encoding="utf-8"?>
<ds:datastoreItem xmlns:ds="http://schemas.openxmlformats.org/officeDocument/2006/customXml" ds:itemID="{125130D7-D6C1-4AA5-83D3-5CC1648DC1EC}">
  <ds:schemaRefs/>
</ds:datastoreItem>
</file>

<file path=customXml/itemProps3.xml><?xml version="1.0" encoding="utf-8"?>
<ds:datastoreItem xmlns:ds="http://schemas.openxmlformats.org/officeDocument/2006/customXml" ds:itemID="{253D6BCC-36B2-4AF9-B01F-AD355A749E4A}">
  <ds:schemaRefs/>
</ds:datastoreItem>
</file>

<file path=customXml/itemProps4.xml><?xml version="1.0" encoding="utf-8"?>
<ds:datastoreItem xmlns:ds="http://schemas.openxmlformats.org/officeDocument/2006/customXml" ds:itemID="{BCDC2696-6DDE-458F-9EB8-65CF4C561FF1}">
  <ds:schemaRefs/>
</ds:datastoreItem>
</file>

<file path=customXml/itemProps5.xml><?xml version="1.0" encoding="utf-8"?>
<ds:datastoreItem xmlns:ds="http://schemas.openxmlformats.org/officeDocument/2006/customXml" ds:itemID="{172772E0-6D94-4573-BAFE-5A7D04D0E0F8}">
  <ds:schemaRefs/>
</ds:datastoreItem>
</file>

<file path=customXml/itemProps6.xml><?xml version="1.0" encoding="utf-8"?>
<ds:datastoreItem xmlns:ds="http://schemas.openxmlformats.org/officeDocument/2006/customXml" ds:itemID="{A9A818BE-CADA-4E9B-A8AF-57FD081436FE}">
  <ds:schemaRefs/>
</ds:datastoreItem>
</file>

<file path=customXml/itemProps7.xml><?xml version="1.0" encoding="utf-8"?>
<ds:datastoreItem xmlns:ds="http://schemas.openxmlformats.org/officeDocument/2006/customXml" ds:itemID="{9BB2E271-10EF-49C9-9EC2-361F53212F49}">
  <ds:schemaRefs/>
</ds:datastoreItem>
</file>

<file path=customXml/itemProps8.xml><?xml version="1.0" encoding="utf-8"?>
<ds:datastoreItem xmlns:ds="http://schemas.openxmlformats.org/officeDocument/2006/customXml" ds:itemID="{7680B13D-62BE-46AC-A66F-AD7F9B50FFB5}">
  <ds:schemaRefs/>
</ds:datastoreItem>
</file>

<file path=customXml/itemProps9.xml><?xml version="1.0" encoding="utf-8"?>
<ds:datastoreItem xmlns:ds="http://schemas.openxmlformats.org/officeDocument/2006/customXml" ds:itemID="{681485E3-5257-4C73-995C-48173FE36CBF}">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3289</Words>
  <Characters>18753</Characters>
  <Lines>156</Lines>
  <Paragraphs>43</Paragraphs>
  <TotalTime>1</TotalTime>
  <ScaleCrop>false</ScaleCrop>
  <LinksUpToDate>false</LinksUpToDate>
  <CharactersWithSpaces>21999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2024-03-01T12:33:00Z</dcterms:created>
  <dc:creator>长巷</dc:creator>
  <cp:lastModifiedBy>Administrator</cp:lastModifiedBy>
  <dcterms:modified xsi:type="dcterms:W3CDTF">2024-03-13T05:43:01Z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BDB19C3A88ED4C97A599BF3FEAC61915_12</vt:lpwstr>
  </property>
</Properties>
</file>