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4</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320成安县医疗保障局</w:t>
            </w:r>
          </w:p>
        </w:tc>
        <w:tc>
          <w:tcPr>
            <w:tcW w:w="2126" w:type="dxa"/>
            <w:tcBorders>
              <w:top w:val="single" w:color="FFFFFF" w:sz="6" w:space="0"/>
              <w:left w:val="single" w:color="FFFFFF" w:sz="6" w:space="0"/>
              <w:right w:val="single" w:color="FFFFFF" w:sz="6" w:space="0"/>
            </w:tcBorders>
            <w:vAlign w:val="center"/>
          </w:tcPr>
          <w:p>
            <w:pPr>
              <w:pStyle w:val="11"/>
            </w:pPr>
            <w:r>
              <w:t>预算年度</w:t>
            </w:r>
            <w:r>
              <w:rPr>
                <w:rFonts w:hint="eastAsia"/>
                <w:lang w:val="en-US" w:eastAsia="zh-CN"/>
              </w:rPr>
              <w:t>:2</w:t>
            </w:r>
            <w:r>
              <w:t>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7720.43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7634.23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7720.43</w:t>
            </w:r>
          </w:p>
        </w:tc>
        <w:tc>
          <w:tcPr>
            <w:tcW w:w="4535" w:type="dxa"/>
            <w:vAlign w:val="center"/>
          </w:tcPr>
          <w:p>
            <w:pPr>
              <w:pStyle w:val="17"/>
            </w:pPr>
            <w:r>
              <w:t>本年支出合计</w:t>
            </w:r>
          </w:p>
        </w:tc>
        <w:tc>
          <w:tcPr>
            <w:tcW w:w="2126" w:type="dxa"/>
            <w:vAlign w:val="center"/>
          </w:tcPr>
          <w:p>
            <w:pPr>
              <w:pStyle w:val="18"/>
            </w:pPr>
            <w:r>
              <w:t>7720.43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7720.43</w:t>
            </w:r>
          </w:p>
        </w:tc>
        <w:tc>
          <w:tcPr>
            <w:tcW w:w="4535" w:type="dxa"/>
            <w:vAlign w:val="center"/>
          </w:tcPr>
          <w:p>
            <w:pPr>
              <w:pStyle w:val="17"/>
            </w:pPr>
            <w:r>
              <w:t>支出总计</w:t>
            </w:r>
          </w:p>
        </w:tc>
        <w:tc>
          <w:tcPr>
            <w:tcW w:w="2126" w:type="dxa"/>
            <w:vAlign w:val="center"/>
          </w:tcPr>
          <w:p>
            <w:pPr>
              <w:pStyle w:val="18"/>
            </w:pPr>
            <w:r>
              <w:t>7720.43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320成安县医疗保障局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7720.43</w:t>
            </w:r>
          </w:p>
        </w:tc>
        <w:tc>
          <w:tcPr>
            <w:tcW w:w="1134" w:type="dxa"/>
            <w:vAlign w:val="center"/>
          </w:tcPr>
          <w:p>
            <w:pPr>
              <w:pStyle w:val="18"/>
            </w:pPr>
            <w:r>
              <w:t>7720.43</w:t>
            </w:r>
          </w:p>
        </w:tc>
        <w:tc>
          <w:tcPr>
            <w:tcW w:w="1134" w:type="dxa"/>
            <w:vAlign w:val="center"/>
          </w:tcPr>
          <w:p>
            <w:pPr>
              <w:pStyle w:val="18"/>
            </w:pPr>
            <w:r>
              <w:t>7720.43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66.20</w:t>
            </w:r>
          </w:p>
        </w:tc>
        <w:tc>
          <w:tcPr>
            <w:tcW w:w="1134" w:type="dxa"/>
            <w:vAlign w:val="center"/>
          </w:tcPr>
          <w:p>
            <w:pPr>
              <w:pStyle w:val="14"/>
            </w:pPr>
            <w:r>
              <w:t>66.20</w:t>
            </w:r>
          </w:p>
        </w:tc>
        <w:tc>
          <w:tcPr>
            <w:tcW w:w="1134" w:type="dxa"/>
            <w:vAlign w:val="center"/>
          </w:tcPr>
          <w:p>
            <w:pPr>
              <w:pStyle w:val="14"/>
            </w:pPr>
            <w:r>
              <w:t>66.20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63.20</w:t>
            </w:r>
          </w:p>
        </w:tc>
        <w:tc>
          <w:tcPr>
            <w:tcW w:w="1134" w:type="dxa"/>
            <w:vAlign w:val="center"/>
          </w:tcPr>
          <w:p>
            <w:pPr>
              <w:pStyle w:val="14"/>
            </w:pPr>
            <w:r>
              <w:t>63.20</w:t>
            </w:r>
          </w:p>
        </w:tc>
        <w:tc>
          <w:tcPr>
            <w:tcW w:w="1134" w:type="dxa"/>
            <w:vAlign w:val="center"/>
          </w:tcPr>
          <w:p>
            <w:pPr>
              <w:pStyle w:val="14"/>
            </w:pPr>
            <w:r>
              <w:t>63.20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63.20</w:t>
            </w:r>
          </w:p>
        </w:tc>
        <w:tc>
          <w:tcPr>
            <w:tcW w:w="1134" w:type="dxa"/>
            <w:vAlign w:val="center"/>
          </w:tcPr>
          <w:p>
            <w:pPr>
              <w:pStyle w:val="14"/>
            </w:pPr>
            <w:r>
              <w:t>63.20</w:t>
            </w:r>
          </w:p>
        </w:tc>
        <w:tc>
          <w:tcPr>
            <w:tcW w:w="1134" w:type="dxa"/>
            <w:vAlign w:val="center"/>
          </w:tcPr>
          <w:p>
            <w:pPr>
              <w:pStyle w:val="14"/>
            </w:pPr>
            <w:r>
              <w:t>63.20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20899</w:t>
            </w:r>
          </w:p>
        </w:tc>
        <w:tc>
          <w:tcPr>
            <w:tcW w:w="1559" w:type="dxa"/>
            <w:vAlign w:val="center"/>
          </w:tcPr>
          <w:p>
            <w:pPr>
              <w:pStyle w:val="15"/>
            </w:pPr>
            <w:r>
              <w:t>其他社会保障和就业支出</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2089999</w:t>
            </w:r>
          </w:p>
        </w:tc>
        <w:tc>
          <w:tcPr>
            <w:tcW w:w="1559" w:type="dxa"/>
            <w:vAlign w:val="center"/>
          </w:tcPr>
          <w:p>
            <w:pPr>
              <w:pStyle w:val="15"/>
            </w:pPr>
            <w:r>
              <w:t>其他社会保障和就业支出</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7634.23</w:t>
            </w:r>
          </w:p>
        </w:tc>
        <w:tc>
          <w:tcPr>
            <w:tcW w:w="1134" w:type="dxa"/>
            <w:vAlign w:val="center"/>
          </w:tcPr>
          <w:p>
            <w:pPr>
              <w:pStyle w:val="14"/>
            </w:pPr>
            <w:r>
              <w:t>7634.23</w:t>
            </w:r>
          </w:p>
        </w:tc>
        <w:tc>
          <w:tcPr>
            <w:tcW w:w="1134" w:type="dxa"/>
            <w:vAlign w:val="center"/>
          </w:tcPr>
          <w:p>
            <w:pPr>
              <w:pStyle w:val="14"/>
            </w:pPr>
            <w:r>
              <w:t>7634.23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4657.16</w:t>
            </w:r>
          </w:p>
        </w:tc>
        <w:tc>
          <w:tcPr>
            <w:tcW w:w="1134" w:type="dxa"/>
            <w:vAlign w:val="center"/>
          </w:tcPr>
          <w:p>
            <w:pPr>
              <w:pStyle w:val="14"/>
            </w:pPr>
            <w:r>
              <w:t>4657.16</w:t>
            </w:r>
          </w:p>
        </w:tc>
        <w:tc>
          <w:tcPr>
            <w:tcW w:w="1134" w:type="dxa"/>
            <w:vAlign w:val="center"/>
          </w:tcPr>
          <w:p>
            <w:pPr>
              <w:pStyle w:val="14"/>
            </w:pPr>
            <w:r>
              <w:t>4657.16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14.69</w:t>
            </w:r>
          </w:p>
        </w:tc>
        <w:tc>
          <w:tcPr>
            <w:tcW w:w="1134" w:type="dxa"/>
            <w:vAlign w:val="center"/>
          </w:tcPr>
          <w:p>
            <w:pPr>
              <w:pStyle w:val="14"/>
            </w:pPr>
            <w:r>
              <w:t>14.69</w:t>
            </w:r>
          </w:p>
        </w:tc>
        <w:tc>
          <w:tcPr>
            <w:tcW w:w="1134" w:type="dxa"/>
            <w:vAlign w:val="center"/>
          </w:tcPr>
          <w:p>
            <w:pPr>
              <w:pStyle w:val="14"/>
            </w:pPr>
            <w:r>
              <w:t>14.69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2101202</w:t>
            </w:r>
          </w:p>
        </w:tc>
        <w:tc>
          <w:tcPr>
            <w:tcW w:w="1559" w:type="dxa"/>
            <w:vAlign w:val="center"/>
          </w:tcPr>
          <w:p>
            <w:pPr>
              <w:pStyle w:val="15"/>
            </w:pPr>
            <w:r>
              <w:t>财政对城乡居民基本医疗保险基金的补助</w:t>
            </w:r>
          </w:p>
        </w:tc>
        <w:tc>
          <w:tcPr>
            <w:tcW w:w="1134" w:type="dxa"/>
            <w:vAlign w:val="center"/>
          </w:tcPr>
          <w:p>
            <w:pPr>
              <w:pStyle w:val="14"/>
            </w:pPr>
            <w:r>
              <w:t>4642.47</w:t>
            </w:r>
          </w:p>
        </w:tc>
        <w:tc>
          <w:tcPr>
            <w:tcW w:w="1134" w:type="dxa"/>
            <w:vAlign w:val="center"/>
          </w:tcPr>
          <w:p>
            <w:pPr>
              <w:pStyle w:val="14"/>
            </w:pPr>
            <w:r>
              <w:t>4642.47</w:t>
            </w:r>
          </w:p>
        </w:tc>
        <w:tc>
          <w:tcPr>
            <w:tcW w:w="1134" w:type="dxa"/>
            <w:vAlign w:val="center"/>
          </w:tcPr>
          <w:p>
            <w:pPr>
              <w:pStyle w:val="14"/>
            </w:pPr>
            <w:r>
              <w:t>4642.47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21015</w:t>
            </w:r>
          </w:p>
        </w:tc>
        <w:tc>
          <w:tcPr>
            <w:tcW w:w="1559" w:type="dxa"/>
            <w:vAlign w:val="center"/>
          </w:tcPr>
          <w:p>
            <w:pPr>
              <w:pStyle w:val="15"/>
            </w:pPr>
            <w:r>
              <w:t>医疗保障管理事务</w:t>
            </w:r>
          </w:p>
        </w:tc>
        <w:tc>
          <w:tcPr>
            <w:tcW w:w="1134" w:type="dxa"/>
            <w:vAlign w:val="center"/>
          </w:tcPr>
          <w:p>
            <w:pPr>
              <w:pStyle w:val="14"/>
            </w:pPr>
            <w:r>
              <w:t>2977.07</w:t>
            </w:r>
          </w:p>
        </w:tc>
        <w:tc>
          <w:tcPr>
            <w:tcW w:w="1134" w:type="dxa"/>
            <w:vAlign w:val="center"/>
          </w:tcPr>
          <w:p>
            <w:pPr>
              <w:pStyle w:val="14"/>
            </w:pPr>
            <w:r>
              <w:t>2977.07</w:t>
            </w:r>
          </w:p>
        </w:tc>
        <w:tc>
          <w:tcPr>
            <w:tcW w:w="1134" w:type="dxa"/>
            <w:vAlign w:val="center"/>
          </w:tcPr>
          <w:p>
            <w:pPr>
              <w:pStyle w:val="14"/>
            </w:pPr>
            <w:r>
              <w:t>2977.07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2101501</w:t>
            </w:r>
          </w:p>
        </w:tc>
        <w:tc>
          <w:tcPr>
            <w:tcW w:w="1559" w:type="dxa"/>
            <w:vAlign w:val="center"/>
          </w:tcPr>
          <w:p>
            <w:pPr>
              <w:pStyle w:val="15"/>
            </w:pPr>
            <w:r>
              <w:t>行政运行</w:t>
            </w:r>
          </w:p>
        </w:tc>
        <w:tc>
          <w:tcPr>
            <w:tcW w:w="1134" w:type="dxa"/>
            <w:vAlign w:val="center"/>
          </w:tcPr>
          <w:p>
            <w:pPr>
              <w:pStyle w:val="14"/>
            </w:pPr>
            <w:r>
              <w:t>388.77</w:t>
            </w:r>
          </w:p>
        </w:tc>
        <w:tc>
          <w:tcPr>
            <w:tcW w:w="1134" w:type="dxa"/>
            <w:vAlign w:val="center"/>
          </w:tcPr>
          <w:p>
            <w:pPr>
              <w:pStyle w:val="14"/>
            </w:pPr>
            <w:r>
              <w:t>388.77</w:t>
            </w:r>
          </w:p>
        </w:tc>
        <w:tc>
          <w:tcPr>
            <w:tcW w:w="1134" w:type="dxa"/>
            <w:vAlign w:val="center"/>
          </w:tcPr>
          <w:p>
            <w:pPr>
              <w:pStyle w:val="14"/>
            </w:pPr>
            <w:r>
              <w:t>388.77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2101502</w:t>
            </w:r>
          </w:p>
        </w:tc>
        <w:tc>
          <w:tcPr>
            <w:tcW w:w="1559" w:type="dxa"/>
            <w:vAlign w:val="center"/>
          </w:tcPr>
          <w:p>
            <w:pPr>
              <w:pStyle w:val="15"/>
            </w:pPr>
            <w:r>
              <w:t>一般行政管理事务</w:t>
            </w:r>
          </w:p>
        </w:tc>
        <w:tc>
          <w:tcPr>
            <w:tcW w:w="1134" w:type="dxa"/>
            <w:vAlign w:val="center"/>
          </w:tcPr>
          <w:p>
            <w:pPr>
              <w:pStyle w:val="14"/>
            </w:pPr>
            <w:r>
              <w:t>28.00</w:t>
            </w:r>
          </w:p>
        </w:tc>
        <w:tc>
          <w:tcPr>
            <w:tcW w:w="1134" w:type="dxa"/>
            <w:vAlign w:val="center"/>
          </w:tcPr>
          <w:p>
            <w:pPr>
              <w:pStyle w:val="14"/>
            </w:pPr>
            <w:r>
              <w:t>28.00</w:t>
            </w:r>
          </w:p>
        </w:tc>
        <w:tc>
          <w:tcPr>
            <w:tcW w:w="1134" w:type="dxa"/>
            <w:vAlign w:val="center"/>
          </w:tcPr>
          <w:p>
            <w:pPr>
              <w:pStyle w:val="14"/>
            </w:pPr>
            <w:r>
              <w:t>28.00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2101599</w:t>
            </w:r>
          </w:p>
        </w:tc>
        <w:tc>
          <w:tcPr>
            <w:tcW w:w="1559" w:type="dxa"/>
            <w:vAlign w:val="center"/>
          </w:tcPr>
          <w:p>
            <w:pPr>
              <w:pStyle w:val="15"/>
            </w:pPr>
            <w:r>
              <w:t>其他医疗保障管理事务支出</w:t>
            </w:r>
          </w:p>
        </w:tc>
        <w:tc>
          <w:tcPr>
            <w:tcW w:w="1134" w:type="dxa"/>
            <w:vAlign w:val="center"/>
          </w:tcPr>
          <w:p>
            <w:pPr>
              <w:pStyle w:val="14"/>
            </w:pPr>
            <w:r>
              <w:t>2560.30</w:t>
            </w:r>
          </w:p>
        </w:tc>
        <w:tc>
          <w:tcPr>
            <w:tcW w:w="1134" w:type="dxa"/>
            <w:vAlign w:val="center"/>
          </w:tcPr>
          <w:p>
            <w:pPr>
              <w:pStyle w:val="14"/>
            </w:pPr>
            <w:r>
              <w:t>2560.30</w:t>
            </w:r>
          </w:p>
        </w:tc>
        <w:tc>
          <w:tcPr>
            <w:tcW w:w="1134" w:type="dxa"/>
            <w:vAlign w:val="center"/>
          </w:tcPr>
          <w:p>
            <w:pPr>
              <w:pStyle w:val="14"/>
            </w:pPr>
            <w:r>
              <w:t>2560.30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r>
              <w:t>20.00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7720.43</w:t>
            </w:r>
          </w:p>
        </w:tc>
        <w:tc>
          <w:tcPr>
            <w:tcW w:w="1361" w:type="dxa"/>
            <w:vAlign w:val="center"/>
          </w:tcPr>
          <w:p>
            <w:pPr>
              <w:pStyle w:val="18"/>
            </w:pPr>
            <w:r>
              <w:t>486.66</w:t>
            </w:r>
          </w:p>
        </w:tc>
        <w:tc>
          <w:tcPr>
            <w:tcW w:w="1361" w:type="dxa"/>
            <w:vAlign w:val="center"/>
          </w:tcPr>
          <w:p>
            <w:pPr>
              <w:pStyle w:val="18"/>
            </w:pPr>
            <w:r>
              <w:t>7233.77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66.20</w:t>
            </w:r>
          </w:p>
        </w:tc>
        <w:tc>
          <w:tcPr>
            <w:tcW w:w="1361" w:type="dxa"/>
            <w:vAlign w:val="center"/>
          </w:tcPr>
          <w:p>
            <w:pPr>
              <w:pStyle w:val="14"/>
            </w:pPr>
            <w:r>
              <w:t>63.20</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63.20</w:t>
            </w:r>
          </w:p>
        </w:tc>
        <w:tc>
          <w:tcPr>
            <w:tcW w:w="1361" w:type="dxa"/>
            <w:vAlign w:val="center"/>
          </w:tcPr>
          <w:p>
            <w:pPr>
              <w:pStyle w:val="14"/>
            </w:pPr>
            <w:r>
              <w:t>63.20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63.20</w:t>
            </w:r>
          </w:p>
        </w:tc>
        <w:tc>
          <w:tcPr>
            <w:tcW w:w="1361" w:type="dxa"/>
            <w:vAlign w:val="center"/>
          </w:tcPr>
          <w:p>
            <w:pPr>
              <w:pStyle w:val="14"/>
            </w:pPr>
            <w:r>
              <w:t>63.20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20899</w:t>
            </w:r>
          </w:p>
        </w:tc>
        <w:tc>
          <w:tcPr>
            <w:tcW w:w="4535" w:type="dxa"/>
            <w:vAlign w:val="center"/>
          </w:tcPr>
          <w:p>
            <w:pPr>
              <w:pStyle w:val="15"/>
            </w:pPr>
            <w:r>
              <w:t>其他社会保障和就业支出</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2089999</w:t>
            </w:r>
          </w:p>
        </w:tc>
        <w:tc>
          <w:tcPr>
            <w:tcW w:w="4535" w:type="dxa"/>
            <w:vAlign w:val="center"/>
          </w:tcPr>
          <w:p>
            <w:pPr>
              <w:pStyle w:val="15"/>
            </w:pPr>
            <w:r>
              <w:t>其他社会保障和就业支出</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7634.23</w:t>
            </w:r>
          </w:p>
        </w:tc>
        <w:tc>
          <w:tcPr>
            <w:tcW w:w="1361" w:type="dxa"/>
            <w:vAlign w:val="center"/>
          </w:tcPr>
          <w:p>
            <w:pPr>
              <w:pStyle w:val="14"/>
            </w:pPr>
            <w:r>
              <w:t>403.46</w:t>
            </w:r>
          </w:p>
        </w:tc>
        <w:tc>
          <w:tcPr>
            <w:tcW w:w="1361" w:type="dxa"/>
            <w:vAlign w:val="center"/>
          </w:tcPr>
          <w:p>
            <w:pPr>
              <w:pStyle w:val="14"/>
            </w:pPr>
            <w:r>
              <w:t>7230.77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4657.16</w:t>
            </w:r>
          </w:p>
        </w:tc>
        <w:tc>
          <w:tcPr>
            <w:tcW w:w="1361" w:type="dxa"/>
            <w:vAlign w:val="center"/>
          </w:tcPr>
          <w:p>
            <w:pPr>
              <w:pStyle w:val="14"/>
            </w:pPr>
            <w:r>
              <w:t>14.69</w:t>
            </w:r>
          </w:p>
        </w:tc>
        <w:tc>
          <w:tcPr>
            <w:tcW w:w="1361" w:type="dxa"/>
            <w:vAlign w:val="center"/>
          </w:tcPr>
          <w:p>
            <w:pPr>
              <w:pStyle w:val="14"/>
            </w:pPr>
            <w:r>
              <w:t>4642.47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14.69</w:t>
            </w:r>
          </w:p>
        </w:tc>
        <w:tc>
          <w:tcPr>
            <w:tcW w:w="1361" w:type="dxa"/>
            <w:vAlign w:val="center"/>
          </w:tcPr>
          <w:p>
            <w:pPr>
              <w:pStyle w:val="14"/>
            </w:pPr>
            <w:r>
              <w:t>14.69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2101202</w:t>
            </w:r>
          </w:p>
        </w:tc>
        <w:tc>
          <w:tcPr>
            <w:tcW w:w="4535" w:type="dxa"/>
            <w:vAlign w:val="center"/>
          </w:tcPr>
          <w:p>
            <w:pPr>
              <w:pStyle w:val="15"/>
            </w:pPr>
            <w:r>
              <w:t>财政对城乡居民基本医疗保险基金的补助</w:t>
            </w:r>
          </w:p>
        </w:tc>
        <w:tc>
          <w:tcPr>
            <w:tcW w:w="1361" w:type="dxa"/>
            <w:vAlign w:val="center"/>
          </w:tcPr>
          <w:p>
            <w:pPr>
              <w:pStyle w:val="14"/>
            </w:pPr>
            <w:r>
              <w:t>4642.47</w:t>
            </w:r>
          </w:p>
        </w:tc>
        <w:tc>
          <w:tcPr>
            <w:tcW w:w="1361" w:type="dxa"/>
            <w:vAlign w:val="center"/>
          </w:tcPr>
          <w:p>
            <w:pPr>
              <w:pStyle w:val="14"/>
            </w:pPr>
          </w:p>
        </w:tc>
        <w:tc>
          <w:tcPr>
            <w:tcW w:w="1361" w:type="dxa"/>
            <w:vAlign w:val="center"/>
          </w:tcPr>
          <w:p>
            <w:pPr>
              <w:pStyle w:val="14"/>
            </w:pPr>
            <w:r>
              <w:t>4642.47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21015</w:t>
            </w:r>
          </w:p>
        </w:tc>
        <w:tc>
          <w:tcPr>
            <w:tcW w:w="4535" w:type="dxa"/>
            <w:vAlign w:val="center"/>
          </w:tcPr>
          <w:p>
            <w:pPr>
              <w:pStyle w:val="15"/>
            </w:pPr>
            <w:r>
              <w:t>医疗保障管理事务</w:t>
            </w:r>
          </w:p>
        </w:tc>
        <w:tc>
          <w:tcPr>
            <w:tcW w:w="1361" w:type="dxa"/>
            <w:vAlign w:val="center"/>
          </w:tcPr>
          <w:p>
            <w:pPr>
              <w:pStyle w:val="14"/>
            </w:pPr>
            <w:r>
              <w:t>2977.07</w:t>
            </w:r>
          </w:p>
        </w:tc>
        <w:tc>
          <w:tcPr>
            <w:tcW w:w="1361" w:type="dxa"/>
            <w:vAlign w:val="center"/>
          </w:tcPr>
          <w:p>
            <w:pPr>
              <w:pStyle w:val="14"/>
            </w:pPr>
            <w:r>
              <w:t>388.77</w:t>
            </w:r>
          </w:p>
        </w:tc>
        <w:tc>
          <w:tcPr>
            <w:tcW w:w="1361" w:type="dxa"/>
            <w:vAlign w:val="center"/>
          </w:tcPr>
          <w:p>
            <w:pPr>
              <w:pStyle w:val="14"/>
            </w:pPr>
            <w:r>
              <w:t>2588.30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2101501</w:t>
            </w:r>
          </w:p>
        </w:tc>
        <w:tc>
          <w:tcPr>
            <w:tcW w:w="4535" w:type="dxa"/>
            <w:vAlign w:val="center"/>
          </w:tcPr>
          <w:p>
            <w:pPr>
              <w:pStyle w:val="15"/>
            </w:pPr>
            <w:r>
              <w:t>行政运行</w:t>
            </w:r>
          </w:p>
        </w:tc>
        <w:tc>
          <w:tcPr>
            <w:tcW w:w="1361" w:type="dxa"/>
            <w:vAlign w:val="center"/>
          </w:tcPr>
          <w:p>
            <w:pPr>
              <w:pStyle w:val="14"/>
            </w:pPr>
            <w:r>
              <w:t>388.77</w:t>
            </w:r>
          </w:p>
        </w:tc>
        <w:tc>
          <w:tcPr>
            <w:tcW w:w="1361" w:type="dxa"/>
            <w:vAlign w:val="center"/>
          </w:tcPr>
          <w:p>
            <w:pPr>
              <w:pStyle w:val="14"/>
            </w:pPr>
            <w:r>
              <w:t>388.77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2101502</w:t>
            </w:r>
          </w:p>
        </w:tc>
        <w:tc>
          <w:tcPr>
            <w:tcW w:w="4535" w:type="dxa"/>
            <w:vAlign w:val="center"/>
          </w:tcPr>
          <w:p>
            <w:pPr>
              <w:pStyle w:val="15"/>
            </w:pPr>
            <w:r>
              <w:t>一般行政管理事务</w:t>
            </w: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r>
              <w:t>28.00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2101599</w:t>
            </w:r>
          </w:p>
        </w:tc>
        <w:tc>
          <w:tcPr>
            <w:tcW w:w="4535" w:type="dxa"/>
            <w:vAlign w:val="center"/>
          </w:tcPr>
          <w:p>
            <w:pPr>
              <w:pStyle w:val="15"/>
            </w:pPr>
            <w:r>
              <w:t>其他医疗保障管理事务支出</w:t>
            </w:r>
          </w:p>
        </w:tc>
        <w:tc>
          <w:tcPr>
            <w:tcW w:w="1361" w:type="dxa"/>
            <w:vAlign w:val="center"/>
          </w:tcPr>
          <w:p>
            <w:pPr>
              <w:pStyle w:val="14"/>
            </w:pPr>
            <w:r>
              <w:t>2560.30</w:t>
            </w:r>
          </w:p>
        </w:tc>
        <w:tc>
          <w:tcPr>
            <w:tcW w:w="1361" w:type="dxa"/>
            <w:vAlign w:val="center"/>
          </w:tcPr>
          <w:p>
            <w:pPr>
              <w:pStyle w:val="14"/>
            </w:pPr>
          </w:p>
        </w:tc>
        <w:tc>
          <w:tcPr>
            <w:tcW w:w="1361" w:type="dxa"/>
            <w:vAlign w:val="center"/>
          </w:tcPr>
          <w:p>
            <w:pPr>
              <w:pStyle w:val="14"/>
            </w:pPr>
            <w:r>
              <w:t>2560.30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20.00</w:t>
            </w:r>
          </w:p>
        </w:tc>
        <w:tc>
          <w:tcPr>
            <w:tcW w:w="1361" w:type="dxa"/>
            <w:vAlign w:val="center"/>
          </w:tcPr>
          <w:p>
            <w:pPr>
              <w:pStyle w:val="14"/>
            </w:pPr>
            <w:r>
              <w:t>20.00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1232" w:type="dxa"/>
            <w:tcBorders>
              <w:top w:val="single" w:color="FFFFFF" w:sz="6" w:space="0"/>
              <w:left w:val="single" w:color="FFFFFF" w:sz="6" w:space="0"/>
              <w:right w:val="single" w:color="FFFFFF" w:sz="6" w:space="0"/>
            </w:tcBorders>
            <w:vAlign w:val="center"/>
          </w:tcPr>
          <w:p>
            <w:pPr>
              <w:pStyle w:val="11"/>
            </w:pPr>
            <w:r>
              <w:t>预算</w:t>
            </w:r>
            <w:r>
              <w:rPr>
                <w:rFonts w:hint="eastAsia"/>
                <w:lang w:eastAsia="zh-CN"/>
              </w:rPr>
              <w:t>年</w:t>
            </w:r>
            <w:r>
              <w:t>度：2024</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7720.43</w:t>
            </w:r>
          </w:p>
        </w:tc>
        <w:tc>
          <w:tcPr>
            <w:tcW w:w="1232" w:type="dxa"/>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66.20</w:t>
            </w:r>
          </w:p>
        </w:tc>
        <w:tc>
          <w:tcPr>
            <w:tcW w:w="1232" w:type="dxa"/>
            <w:vAlign w:val="center"/>
          </w:tcPr>
          <w:p>
            <w:pPr>
              <w:pStyle w:val="14"/>
            </w:pPr>
            <w:r>
              <w:t>66.20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7634.23</w:t>
            </w:r>
          </w:p>
        </w:tc>
        <w:tc>
          <w:tcPr>
            <w:tcW w:w="1232" w:type="dxa"/>
            <w:vAlign w:val="center"/>
          </w:tcPr>
          <w:p>
            <w:pPr>
              <w:pStyle w:val="14"/>
            </w:pPr>
            <w:r>
              <w:t>7634.23</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20.00</w:t>
            </w:r>
          </w:p>
        </w:tc>
        <w:tc>
          <w:tcPr>
            <w:tcW w:w="1232" w:type="dxa"/>
            <w:vAlign w:val="center"/>
          </w:tcPr>
          <w:p>
            <w:pPr>
              <w:pStyle w:val="14"/>
            </w:pPr>
            <w:r>
              <w:t>20.00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7720.43</w:t>
            </w:r>
          </w:p>
        </w:tc>
        <w:tc>
          <w:tcPr>
            <w:tcW w:w="1232" w:type="dxa"/>
            <w:vAlign w:val="center"/>
          </w:tcPr>
          <w:p>
            <w:pPr>
              <w:pStyle w:val="17"/>
            </w:pPr>
            <w:r>
              <w:t>本年支出合计</w:t>
            </w:r>
          </w:p>
        </w:tc>
        <w:tc>
          <w:tcPr>
            <w:tcW w:w="1232" w:type="dxa"/>
            <w:vAlign w:val="center"/>
          </w:tcPr>
          <w:p>
            <w:pPr>
              <w:pStyle w:val="18"/>
            </w:pPr>
            <w:r>
              <w:t>7720.43</w:t>
            </w:r>
          </w:p>
        </w:tc>
        <w:tc>
          <w:tcPr>
            <w:tcW w:w="1232" w:type="dxa"/>
            <w:vAlign w:val="center"/>
          </w:tcPr>
          <w:p>
            <w:pPr>
              <w:pStyle w:val="18"/>
            </w:pPr>
            <w:r>
              <w:t>7720.43</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7720.43</w:t>
            </w:r>
          </w:p>
        </w:tc>
        <w:tc>
          <w:tcPr>
            <w:tcW w:w="1232" w:type="dxa"/>
            <w:vAlign w:val="center"/>
          </w:tcPr>
          <w:p>
            <w:pPr>
              <w:pStyle w:val="17"/>
            </w:pPr>
            <w:r>
              <w:t>支出总计</w:t>
            </w:r>
          </w:p>
        </w:tc>
        <w:tc>
          <w:tcPr>
            <w:tcW w:w="1232" w:type="dxa"/>
            <w:vAlign w:val="center"/>
          </w:tcPr>
          <w:p>
            <w:pPr>
              <w:pStyle w:val="18"/>
            </w:pPr>
            <w:r>
              <w:t>7720.43</w:t>
            </w:r>
          </w:p>
        </w:tc>
        <w:tc>
          <w:tcPr>
            <w:tcW w:w="1232" w:type="dxa"/>
            <w:vAlign w:val="center"/>
          </w:tcPr>
          <w:p>
            <w:pPr>
              <w:pStyle w:val="18"/>
            </w:pPr>
            <w:r>
              <w:t>7720.43</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50"/>
        <w:gridCol w:w="103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2250" w:type="dxa"/>
            <w:tcBorders>
              <w:top w:val="single" w:color="FFFFFF" w:sz="6" w:space="0"/>
              <w:left w:val="single" w:color="FFFFFF" w:sz="6" w:space="0"/>
              <w:right w:val="single" w:color="FFFFFF" w:sz="6" w:space="0"/>
            </w:tcBorders>
            <w:vAlign w:val="center"/>
          </w:tcPr>
          <w:p>
            <w:pPr>
              <w:pStyle w:val="11"/>
            </w:pPr>
            <w:r>
              <w:t>预算年度：</w:t>
            </w:r>
            <w:r>
              <w:rPr>
                <w:rFonts w:hint="eastAsia"/>
                <w:lang w:val="en-US" w:eastAsia="zh-CN"/>
              </w:rPr>
              <w:t>202</w:t>
            </w:r>
            <w:r>
              <w:t>4</w:t>
            </w:r>
          </w:p>
        </w:tc>
        <w:tc>
          <w:tcPr>
            <w:tcW w:w="267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2250" w:type="dxa"/>
            <w:vMerge w:val="restart"/>
            <w:vAlign w:val="center"/>
          </w:tcPr>
          <w:p>
            <w:pPr>
              <w:pStyle w:val="13"/>
            </w:pPr>
            <w:r>
              <w:t>合计</w:t>
            </w:r>
          </w:p>
        </w:tc>
        <w:tc>
          <w:tcPr>
            <w:tcW w:w="1036"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2250" w:type="dxa"/>
            <w:vMerge w:val="continue"/>
          </w:tcPr>
          <w:p/>
        </w:tc>
        <w:tc>
          <w:tcPr>
            <w:tcW w:w="103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2250" w:type="dxa"/>
            <w:vAlign w:val="center"/>
          </w:tcPr>
          <w:p>
            <w:pPr>
              <w:pStyle w:val="13"/>
            </w:pPr>
            <w:r>
              <w:t>3</w:t>
            </w:r>
          </w:p>
        </w:tc>
        <w:tc>
          <w:tcPr>
            <w:tcW w:w="1036"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2250" w:type="dxa"/>
            <w:vAlign w:val="center"/>
          </w:tcPr>
          <w:p>
            <w:pPr>
              <w:pStyle w:val="18"/>
            </w:pPr>
            <w:r>
              <w:t>7720.43</w:t>
            </w:r>
          </w:p>
        </w:tc>
        <w:tc>
          <w:tcPr>
            <w:tcW w:w="1036" w:type="dxa"/>
            <w:vAlign w:val="center"/>
          </w:tcPr>
          <w:p>
            <w:pPr>
              <w:pStyle w:val="18"/>
            </w:pPr>
            <w:r>
              <w:t>486.66</w:t>
            </w:r>
          </w:p>
        </w:tc>
        <w:tc>
          <w:tcPr>
            <w:tcW w:w="1643" w:type="dxa"/>
            <w:vAlign w:val="center"/>
          </w:tcPr>
          <w:p>
            <w:pPr>
              <w:pStyle w:val="18"/>
            </w:pPr>
            <w:r>
              <w:t>7233.77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208</w:t>
            </w:r>
          </w:p>
        </w:tc>
        <w:tc>
          <w:tcPr>
            <w:tcW w:w="1643" w:type="dxa"/>
            <w:vAlign w:val="center"/>
          </w:tcPr>
          <w:p>
            <w:pPr>
              <w:pStyle w:val="15"/>
            </w:pPr>
            <w:r>
              <w:t>社会保障和就业支出</w:t>
            </w:r>
          </w:p>
        </w:tc>
        <w:tc>
          <w:tcPr>
            <w:tcW w:w="2250" w:type="dxa"/>
            <w:vAlign w:val="center"/>
          </w:tcPr>
          <w:p>
            <w:pPr>
              <w:pStyle w:val="14"/>
            </w:pPr>
            <w:r>
              <w:t>66.20</w:t>
            </w:r>
          </w:p>
        </w:tc>
        <w:tc>
          <w:tcPr>
            <w:tcW w:w="1036" w:type="dxa"/>
            <w:vAlign w:val="center"/>
          </w:tcPr>
          <w:p>
            <w:pPr>
              <w:pStyle w:val="14"/>
            </w:pPr>
            <w:r>
              <w:t>63.20</w:t>
            </w:r>
          </w:p>
        </w:tc>
        <w:tc>
          <w:tcPr>
            <w:tcW w:w="164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20805</w:t>
            </w:r>
          </w:p>
        </w:tc>
        <w:tc>
          <w:tcPr>
            <w:tcW w:w="1643" w:type="dxa"/>
            <w:vAlign w:val="center"/>
          </w:tcPr>
          <w:p>
            <w:pPr>
              <w:pStyle w:val="15"/>
            </w:pPr>
            <w:r>
              <w:t>行政事业单位养老支出</w:t>
            </w:r>
          </w:p>
        </w:tc>
        <w:tc>
          <w:tcPr>
            <w:tcW w:w="2250" w:type="dxa"/>
            <w:vAlign w:val="center"/>
          </w:tcPr>
          <w:p>
            <w:pPr>
              <w:pStyle w:val="14"/>
            </w:pPr>
            <w:r>
              <w:t>63.20</w:t>
            </w:r>
          </w:p>
        </w:tc>
        <w:tc>
          <w:tcPr>
            <w:tcW w:w="1036" w:type="dxa"/>
            <w:vAlign w:val="center"/>
          </w:tcPr>
          <w:p>
            <w:pPr>
              <w:pStyle w:val="14"/>
            </w:pPr>
            <w:r>
              <w:t>63.20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2250" w:type="dxa"/>
            <w:vAlign w:val="center"/>
          </w:tcPr>
          <w:p>
            <w:pPr>
              <w:pStyle w:val="14"/>
            </w:pPr>
            <w:r>
              <w:t>63.20</w:t>
            </w:r>
          </w:p>
        </w:tc>
        <w:tc>
          <w:tcPr>
            <w:tcW w:w="1036" w:type="dxa"/>
            <w:vAlign w:val="center"/>
          </w:tcPr>
          <w:p>
            <w:pPr>
              <w:pStyle w:val="14"/>
            </w:pPr>
            <w:r>
              <w:t>63.20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20899</w:t>
            </w:r>
          </w:p>
        </w:tc>
        <w:tc>
          <w:tcPr>
            <w:tcW w:w="1643" w:type="dxa"/>
            <w:vAlign w:val="center"/>
          </w:tcPr>
          <w:p>
            <w:pPr>
              <w:pStyle w:val="15"/>
            </w:pPr>
            <w:r>
              <w:t>其他社会保障和就业支出</w:t>
            </w:r>
          </w:p>
        </w:tc>
        <w:tc>
          <w:tcPr>
            <w:tcW w:w="2250" w:type="dxa"/>
            <w:vAlign w:val="center"/>
          </w:tcPr>
          <w:p>
            <w:pPr>
              <w:pStyle w:val="14"/>
            </w:pPr>
            <w:r>
              <w:t>3.00</w:t>
            </w:r>
          </w:p>
        </w:tc>
        <w:tc>
          <w:tcPr>
            <w:tcW w:w="1036" w:type="dxa"/>
            <w:vAlign w:val="center"/>
          </w:tcPr>
          <w:p>
            <w:pPr>
              <w:pStyle w:val="14"/>
            </w:pPr>
          </w:p>
        </w:tc>
        <w:tc>
          <w:tcPr>
            <w:tcW w:w="164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2089999</w:t>
            </w:r>
          </w:p>
        </w:tc>
        <w:tc>
          <w:tcPr>
            <w:tcW w:w="1643" w:type="dxa"/>
            <w:vAlign w:val="center"/>
          </w:tcPr>
          <w:p>
            <w:pPr>
              <w:pStyle w:val="15"/>
            </w:pPr>
            <w:r>
              <w:t>其他社会保障和就业支出</w:t>
            </w:r>
          </w:p>
        </w:tc>
        <w:tc>
          <w:tcPr>
            <w:tcW w:w="2250" w:type="dxa"/>
            <w:vAlign w:val="center"/>
          </w:tcPr>
          <w:p>
            <w:pPr>
              <w:pStyle w:val="14"/>
            </w:pPr>
            <w:r>
              <w:t>3.00</w:t>
            </w:r>
          </w:p>
        </w:tc>
        <w:tc>
          <w:tcPr>
            <w:tcW w:w="1036" w:type="dxa"/>
            <w:vAlign w:val="center"/>
          </w:tcPr>
          <w:p>
            <w:pPr>
              <w:pStyle w:val="14"/>
            </w:pPr>
          </w:p>
        </w:tc>
        <w:tc>
          <w:tcPr>
            <w:tcW w:w="164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210</w:t>
            </w:r>
          </w:p>
        </w:tc>
        <w:tc>
          <w:tcPr>
            <w:tcW w:w="1643" w:type="dxa"/>
            <w:vAlign w:val="center"/>
          </w:tcPr>
          <w:p>
            <w:pPr>
              <w:pStyle w:val="15"/>
            </w:pPr>
            <w:r>
              <w:t>卫生健康支出</w:t>
            </w:r>
          </w:p>
        </w:tc>
        <w:tc>
          <w:tcPr>
            <w:tcW w:w="2250" w:type="dxa"/>
            <w:vAlign w:val="center"/>
          </w:tcPr>
          <w:p>
            <w:pPr>
              <w:pStyle w:val="14"/>
            </w:pPr>
            <w:r>
              <w:t>7634.23</w:t>
            </w:r>
          </w:p>
        </w:tc>
        <w:tc>
          <w:tcPr>
            <w:tcW w:w="1036" w:type="dxa"/>
            <w:vAlign w:val="center"/>
          </w:tcPr>
          <w:p>
            <w:pPr>
              <w:pStyle w:val="14"/>
            </w:pPr>
            <w:r>
              <w:t>403.46</w:t>
            </w:r>
          </w:p>
        </w:tc>
        <w:tc>
          <w:tcPr>
            <w:tcW w:w="1643" w:type="dxa"/>
            <w:vAlign w:val="center"/>
          </w:tcPr>
          <w:p>
            <w:pPr>
              <w:pStyle w:val="14"/>
            </w:pPr>
            <w:r>
              <w:t>7230.77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21012</w:t>
            </w:r>
          </w:p>
        </w:tc>
        <w:tc>
          <w:tcPr>
            <w:tcW w:w="1643" w:type="dxa"/>
            <w:vAlign w:val="center"/>
          </w:tcPr>
          <w:p>
            <w:pPr>
              <w:pStyle w:val="15"/>
            </w:pPr>
            <w:r>
              <w:t>财政对基本医疗保险基金的补助</w:t>
            </w:r>
          </w:p>
        </w:tc>
        <w:tc>
          <w:tcPr>
            <w:tcW w:w="2250" w:type="dxa"/>
            <w:vAlign w:val="center"/>
          </w:tcPr>
          <w:p>
            <w:pPr>
              <w:pStyle w:val="14"/>
            </w:pPr>
            <w:r>
              <w:t>4657.16</w:t>
            </w:r>
          </w:p>
        </w:tc>
        <w:tc>
          <w:tcPr>
            <w:tcW w:w="1036" w:type="dxa"/>
            <w:vAlign w:val="center"/>
          </w:tcPr>
          <w:p>
            <w:pPr>
              <w:pStyle w:val="14"/>
            </w:pPr>
            <w:r>
              <w:t>14.69</w:t>
            </w:r>
          </w:p>
        </w:tc>
        <w:tc>
          <w:tcPr>
            <w:tcW w:w="1643" w:type="dxa"/>
            <w:vAlign w:val="center"/>
          </w:tcPr>
          <w:p>
            <w:pPr>
              <w:pStyle w:val="14"/>
            </w:pPr>
            <w:r>
              <w:t>4642.47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2101201</w:t>
            </w:r>
          </w:p>
        </w:tc>
        <w:tc>
          <w:tcPr>
            <w:tcW w:w="1643" w:type="dxa"/>
            <w:vAlign w:val="center"/>
          </w:tcPr>
          <w:p>
            <w:pPr>
              <w:pStyle w:val="15"/>
            </w:pPr>
            <w:r>
              <w:t>财政对职工基本医疗保险基金的补助</w:t>
            </w:r>
          </w:p>
        </w:tc>
        <w:tc>
          <w:tcPr>
            <w:tcW w:w="2250" w:type="dxa"/>
            <w:vAlign w:val="center"/>
          </w:tcPr>
          <w:p>
            <w:pPr>
              <w:pStyle w:val="14"/>
            </w:pPr>
            <w:r>
              <w:t>14.69</w:t>
            </w:r>
          </w:p>
        </w:tc>
        <w:tc>
          <w:tcPr>
            <w:tcW w:w="1036" w:type="dxa"/>
            <w:vAlign w:val="center"/>
          </w:tcPr>
          <w:p>
            <w:pPr>
              <w:pStyle w:val="14"/>
            </w:pPr>
            <w:r>
              <w:t>14.69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2101202</w:t>
            </w:r>
          </w:p>
        </w:tc>
        <w:tc>
          <w:tcPr>
            <w:tcW w:w="1643" w:type="dxa"/>
            <w:vAlign w:val="center"/>
          </w:tcPr>
          <w:p>
            <w:pPr>
              <w:pStyle w:val="15"/>
            </w:pPr>
            <w:r>
              <w:t>财政对城乡居民基本医疗保险基金的补助</w:t>
            </w:r>
          </w:p>
        </w:tc>
        <w:tc>
          <w:tcPr>
            <w:tcW w:w="2250" w:type="dxa"/>
            <w:vAlign w:val="center"/>
          </w:tcPr>
          <w:p>
            <w:pPr>
              <w:pStyle w:val="14"/>
            </w:pPr>
            <w:r>
              <w:t>4642.47</w:t>
            </w:r>
          </w:p>
        </w:tc>
        <w:tc>
          <w:tcPr>
            <w:tcW w:w="1036" w:type="dxa"/>
            <w:vAlign w:val="center"/>
          </w:tcPr>
          <w:p>
            <w:pPr>
              <w:pStyle w:val="14"/>
            </w:pPr>
          </w:p>
        </w:tc>
        <w:tc>
          <w:tcPr>
            <w:tcW w:w="1643" w:type="dxa"/>
            <w:vAlign w:val="center"/>
          </w:tcPr>
          <w:p>
            <w:pPr>
              <w:pStyle w:val="14"/>
            </w:pPr>
            <w:r>
              <w:t>4642.47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21015</w:t>
            </w:r>
          </w:p>
        </w:tc>
        <w:tc>
          <w:tcPr>
            <w:tcW w:w="1643" w:type="dxa"/>
            <w:vAlign w:val="center"/>
          </w:tcPr>
          <w:p>
            <w:pPr>
              <w:pStyle w:val="15"/>
            </w:pPr>
            <w:r>
              <w:t>医疗保障管理事务</w:t>
            </w:r>
          </w:p>
        </w:tc>
        <w:tc>
          <w:tcPr>
            <w:tcW w:w="2250" w:type="dxa"/>
            <w:vAlign w:val="center"/>
          </w:tcPr>
          <w:p>
            <w:pPr>
              <w:pStyle w:val="14"/>
            </w:pPr>
            <w:r>
              <w:t>2977.07</w:t>
            </w:r>
          </w:p>
        </w:tc>
        <w:tc>
          <w:tcPr>
            <w:tcW w:w="1036" w:type="dxa"/>
            <w:vAlign w:val="center"/>
          </w:tcPr>
          <w:p>
            <w:pPr>
              <w:pStyle w:val="14"/>
            </w:pPr>
            <w:r>
              <w:t>388.77</w:t>
            </w:r>
          </w:p>
        </w:tc>
        <w:tc>
          <w:tcPr>
            <w:tcW w:w="1643" w:type="dxa"/>
            <w:vAlign w:val="center"/>
          </w:tcPr>
          <w:p>
            <w:pPr>
              <w:pStyle w:val="14"/>
            </w:pPr>
            <w:r>
              <w:t>2588.30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2101501</w:t>
            </w:r>
          </w:p>
        </w:tc>
        <w:tc>
          <w:tcPr>
            <w:tcW w:w="1643" w:type="dxa"/>
            <w:vAlign w:val="center"/>
          </w:tcPr>
          <w:p>
            <w:pPr>
              <w:pStyle w:val="15"/>
            </w:pPr>
            <w:r>
              <w:t>行政运行</w:t>
            </w:r>
          </w:p>
        </w:tc>
        <w:tc>
          <w:tcPr>
            <w:tcW w:w="2250" w:type="dxa"/>
            <w:vAlign w:val="center"/>
          </w:tcPr>
          <w:p>
            <w:pPr>
              <w:pStyle w:val="14"/>
            </w:pPr>
            <w:r>
              <w:t>388.77</w:t>
            </w:r>
          </w:p>
        </w:tc>
        <w:tc>
          <w:tcPr>
            <w:tcW w:w="1036" w:type="dxa"/>
            <w:vAlign w:val="center"/>
          </w:tcPr>
          <w:p>
            <w:pPr>
              <w:pStyle w:val="14"/>
            </w:pPr>
            <w:r>
              <w:t>388.77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2101502</w:t>
            </w:r>
          </w:p>
        </w:tc>
        <w:tc>
          <w:tcPr>
            <w:tcW w:w="1643" w:type="dxa"/>
            <w:vAlign w:val="center"/>
          </w:tcPr>
          <w:p>
            <w:pPr>
              <w:pStyle w:val="15"/>
            </w:pPr>
            <w:r>
              <w:t>一般行政管理事务</w:t>
            </w:r>
          </w:p>
        </w:tc>
        <w:tc>
          <w:tcPr>
            <w:tcW w:w="2250" w:type="dxa"/>
            <w:vAlign w:val="center"/>
          </w:tcPr>
          <w:p>
            <w:pPr>
              <w:pStyle w:val="14"/>
            </w:pPr>
            <w:r>
              <w:t>28.00</w:t>
            </w:r>
          </w:p>
        </w:tc>
        <w:tc>
          <w:tcPr>
            <w:tcW w:w="1036" w:type="dxa"/>
            <w:vAlign w:val="center"/>
          </w:tcPr>
          <w:p>
            <w:pPr>
              <w:pStyle w:val="14"/>
            </w:pPr>
          </w:p>
        </w:tc>
        <w:tc>
          <w:tcPr>
            <w:tcW w:w="1643" w:type="dxa"/>
            <w:vAlign w:val="center"/>
          </w:tcPr>
          <w:p>
            <w:pPr>
              <w:pStyle w:val="14"/>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2101599</w:t>
            </w:r>
          </w:p>
        </w:tc>
        <w:tc>
          <w:tcPr>
            <w:tcW w:w="1643" w:type="dxa"/>
            <w:vAlign w:val="center"/>
          </w:tcPr>
          <w:p>
            <w:pPr>
              <w:pStyle w:val="15"/>
            </w:pPr>
            <w:r>
              <w:t>其他医疗保障管理事务支出</w:t>
            </w:r>
          </w:p>
        </w:tc>
        <w:tc>
          <w:tcPr>
            <w:tcW w:w="2250" w:type="dxa"/>
            <w:vAlign w:val="center"/>
          </w:tcPr>
          <w:p>
            <w:pPr>
              <w:pStyle w:val="14"/>
            </w:pPr>
            <w:r>
              <w:t>2560.30</w:t>
            </w:r>
          </w:p>
        </w:tc>
        <w:tc>
          <w:tcPr>
            <w:tcW w:w="1036" w:type="dxa"/>
            <w:vAlign w:val="center"/>
          </w:tcPr>
          <w:p>
            <w:pPr>
              <w:pStyle w:val="14"/>
            </w:pPr>
          </w:p>
        </w:tc>
        <w:tc>
          <w:tcPr>
            <w:tcW w:w="1643" w:type="dxa"/>
            <w:vAlign w:val="center"/>
          </w:tcPr>
          <w:p>
            <w:pPr>
              <w:pStyle w:val="14"/>
            </w:pPr>
            <w:r>
              <w:t>2560.30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221</w:t>
            </w:r>
          </w:p>
        </w:tc>
        <w:tc>
          <w:tcPr>
            <w:tcW w:w="1643" w:type="dxa"/>
            <w:vAlign w:val="center"/>
          </w:tcPr>
          <w:p>
            <w:pPr>
              <w:pStyle w:val="15"/>
            </w:pPr>
            <w:r>
              <w:t>住房保障支出</w:t>
            </w:r>
          </w:p>
        </w:tc>
        <w:tc>
          <w:tcPr>
            <w:tcW w:w="2250" w:type="dxa"/>
            <w:vAlign w:val="center"/>
          </w:tcPr>
          <w:p>
            <w:pPr>
              <w:pStyle w:val="14"/>
            </w:pPr>
            <w:r>
              <w:t>20.00</w:t>
            </w:r>
          </w:p>
        </w:tc>
        <w:tc>
          <w:tcPr>
            <w:tcW w:w="1036" w:type="dxa"/>
            <w:vAlign w:val="center"/>
          </w:tcPr>
          <w:p>
            <w:pPr>
              <w:pStyle w:val="14"/>
            </w:pPr>
            <w:r>
              <w:t>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22102</w:t>
            </w:r>
          </w:p>
        </w:tc>
        <w:tc>
          <w:tcPr>
            <w:tcW w:w="1643" w:type="dxa"/>
            <w:vAlign w:val="center"/>
          </w:tcPr>
          <w:p>
            <w:pPr>
              <w:pStyle w:val="15"/>
            </w:pPr>
            <w:r>
              <w:t>住房改革支出</w:t>
            </w:r>
          </w:p>
        </w:tc>
        <w:tc>
          <w:tcPr>
            <w:tcW w:w="2250" w:type="dxa"/>
            <w:vAlign w:val="center"/>
          </w:tcPr>
          <w:p>
            <w:pPr>
              <w:pStyle w:val="14"/>
            </w:pPr>
            <w:r>
              <w:t>20.00</w:t>
            </w:r>
          </w:p>
        </w:tc>
        <w:tc>
          <w:tcPr>
            <w:tcW w:w="1036" w:type="dxa"/>
            <w:vAlign w:val="center"/>
          </w:tcPr>
          <w:p>
            <w:pPr>
              <w:pStyle w:val="14"/>
            </w:pPr>
            <w:r>
              <w:t>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2210201</w:t>
            </w:r>
          </w:p>
        </w:tc>
        <w:tc>
          <w:tcPr>
            <w:tcW w:w="1643" w:type="dxa"/>
            <w:vAlign w:val="center"/>
          </w:tcPr>
          <w:p>
            <w:pPr>
              <w:pStyle w:val="15"/>
            </w:pPr>
            <w:r>
              <w:t>住房公积金</w:t>
            </w:r>
          </w:p>
        </w:tc>
        <w:tc>
          <w:tcPr>
            <w:tcW w:w="2250" w:type="dxa"/>
            <w:vAlign w:val="center"/>
          </w:tcPr>
          <w:p>
            <w:pPr>
              <w:pStyle w:val="14"/>
            </w:pPr>
            <w:r>
              <w:t>20.00</w:t>
            </w:r>
          </w:p>
        </w:tc>
        <w:tc>
          <w:tcPr>
            <w:tcW w:w="1036" w:type="dxa"/>
            <w:vAlign w:val="center"/>
          </w:tcPr>
          <w:p>
            <w:pPr>
              <w:pStyle w:val="14"/>
            </w:pPr>
            <w:r>
              <w:t>20.00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875"/>
        <w:gridCol w:w="141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1875" w:type="dxa"/>
            <w:tcBorders>
              <w:top w:val="single" w:color="FFFFFF" w:sz="6" w:space="0"/>
              <w:left w:val="single" w:color="FFFFFF" w:sz="6" w:space="0"/>
              <w:right w:val="single" w:color="FFFFFF" w:sz="6" w:space="0"/>
            </w:tcBorders>
            <w:vAlign w:val="center"/>
          </w:tcPr>
          <w:p>
            <w:pPr>
              <w:pStyle w:val="11"/>
            </w:pPr>
            <w:r>
              <w:t>预算年度：2024</w:t>
            </w:r>
          </w:p>
        </w:tc>
        <w:tc>
          <w:tcPr>
            <w:tcW w:w="305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875" w:type="dxa"/>
            <w:vAlign w:val="center"/>
          </w:tcPr>
          <w:p>
            <w:pPr>
              <w:pStyle w:val="13"/>
            </w:pPr>
            <w:r>
              <w:t>合计</w:t>
            </w:r>
          </w:p>
        </w:tc>
        <w:tc>
          <w:tcPr>
            <w:tcW w:w="1411"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875" w:type="dxa"/>
            <w:vAlign w:val="center"/>
          </w:tcPr>
          <w:p>
            <w:pPr>
              <w:pStyle w:val="13"/>
            </w:pPr>
            <w:r>
              <w:t>3</w:t>
            </w:r>
          </w:p>
        </w:tc>
        <w:tc>
          <w:tcPr>
            <w:tcW w:w="1411"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875" w:type="dxa"/>
            <w:vAlign w:val="center"/>
          </w:tcPr>
          <w:p>
            <w:pPr>
              <w:pStyle w:val="18"/>
            </w:pPr>
            <w:r>
              <w:t>486.66</w:t>
            </w:r>
          </w:p>
        </w:tc>
        <w:tc>
          <w:tcPr>
            <w:tcW w:w="1411" w:type="dxa"/>
            <w:vAlign w:val="center"/>
          </w:tcPr>
          <w:p>
            <w:pPr>
              <w:pStyle w:val="18"/>
            </w:pPr>
            <w:r>
              <w:t>406.40</w:t>
            </w:r>
          </w:p>
        </w:tc>
        <w:tc>
          <w:tcPr>
            <w:tcW w:w="1643" w:type="dxa"/>
            <w:vAlign w:val="center"/>
          </w:tcPr>
          <w:p>
            <w:pPr>
              <w:pStyle w:val="18"/>
            </w:pPr>
            <w:r>
              <w:t>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875" w:type="dxa"/>
            <w:vAlign w:val="center"/>
          </w:tcPr>
          <w:p>
            <w:pPr>
              <w:pStyle w:val="14"/>
            </w:pPr>
            <w:r>
              <w:t>406.40</w:t>
            </w:r>
          </w:p>
        </w:tc>
        <w:tc>
          <w:tcPr>
            <w:tcW w:w="1411" w:type="dxa"/>
            <w:vAlign w:val="center"/>
          </w:tcPr>
          <w:p>
            <w:pPr>
              <w:pStyle w:val="14"/>
            </w:pPr>
            <w:r>
              <w:t>406.40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875" w:type="dxa"/>
            <w:vAlign w:val="center"/>
          </w:tcPr>
          <w:p>
            <w:pPr>
              <w:pStyle w:val="14"/>
            </w:pPr>
            <w:r>
              <w:t>277.00</w:t>
            </w:r>
          </w:p>
        </w:tc>
        <w:tc>
          <w:tcPr>
            <w:tcW w:w="1411" w:type="dxa"/>
            <w:vAlign w:val="center"/>
          </w:tcPr>
          <w:p>
            <w:pPr>
              <w:pStyle w:val="14"/>
            </w:pPr>
            <w:r>
              <w:t>277.00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875" w:type="dxa"/>
            <w:vAlign w:val="center"/>
          </w:tcPr>
          <w:p>
            <w:pPr>
              <w:pStyle w:val="14"/>
            </w:pPr>
            <w:r>
              <w:t>19.92</w:t>
            </w:r>
          </w:p>
        </w:tc>
        <w:tc>
          <w:tcPr>
            <w:tcW w:w="1411" w:type="dxa"/>
            <w:vAlign w:val="center"/>
          </w:tcPr>
          <w:p>
            <w:pPr>
              <w:pStyle w:val="14"/>
            </w:pPr>
            <w:r>
              <w:t>19.92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875" w:type="dxa"/>
            <w:vAlign w:val="center"/>
          </w:tcPr>
          <w:p>
            <w:pPr>
              <w:pStyle w:val="14"/>
            </w:pPr>
            <w:r>
              <w:t>2.64</w:t>
            </w:r>
          </w:p>
        </w:tc>
        <w:tc>
          <w:tcPr>
            <w:tcW w:w="1411" w:type="dxa"/>
            <w:vAlign w:val="center"/>
          </w:tcPr>
          <w:p>
            <w:pPr>
              <w:pStyle w:val="14"/>
            </w:pPr>
            <w:r>
              <w:t>2.64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875" w:type="dxa"/>
            <w:vAlign w:val="center"/>
          </w:tcPr>
          <w:p>
            <w:pPr>
              <w:pStyle w:val="14"/>
            </w:pPr>
            <w:r>
              <w:t>8.00</w:t>
            </w:r>
          </w:p>
        </w:tc>
        <w:tc>
          <w:tcPr>
            <w:tcW w:w="1411" w:type="dxa"/>
            <w:vAlign w:val="center"/>
          </w:tcPr>
          <w:p>
            <w:pPr>
              <w:pStyle w:val="14"/>
            </w:pPr>
            <w:r>
              <w:t>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875" w:type="dxa"/>
            <w:vAlign w:val="center"/>
          </w:tcPr>
          <w:p>
            <w:pPr>
              <w:pStyle w:val="14"/>
            </w:pPr>
            <w:r>
              <w:t>26.00</w:t>
            </w:r>
          </w:p>
        </w:tc>
        <w:tc>
          <w:tcPr>
            <w:tcW w:w="1411" w:type="dxa"/>
            <w:vAlign w:val="center"/>
          </w:tcPr>
          <w:p>
            <w:pPr>
              <w:pStyle w:val="14"/>
            </w:pPr>
            <w:r>
              <w:t>26.00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1643" w:type="dxa"/>
            <w:vAlign w:val="center"/>
          </w:tcPr>
          <w:p>
            <w:pPr>
              <w:pStyle w:val="15"/>
            </w:pPr>
            <w:r>
              <w:t>职工基本医疗保险缴费</w:t>
            </w:r>
          </w:p>
        </w:tc>
        <w:tc>
          <w:tcPr>
            <w:tcW w:w="1875" w:type="dxa"/>
            <w:vAlign w:val="center"/>
          </w:tcPr>
          <w:p>
            <w:pPr>
              <w:pStyle w:val="14"/>
            </w:pPr>
            <w:r>
              <w:t>14.00</w:t>
            </w:r>
          </w:p>
        </w:tc>
        <w:tc>
          <w:tcPr>
            <w:tcW w:w="1411" w:type="dxa"/>
            <w:vAlign w:val="center"/>
          </w:tcPr>
          <w:p>
            <w:pPr>
              <w:pStyle w:val="14"/>
            </w:pPr>
            <w:r>
              <w:t>14.00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30112</w:t>
            </w:r>
          </w:p>
        </w:tc>
        <w:tc>
          <w:tcPr>
            <w:tcW w:w="1643" w:type="dxa"/>
            <w:vAlign w:val="center"/>
          </w:tcPr>
          <w:p>
            <w:pPr>
              <w:pStyle w:val="15"/>
            </w:pPr>
            <w:r>
              <w:t>其他社会保障缴费</w:t>
            </w:r>
          </w:p>
        </w:tc>
        <w:tc>
          <w:tcPr>
            <w:tcW w:w="1875" w:type="dxa"/>
            <w:vAlign w:val="center"/>
          </w:tcPr>
          <w:p>
            <w:pPr>
              <w:pStyle w:val="14"/>
            </w:pPr>
            <w:r>
              <w:t>1.64</w:t>
            </w:r>
          </w:p>
        </w:tc>
        <w:tc>
          <w:tcPr>
            <w:tcW w:w="1411" w:type="dxa"/>
            <w:vAlign w:val="center"/>
          </w:tcPr>
          <w:p>
            <w:pPr>
              <w:pStyle w:val="14"/>
            </w:pPr>
            <w:r>
              <w:t>1.64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30113</w:t>
            </w:r>
          </w:p>
        </w:tc>
        <w:tc>
          <w:tcPr>
            <w:tcW w:w="1643" w:type="dxa"/>
            <w:vAlign w:val="center"/>
          </w:tcPr>
          <w:p>
            <w:pPr>
              <w:pStyle w:val="15"/>
            </w:pPr>
            <w:r>
              <w:t>住房公积金</w:t>
            </w:r>
          </w:p>
        </w:tc>
        <w:tc>
          <w:tcPr>
            <w:tcW w:w="1875" w:type="dxa"/>
            <w:vAlign w:val="center"/>
          </w:tcPr>
          <w:p>
            <w:pPr>
              <w:pStyle w:val="14"/>
            </w:pPr>
            <w:r>
              <w:t>20.00</w:t>
            </w:r>
          </w:p>
        </w:tc>
        <w:tc>
          <w:tcPr>
            <w:tcW w:w="1411" w:type="dxa"/>
            <w:vAlign w:val="center"/>
          </w:tcPr>
          <w:p>
            <w:pPr>
              <w:pStyle w:val="14"/>
            </w:pPr>
            <w:r>
              <w:t>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30199</w:t>
            </w:r>
          </w:p>
        </w:tc>
        <w:tc>
          <w:tcPr>
            <w:tcW w:w="1643" w:type="dxa"/>
            <w:vAlign w:val="center"/>
          </w:tcPr>
          <w:p>
            <w:pPr>
              <w:pStyle w:val="15"/>
            </w:pPr>
            <w:r>
              <w:t>其他工资福利支出</w:t>
            </w:r>
          </w:p>
        </w:tc>
        <w:tc>
          <w:tcPr>
            <w:tcW w:w="1875" w:type="dxa"/>
            <w:vAlign w:val="center"/>
          </w:tcPr>
          <w:p>
            <w:pPr>
              <w:pStyle w:val="14"/>
            </w:pPr>
            <w:r>
              <w:t>37.20</w:t>
            </w:r>
          </w:p>
        </w:tc>
        <w:tc>
          <w:tcPr>
            <w:tcW w:w="1411" w:type="dxa"/>
            <w:vAlign w:val="center"/>
          </w:tcPr>
          <w:p>
            <w:pPr>
              <w:pStyle w:val="14"/>
            </w:pPr>
            <w:r>
              <w:t>37.20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w:t>
            </w:r>
          </w:p>
        </w:tc>
        <w:tc>
          <w:tcPr>
            <w:tcW w:w="1643" w:type="dxa"/>
            <w:vAlign w:val="center"/>
          </w:tcPr>
          <w:p>
            <w:pPr>
              <w:pStyle w:val="15"/>
            </w:pPr>
            <w:r>
              <w:t>商品和服务支出</w:t>
            </w:r>
          </w:p>
        </w:tc>
        <w:tc>
          <w:tcPr>
            <w:tcW w:w="1875" w:type="dxa"/>
            <w:vAlign w:val="center"/>
          </w:tcPr>
          <w:p>
            <w:pPr>
              <w:pStyle w:val="14"/>
            </w:pPr>
            <w:r>
              <w:t>80.26</w:t>
            </w:r>
          </w:p>
        </w:tc>
        <w:tc>
          <w:tcPr>
            <w:tcW w:w="1411" w:type="dxa"/>
            <w:vAlign w:val="center"/>
          </w:tcPr>
          <w:p>
            <w:pPr>
              <w:pStyle w:val="14"/>
            </w:pPr>
          </w:p>
        </w:tc>
        <w:tc>
          <w:tcPr>
            <w:tcW w:w="1643" w:type="dxa"/>
            <w:vAlign w:val="center"/>
          </w:tcPr>
          <w:p>
            <w:pPr>
              <w:pStyle w:val="14"/>
            </w:pPr>
            <w:r>
              <w:t>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30201</w:t>
            </w:r>
          </w:p>
        </w:tc>
        <w:tc>
          <w:tcPr>
            <w:tcW w:w="1643" w:type="dxa"/>
            <w:vAlign w:val="center"/>
          </w:tcPr>
          <w:p>
            <w:pPr>
              <w:pStyle w:val="15"/>
            </w:pPr>
            <w:r>
              <w:t>办公费</w:t>
            </w:r>
          </w:p>
        </w:tc>
        <w:tc>
          <w:tcPr>
            <w:tcW w:w="1875" w:type="dxa"/>
            <w:vAlign w:val="center"/>
          </w:tcPr>
          <w:p>
            <w:pPr>
              <w:pStyle w:val="14"/>
            </w:pPr>
            <w:r>
              <w:t>11.20</w:t>
            </w:r>
          </w:p>
        </w:tc>
        <w:tc>
          <w:tcPr>
            <w:tcW w:w="1411" w:type="dxa"/>
            <w:vAlign w:val="center"/>
          </w:tcPr>
          <w:p>
            <w:pPr>
              <w:pStyle w:val="14"/>
            </w:pPr>
          </w:p>
        </w:tc>
        <w:tc>
          <w:tcPr>
            <w:tcW w:w="1643" w:type="dxa"/>
            <w:vAlign w:val="center"/>
          </w:tcPr>
          <w:p>
            <w:pPr>
              <w:pStyle w:val="14"/>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30202</w:t>
            </w:r>
          </w:p>
        </w:tc>
        <w:tc>
          <w:tcPr>
            <w:tcW w:w="1643" w:type="dxa"/>
            <w:vAlign w:val="center"/>
          </w:tcPr>
          <w:p>
            <w:pPr>
              <w:pStyle w:val="15"/>
            </w:pPr>
            <w:r>
              <w:t>印刷费</w:t>
            </w:r>
          </w:p>
        </w:tc>
        <w:tc>
          <w:tcPr>
            <w:tcW w:w="1875" w:type="dxa"/>
            <w:vAlign w:val="center"/>
          </w:tcPr>
          <w:p>
            <w:pPr>
              <w:pStyle w:val="14"/>
            </w:pPr>
            <w:r>
              <w:t>40.00</w:t>
            </w:r>
          </w:p>
        </w:tc>
        <w:tc>
          <w:tcPr>
            <w:tcW w:w="1411" w:type="dxa"/>
            <w:vAlign w:val="center"/>
          </w:tcPr>
          <w:p>
            <w:pPr>
              <w:pStyle w:val="14"/>
            </w:pPr>
          </w:p>
        </w:tc>
        <w:tc>
          <w:tcPr>
            <w:tcW w:w="1643"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30205</w:t>
            </w:r>
          </w:p>
        </w:tc>
        <w:tc>
          <w:tcPr>
            <w:tcW w:w="1643" w:type="dxa"/>
            <w:vAlign w:val="center"/>
          </w:tcPr>
          <w:p>
            <w:pPr>
              <w:pStyle w:val="15"/>
            </w:pPr>
            <w:r>
              <w:t>水费</w:t>
            </w:r>
          </w:p>
        </w:tc>
        <w:tc>
          <w:tcPr>
            <w:tcW w:w="1875" w:type="dxa"/>
            <w:vAlign w:val="center"/>
          </w:tcPr>
          <w:p>
            <w:pPr>
              <w:pStyle w:val="14"/>
            </w:pPr>
            <w:r>
              <w:t>2.00</w:t>
            </w:r>
          </w:p>
        </w:tc>
        <w:tc>
          <w:tcPr>
            <w:tcW w:w="1411"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30206</w:t>
            </w:r>
          </w:p>
        </w:tc>
        <w:tc>
          <w:tcPr>
            <w:tcW w:w="1643" w:type="dxa"/>
            <w:vAlign w:val="center"/>
          </w:tcPr>
          <w:p>
            <w:pPr>
              <w:pStyle w:val="15"/>
            </w:pPr>
            <w:r>
              <w:t>电费</w:t>
            </w:r>
          </w:p>
        </w:tc>
        <w:tc>
          <w:tcPr>
            <w:tcW w:w="1875" w:type="dxa"/>
            <w:vAlign w:val="center"/>
          </w:tcPr>
          <w:p>
            <w:pPr>
              <w:pStyle w:val="14"/>
            </w:pPr>
            <w:r>
              <w:t>5.00</w:t>
            </w:r>
          </w:p>
        </w:tc>
        <w:tc>
          <w:tcPr>
            <w:tcW w:w="1411"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30211</w:t>
            </w:r>
          </w:p>
        </w:tc>
        <w:tc>
          <w:tcPr>
            <w:tcW w:w="1643" w:type="dxa"/>
            <w:vAlign w:val="center"/>
          </w:tcPr>
          <w:p>
            <w:pPr>
              <w:pStyle w:val="15"/>
            </w:pPr>
            <w:r>
              <w:t>差旅费</w:t>
            </w:r>
          </w:p>
        </w:tc>
        <w:tc>
          <w:tcPr>
            <w:tcW w:w="1875" w:type="dxa"/>
            <w:vAlign w:val="center"/>
          </w:tcPr>
          <w:p>
            <w:pPr>
              <w:pStyle w:val="14"/>
            </w:pPr>
            <w:r>
              <w:t>5.00</w:t>
            </w:r>
          </w:p>
        </w:tc>
        <w:tc>
          <w:tcPr>
            <w:tcW w:w="1411"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30228</w:t>
            </w:r>
          </w:p>
        </w:tc>
        <w:tc>
          <w:tcPr>
            <w:tcW w:w="1643" w:type="dxa"/>
            <w:vAlign w:val="center"/>
          </w:tcPr>
          <w:p>
            <w:pPr>
              <w:pStyle w:val="15"/>
            </w:pPr>
            <w:r>
              <w:t>工会经费</w:t>
            </w:r>
          </w:p>
        </w:tc>
        <w:tc>
          <w:tcPr>
            <w:tcW w:w="1875" w:type="dxa"/>
            <w:vAlign w:val="center"/>
          </w:tcPr>
          <w:p>
            <w:pPr>
              <w:pStyle w:val="14"/>
            </w:pPr>
            <w:r>
              <w:t>6.00</w:t>
            </w:r>
          </w:p>
        </w:tc>
        <w:tc>
          <w:tcPr>
            <w:tcW w:w="1411"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30231</w:t>
            </w:r>
          </w:p>
        </w:tc>
        <w:tc>
          <w:tcPr>
            <w:tcW w:w="1643" w:type="dxa"/>
            <w:vAlign w:val="center"/>
          </w:tcPr>
          <w:p>
            <w:pPr>
              <w:pStyle w:val="15"/>
            </w:pPr>
            <w:r>
              <w:t>公务用车运行维护费</w:t>
            </w:r>
          </w:p>
        </w:tc>
        <w:tc>
          <w:tcPr>
            <w:tcW w:w="1875" w:type="dxa"/>
            <w:vAlign w:val="center"/>
          </w:tcPr>
          <w:p>
            <w:pPr>
              <w:pStyle w:val="14"/>
            </w:pPr>
            <w:r>
              <w:t>5.00</w:t>
            </w:r>
          </w:p>
        </w:tc>
        <w:tc>
          <w:tcPr>
            <w:tcW w:w="1411" w:type="dxa"/>
            <w:vAlign w:val="center"/>
          </w:tcPr>
          <w:p>
            <w:pPr>
              <w:pStyle w:val="14"/>
            </w:pPr>
          </w:p>
        </w:tc>
        <w:tc>
          <w:tcPr>
            <w:tcW w:w="1643"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30239</w:t>
            </w:r>
          </w:p>
        </w:tc>
        <w:tc>
          <w:tcPr>
            <w:tcW w:w="1643" w:type="dxa"/>
            <w:vAlign w:val="center"/>
          </w:tcPr>
          <w:p>
            <w:pPr>
              <w:pStyle w:val="15"/>
            </w:pPr>
            <w:r>
              <w:t>其他交通费用</w:t>
            </w:r>
          </w:p>
        </w:tc>
        <w:tc>
          <w:tcPr>
            <w:tcW w:w="1875" w:type="dxa"/>
            <w:vAlign w:val="center"/>
          </w:tcPr>
          <w:p>
            <w:pPr>
              <w:pStyle w:val="14"/>
            </w:pPr>
            <w:r>
              <w:t>6.06</w:t>
            </w:r>
          </w:p>
        </w:tc>
        <w:tc>
          <w:tcPr>
            <w:tcW w:w="1411" w:type="dxa"/>
            <w:vAlign w:val="center"/>
          </w:tcPr>
          <w:p>
            <w:pPr>
              <w:pStyle w:val="14"/>
            </w:pPr>
          </w:p>
        </w:tc>
        <w:tc>
          <w:tcPr>
            <w:tcW w:w="1643" w:type="dxa"/>
            <w:vAlign w:val="center"/>
          </w:tcPr>
          <w:p>
            <w:pPr>
              <w:pStyle w:val="14"/>
            </w:pPr>
            <w:r>
              <w:t>6.06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942"/>
        <w:gridCol w:w="727"/>
        <w:gridCol w:w="1643"/>
        <w:gridCol w:w="1643"/>
        <w:gridCol w:w="2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7" w:type="dxa"/>
            <w:gridSpan w:val="3"/>
            <w:tcBorders>
              <w:top w:val="single" w:color="FFFFFF" w:sz="6" w:space="0"/>
              <w:left w:val="single" w:color="FFFFFF" w:sz="6" w:space="0"/>
              <w:right w:val="single" w:color="FFFFFF" w:sz="6" w:space="0"/>
            </w:tcBorders>
            <w:vAlign w:val="center"/>
          </w:tcPr>
          <w:p>
            <w:pPr>
              <w:pStyle w:val="12"/>
            </w:pPr>
            <w:r>
              <w:t>320成安县医疗保障局</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450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8" w:type="dxa"/>
            <w:vMerge w:val="restart"/>
            <w:vAlign w:val="center"/>
          </w:tcPr>
          <w:p>
            <w:pPr>
              <w:pStyle w:val="13"/>
            </w:pPr>
            <w:r>
              <w:t>序号</w:t>
            </w:r>
          </w:p>
        </w:tc>
        <w:tc>
          <w:tcPr>
            <w:tcW w:w="2942" w:type="dxa"/>
            <w:vMerge w:val="restart"/>
            <w:vAlign w:val="center"/>
          </w:tcPr>
          <w:p>
            <w:pPr>
              <w:pStyle w:val="13"/>
            </w:pPr>
            <w:r>
              <w:t>项  目</w:t>
            </w:r>
          </w:p>
        </w:tc>
        <w:tc>
          <w:tcPr>
            <w:tcW w:w="6877"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Merge w:val="continue"/>
          </w:tcPr>
          <w:p/>
        </w:tc>
        <w:tc>
          <w:tcPr>
            <w:tcW w:w="2942" w:type="dxa"/>
            <w:vMerge w:val="continue"/>
          </w:tcPr>
          <w:p/>
        </w:tc>
        <w:tc>
          <w:tcPr>
            <w:tcW w:w="727"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2864"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28" w:type="dxa"/>
            <w:vAlign w:val="center"/>
          </w:tcPr>
          <w:p>
            <w:pPr>
              <w:pStyle w:val="13"/>
            </w:pPr>
            <w:r>
              <w:t>栏次</w:t>
            </w:r>
          </w:p>
        </w:tc>
        <w:tc>
          <w:tcPr>
            <w:tcW w:w="2942" w:type="dxa"/>
            <w:vAlign w:val="center"/>
          </w:tcPr>
          <w:p>
            <w:pPr>
              <w:pStyle w:val="13"/>
            </w:pPr>
            <w:r>
              <w:t>1</w:t>
            </w:r>
          </w:p>
        </w:tc>
        <w:tc>
          <w:tcPr>
            <w:tcW w:w="727"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2864"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1</w:t>
            </w:r>
          </w:p>
        </w:tc>
        <w:tc>
          <w:tcPr>
            <w:tcW w:w="2942" w:type="dxa"/>
            <w:vAlign w:val="center"/>
          </w:tcPr>
          <w:p>
            <w:pPr>
              <w:pStyle w:val="15"/>
            </w:pPr>
            <w:r>
              <w:rPr>
                <w:lang w:eastAsia="zh-CN"/>
              </w:rPr>
              <w:t>合计</w:t>
            </w:r>
          </w:p>
        </w:tc>
        <w:tc>
          <w:tcPr>
            <w:tcW w:w="727" w:type="dxa"/>
            <w:vAlign w:val="center"/>
          </w:tcPr>
          <w:p>
            <w:pPr>
              <w:pStyle w:val="14"/>
              <w:jc w:val="center"/>
              <w:rPr>
                <w:lang w:eastAsia="zh-CN"/>
              </w:rPr>
            </w:pPr>
            <w:r>
              <w:rPr>
                <w:rFonts w:hint="eastAsia" w:eastAsiaTheme="minorEastAsia"/>
                <w:lang w:eastAsia="zh-CN"/>
              </w:rPr>
              <w:t>5</w:t>
            </w:r>
          </w:p>
        </w:tc>
        <w:tc>
          <w:tcPr>
            <w:tcW w:w="1643" w:type="dxa"/>
            <w:vAlign w:val="center"/>
          </w:tcPr>
          <w:p>
            <w:pPr>
              <w:pStyle w:val="14"/>
              <w:jc w:val="center"/>
              <w:rPr>
                <w:lang w:eastAsia="zh-CN"/>
              </w:rPr>
            </w:pPr>
            <w:r>
              <w:rPr>
                <w:rFonts w:hint="eastAsia" w:eastAsiaTheme="minorEastAsia"/>
                <w:lang w:eastAsia="zh-CN"/>
              </w:rPr>
              <w:t>5</w:t>
            </w: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628" w:type="dxa"/>
            <w:vAlign w:val="center"/>
          </w:tcPr>
          <w:p>
            <w:pPr>
              <w:pStyle w:val="16"/>
              <w:rPr>
                <w:lang w:eastAsia="zh-CN"/>
              </w:rPr>
            </w:pPr>
            <w:r>
              <w:rPr>
                <w:rFonts w:hint="eastAsia"/>
                <w:lang w:eastAsia="zh-CN"/>
              </w:rPr>
              <w:t>2</w:t>
            </w:r>
          </w:p>
        </w:tc>
        <w:tc>
          <w:tcPr>
            <w:tcW w:w="2942" w:type="dxa"/>
            <w:vAlign w:val="center"/>
          </w:tcPr>
          <w:p>
            <w:pPr>
              <w:pStyle w:val="15"/>
            </w:pPr>
            <w:r>
              <w:rPr>
                <w:lang w:eastAsia="zh-CN"/>
              </w:rPr>
              <w:t>“三公”经费小计</w:t>
            </w:r>
          </w:p>
        </w:tc>
        <w:tc>
          <w:tcPr>
            <w:tcW w:w="727" w:type="dxa"/>
            <w:vAlign w:val="center"/>
          </w:tcPr>
          <w:p>
            <w:pPr>
              <w:pStyle w:val="14"/>
              <w:jc w:val="center"/>
              <w:rPr>
                <w:lang w:eastAsia="zh-CN"/>
              </w:rPr>
            </w:pPr>
            <w:r>
              <w:rPr>
                <w:rFonts w:hint="eastAsia" w:eastAsiaTheme="minorEastAsia"/>
                <w:lang w:eastAsia="zh-CN"/>
              </w:rPr>
              <w:t>5</w:t>
            </w:r>
          </w:p>
        </w:tc>
        <w:tc>
          <w:tcPr>
            <w:tcW w:w="1643" w:type="dxa"/>
            <w:vAlign w:val="center"/>
          </w:tcPr>
          <w:p>
            <w:pPr>
              <w:pStyle w:val="14"/>
              <w:jc w:val="center"/>
              <w:rPr>
                <w:lang w:eastAsia="zh-CN"/>
              </w:rPr>
            </w:pPr>
            <w:r>
              <w:rPr>
                <w:rFonts w:hint="eastAsia" w:eastAsiaTheme="minorEastAsia"/>
                <w:lang w:eastAsia="zh-CN"/>
              </w:rPr>
              <w:t>5</w:t>
            </w: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3</w:t>
            </w:r>
          </w:p>
        </w:tc>
        <w:tc>
          <w:tcPr>
            <w:tcW w:w="2942" w:type="dxa"/>
            <w:vAlign w:val="center"/>
          </w:tcPr>
          <w:p>
            <w:pPr>
              <w:pStyle w:val="15"/>
            </w:pPr>
            <w:r>
              <w:rPr>
                <w:lang w:eastAsia="zh-CN"/>
              </w:rPr>
              <w:t>一、因公出国（境）费</w:t>
            </w:r>
          </w:p>
        </w:tc>
        <w:tc>
          <w:tcPr>
            <w:tcW w:w="727"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4</w:t>
            </w:r>
          </w:p>
        </w:tc>
        <w:tc>
          <w:tcPr>
            <w:tcW w:w="2942" w:type="dxa"/>
            <w:vAlign w:val="center"/>
          </w:tcPr>
          <w:p>
            <w:pPr>
              <w:pStyle w:val="15"/>
            </w:pPr>
            <w:r>
              <w:rPr>
                <w:lang w:eastAsia="zh-CN"/>
              </w:rPr>
              <w:t xml:space="preserve"> 其中：教学科研人员因公出国（境）费</w:t>
            </w:r>
          </w:p>
        </w:tc>
        <w:tc>
          <w:tcPr>
            <w:tcW w:w="727"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5</w:t>
            </w:r>
          </w:p>
        </w:tc>
        <w:tc>
          <w:tcPr>
            <w:tcW w:w="2942" w:type="dxa"/>
            <w:vAlign w:val="center"/>
          </w:tcPr>
          <w:p>
            <w:pPr>
              <w:pStyle w:val="15"/>
            </w:pPr>
            <w:r>
              <w:rPr>
                <w:lang w:eastAsia="zh-CN"/>
              </w:rPr>
              <w:t xml:space="preserve">  其他因公出国（境）费</w:t>
            </w:r>
          </w:p>
        </w:tc>
        <w:tc>
          <w:tcPr>
            <w:tcW w:w="727"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6</w:t>
            </w:r>
          </w:p>
        </w:tc>
        <w:tc>
          <w:tcPr>
            <w:tcW w:w="2942"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727"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1628" w:type="dxa"/>
            <w:vAlign w:val="center"/>
          </w:tcPr>
          <w:p>
            <w:pPr>
              <w:pStyle w:val="16"/>
              <w:rPr>
                <w:lang w:eastAsia="zh-CN"/>
              </w:rPr>
            </w:pPr>
            <w:r>
              <w:rPr>
                <w:rFonts w:hint="eastAsia"/>
                <w:lang w:eastAsia="zh-CN"/>
              </w:rPr>
              <w:t>7</w:t>
            </w:r>
          </w:p>
        </w:tc>
        <w:tc>
          <w:tcPr>
            <w:tcW w:w="2942"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727"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8</w:t>
            </w:r>
          </w:p>
        </w:tc>
        <w:tc>
          <w:tcPr>
            <w:tcW w:w="2942"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727" w:type="dxa"/>
            <w:vAlign w:val="center"/>
          </w:tcPr>
          <w:p>
            <w:pPr>
              <w:pStyle w:val="14"/>
              <w:jc w:val="center"/>
              <w:rPr>
                <w:lang w:eastAsia="zh-CN"/>
              </w:rPr>
            </w:pPr>
            <w:r>
              <w:rPr>
                <w:rFonts w:hint="eastAsia" w:eastAsiaTheme="minorEastAsia"/>
                <w:lang w:eastAsia="zh-CN"/>
              </w:rPr>
              <w:t>5</w:t>
            </w:r>
          </w:p>
        </w:tc>
        <w:tc>
          <w:tcPr>
            <w:tcW w:w="1643" w:type="dxa"/>
            <w:vAlign w:val="center"/>
          </w:tcPr>
          <w:p>
            <w:pPr>
              <w:pStyle w:val="14"/>
              <w:jc w:val="center"/>
              <w:rPr>
                <w:lang w:eastAsia="zh-CN"/>
              </w:rPr>
            </w:pPr>
            <w:r>
              <w:rPr>
                <w:rFonts w:hint="eastAsia" w:eastAsiaTheme="minorEastAsia"/>
                <w:lang w:eastAsia="zh-CN"/>
              </w:rPr>
              <w:t>5</w:t>
            </w:r>
          </w:p>
        </w:tc>
        <w:tc>
          <w:tcPr>
            <w:tcW w:w="1643" w:type="dxa"/>
            <w:vAlign w:val="center"/>
          </w:tcPr>
          <w:p>
            <w:pPr>
              <w:pStyle w:val="14"/>
            </w:pPr>
          </w:p>
        </w:tc>
        <w:tc>
          <w:tcPr>
            <w:tcW w:w="28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28" w:type="dxa"/>
            <w:vAlign w:val="center"/>
          </w:tcPr>
          <w:p>
            <w:pPr>
              <w:pStyle w:val="16"/>
              <w:rPr>
                <w:lang w:eastAsia="zh-CN"/>
              </w:rPr>
            </w:pPr>
            <w:r>
              <w:rPr>
                <w:rFonts w:hint="eastAsia"/>
                <w:lang w:eastAsia="zh-CN"/>
              </w:rPr>
              <w:t>9</w:t>
            </w:r>
          </w:p>
        </w:tc>
        <w:tc>
          <w:tcPr>
            <w:tcW w:w="2942"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727" w:type="dxa"/>
            <w:vAlign w:val="center"/>
          </w:tcPr>
          <w:p>
            <w:pPr>
              <w:pStyle w:val="14"/>
            </w:pPr>
          </w:p>
        </w:tc>
        <w:tc>
          <w:tcPr>
            <w:tcW w:w="1643" w:type="dxa"/>
            <w:vAlign w:val="center"/>
          </w:tcPr>
          <w:p>
            <w:pPr>
              <w:pStyle w:val="14"/>
              <w:jc w:val="center"/>
              <w:rPr>
                <w:lang w:eastAsia="zh-CN"/>
              </w:rPr>
            </w:pPr>
          </w:p>
        </w:tc>
        <w:tc>
          <w:tcPr>
            <w:tcW w:w="1643" w:type="dxa"/>
            <w:vAlign w:val="center"/>
          </w:tcPr>
          <w:p>
            <w:pPr>
              <w:pStyle w:val="14"/>
            </w:pPr>
          </w:p>
        </w:tc>
        <w:tc>
          <w:tcPr>
            <w:tcW w:w="2864"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成安县医疗保障局，预算编码是320001。主要职能如下：</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（一）拟订全县城镇职工和城乡居民医疗保险、生育保险、医疗救助等医疗保障规范性文件及制度、规划和标准。</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（二）建立健全医疗保障基金安全防控机制，组织建设智能监控平台，推进医疗保障基金支付方式改革，并组织实施。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（三）落实城镇职工、城乡居民参保筹资和保障待遇政策，统筹城乡医疗保障政策标准，建立健全与筹资水平相适应的待遇调整机制。拟订长期护理保险制度方案及标准并组织实施。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（四）负责组织实施全省城乡统一的药品、医用耗材、医疗服务项目、医疗服务设施等医保目录和支付标准。</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组织落实省市药品、医用耗材价格和医疗服务项目、医疗服务设施收费等政策。负责全县麻醉药品、第一类精神药品、医疗服务、医用耗材价格调控管理，按照价格管理权限研究拟订定价原则、办法并组织实施。建立医保支付医药服务价格合理确定和动态调整机制，依法管理药品、医用耗材和医疗服务价格政策执行情况。建立完善药品、医用耗材和医疗服务价格监测信息发布制度。</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（六）组织实施全县药品、医用耗材的采购。</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（七）签订全县定点医药机构协议并组织实施。建立健全医疗保障信用评价体系和信息披露制度，监督管理定点医疗机构的医疗服务行为、医疗费用和医药价格，依法查处医疗保障领域违法违规行为。</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（八）负责医疗保障经办管理、公共服务体系和信息化建设。落实医疗保障关系转移接续制度。</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（九）落实省、市公务员身心健康医疗保障制度和特殊人群的医疗保障待遇。</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（十）承办县委、县政府交办的其他事项。</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（一）办公室</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     主要负责：负责机关日常运转，承担机关公文审核、文电、机要、督办、保密、信访、档案、值班、标准化建设、安全保卫和局内应急管理。组织办理人大代表建设和政协提案。负责信息宣传，组织网络舆情监测及应对工作。制定政务公开规章制度并组织实施；负责窗口单位建设等工作。负责机关纪检工作。承担机关的干部人事、机构编制、考核奖励、教育培训及队伍建设等工作。负责机关离退休干部职工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工作规划。负责全县医疗保障综合统计工作。推进医疗保障信息化建设。负责编制全县医疗保险、生育保险基金预决算草案和年度基金财务报告并对基金进行审核。承担机关和所属单位预决算、财务、资产管理、内部审计等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筹资和待遇政策，统筹城乡医疗保险待遇标准。统筹推进医疗保险、生育保险、医疗救助等多层次医疗保障体系建设。建立健全医疗保障关系转移接续制度。落实省市长期护理保险制度改革方案。承担规范性文件的合法性审查工作，承担行政复议、行政应诉等法律事务工作，承担行政执法决定法制审核及案件审查工作。牵头组织全县性重大业务活动，对业务工作进行监督检查并负责考核评价。</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负责组织实施全省医保目录和支付标准。组织推进医保支付方式改革。签订定点医药机构医保协议并组织实施。落实省市公务员身心健康医疗保障制度和特殊人群的医疗保障待遇。</w:t>
      </w:r>
    </w:p>
    <w:p>
      <w:pPr>
        <w:spacing w:line="500" w:lineRule="exact"/>
        <w:ind w:firstLine="560"/>
        <w:rPr>
          <w:rFonts w:eastAsia="方正仿宋_GBK" w:cs="Times New Roman"/>
          <w:color w:val="000000"/>
          <w:sz w:val="28"/>
        </w:rPr>
      </w:pPr>
      <w:r>
        <w:rPr>
          <w:rFonts w:hint="eastAsia" w:eastAsia="方正仿宋_GBK" w:cs="Times New Roman"/>
          <w:color w:val="000000"/>
          <w:sz w:val="28"/>
        </w:rPr>
        <w:t>基金和医药监管股（成安县药品医用耗材招标采购办公室）</w:t>
      </w:r>
    </w:p>
    <w:p>
      <w:pPr>
        <w:spacing w:line="500" w:lineRule="exact"/>
        <w:ind w:firstLine="560"/>
        <w:rPr>
          <w:rFonts w:eastAsia="方正仿宋_GBK" w:cs="Times New Roman"/>
          <w:color w:val="000000"/>
          <w:sz w:val="28"/>
        </w:rPr>
      </w:pPr>
      <w:r>
        <w:rPr>
          <w:rFonts w:hint="eastAsia" w:eastAsia="方正仿宋_GBK" w:cs="Times New Roman"/>
          <w:color w:val="000000"/>
          <w:sz w:val="28"/>
        </w:rPr>
        <w:t>组织开药品、医用耗材、医疗技术的经济性评价。组织落实省、市药品、医用耗材、医疗服务价格政策和管理办法。负责全县麻醉药品、第一类精神药品、医疗服务、医用耗材价格调控管理，按照价格管理权限研究拟订定价原则、办法并组织实施。组织实施省医疗服务价格项目规范、一次性医用耗材目录。制定和调整乡镇公立医疗机构医疗服务价格。依法管理药品、医用耗材、医疗服务价格政策法规执行情况。依法管理药品、医用耗材、医疗服务价格政策法规执行情况。组织实施药品、医用耗材和医疗服务价格政策法规执行情况。组织实施药品、医用耗材和医疗服务价格监测信息发布工作。承担成安县药品医用耗材招标采购办公室日常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落实医疗保障基金监督管理办法。建立健全医疗保障基金安全防控机制，建立健全医疗保障信用评价体系和信息披露制度。监督管理纳入医保支付范围的医疗服务行为和医疗费用，规范医保经办业务，依法查处医疗保障领域违法违规行为。</w:t>
      </w: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spacing w:before="0" w:after="0" w:line="240" w:lineRule="auto"/>
        <w:ind w:firstLine="640"/>
        <w:jc w:val="left"/>
        <w:outlineLvl w:val="9"/>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成安县医疗保障局机关本级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按照预算管理有关规定，目前我省部门预算的编制实行综合预算管理，即全部收入和支出都反映在预算中。成安县医疗保障局机关及所属事业单位的收支包含在部门预算中。</w:t>
      </w:r>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eastAsia="zh-CN"/>
        </w:rPr>
        <w:t>7720.43</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7720.43</w:t>
      </w:r>
      <w:r>
        <w:rPr>
          <w:rFonts w:hint="eastAsia" w:eastAsia="方正仿宋_GBK" w:cs="Times New Roman"/>
          <w:color w:val="000000"/>
          <w:sz w:val="28"/>
        </w:rPr>
        <w:t>万元，政府性基金收入</w:t>
      </w:r>
      <w:r>
        <w:rPr>
          <w:rFonts w:eastAsia="方正仿宋_GBK" w:cs="Times New Roman"/>
          <w:color w:val="000000"/>
          <w:sz w:val="28"/>
        </w:rPr>
        <w:t>0</w:t>
      </w:r>
      <w:r>
        <w:rPr>
          <w:rFonts w:hint="eastAsia" w:eastAsia="方正仿宋_GBK" w:cs="Times New Roman"/>
          <w:color w:val="000000"/>
          <w:sz w:val="28"/>
        </w:rPr>
        <w:t>万元，国有资本经营收入</w:t>
      </w:r>
      <w:r>
        <w:rPr>
          <w:rFonts w:eastAsia="方正仿宋_GBK" w:cs="Times New Roman"/>
          <w:color w:val="000000"/>
          <w:sz w:val="28"/>
        </w:rPr>
        <w:t>0</w:t>
      </w:r>
      <w:r>
        <w:rPr>
          <w:rFonts w:hint="eastAsia" w:eastAsia="方正仿宋_GBK" w:cs="Times New Roman"/>
          <w:color w:val="000000"/>
          <w:sz w:val="28"/>
        </w:rPr>
        <w:t>万元，事业收入</w:t>
      </w:r>
      <w:r>
        <w:rPr>
          <w:rFonts w:eastAsia="方正仿宋_GBK" w:cs="Times New Roman"/>
          <w:color w:val="000000"/>
          <w:sz w:val="28"/>
        </w:rPr>
        <w:t>0</w:t>
      </w:r>
      <w:r>
        <w:rPr>
          <w:rFonts w:hint="eastAsia" w:eastAsia="方正仿宋_GBK" w:cs="Times New Roman"/>
          <w:color w:val="000000"/>
          <w:sz w:val="28"/>
        </w:rPr>
        <w:t>万元，其他收入</w:t>
      </w:r>
      <w:r>
        <w:rPr>
          <w:rFonts w:eastAsia="方正仿宋_GBK" w:cs="Times New Roman"/>
          <w:color w:val="000000"/>
          <w:sz w:val="28"/>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eastAsia="zh-CN"/>
        </w:rPr>
        <w:t>7720.43</w:t>
      </w:r>
      <w:r>
        <w:rPr>
          <w:rFonts w:hint="eastAsia" w:eastAsia="方正仿宋_GBK" w:cs="Times New Roman"/>
          <w:color w:val="000000"/>
          <w:sz w:val="28"/>
        </w:rPr>
        <w:t>万元，其中基本支出</w:t>
      </w:r>
      <w:r>
        <w:rPr>
          <w:rFonts w:hint="eastAsia" w:eastAsia="方正仿宋_GBK" w:cs="Times New Roman"/>
          <w:color w:val="000000"/>
          <w:sz w:val="28"/>
          <w:lang w:eastAsia="zh-CN"/>
        </w:rPr>
        <w:t>486.66</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406.4</w:t>
      </w:r>
      <w:r>
        <w:rPr>
          <w:rFonts w:hint="eastAsia" w:eastAsia="方正仿宋_GBK" w:cs="Times New Roman"/>
          <w:color w:val="000000"/>
          <w:sz w:val="28"/>
        </w:rPr>
        <w:t>万元和日常公用经费</w:t>
      </w:r>
      <w:r>
        <w:rPr>
          <w:rFonts w:hint="eastAsia" w:eastAsia="方正仿宋_GBK" w:cs="Times New Roman"/>
          <w:color w:val="000000"/>
          <w:sz w:val="28"/>
          <w:lang w:eastAsia="zh-CN"/>
        </w:rPr>
        <w:t>8</w:t>
      </w:r>
      <w:r>
        <w:rPr>
          <w:rFonts w:hint="eastAsia" w:eastAsia="方正仿宋_GBK" w:cs="Times New Roman"/>
          <w:color w:val="000000"/>
          <w:sz w:val="28"/>
          <w:lang w:val="en-US" w:eastAsia="zh-CN"/>
        </w:rPr>
        <w:t>0.26</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eastAsia="zh-CN"/>
        </w:rPr>
        <w:t>7720.43</w:t>
      </w:r>
      <w:r>
        <w:rPr>
          <w:rFonts w:hint="eastAsia" w:eastAsia="方正仿宋_GBK" w:cs="Times New Roman"/>
          <w:color w:val="000000"/>
          <w:sz w:val="28"/>
        </w:rPr>
        <w:t>万元，与</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3</w:t>
      </w:r>
      <w:r>
        <w:rPr>
          <w:rFonts w:eastAsia="方正仿宋_GBK" w:cs="Times New Roman"/>
          <w:color w:val="000000"/>
          <w:sz w:val="28"/>
        </w:rPr>
        <w:t>年</w:t>
      </w:r>
      <w:r>
        <w:rPr>
          <w:rFonts w:hint="eastAsia" w:eastAsia="方正仿宋_GBK" w:cs="Times New Roman"/>
          <w:color w:val="000000"/>
          <w:sz w:val="28"/>
        </w:rPr>
        <w:t>预算收支</w:t>
      </w:r>
      <w:r>
        <w:rPr>
          <w:rFonts w:hint="eastAsia" w:eastAsia="方正仿宋_GBK" w:cs="Times New Roman"/>
          <w:color w:val="000000"/>
          <w:sz w:val="28"/>
          <w:lang w:eastAsia="zh-CN"/>
        </w:rPr>
        <w:t>7414.81</w:t>
      </w:r>
      <w:r>
        <w:rPr>
          <w:rFonts w:hint="eastAsia" w:eastAsia="方正仿宋_GBK" w:cs="Times New Roman"/>
          <w:color w:val="000000"/>
          <w:sz w:val="28"/>
        </w:rPr>
        <w:t>万元相比增加</w:t>
      </w:r>
      <w:r>
        <w:rPr>
          <w:rFonts w:hint="eastAsia" w:eastAsia="方正仿宋_GBK" w:cs="Times New Roman"/>
          <w:color w:val="000000"/>
          <w:sz w:val="28"/>
          <w:lang w:val="en-US" w:eastAsia="zh-CN"/>
        </w:rPr>
        <w:t>305.62</w:t>
      </w:r>
      <w:r>
        <w:rPr>
          <w:rFonts w:hint="eastAsia" w:eastAsia="方正仿宋_GBK" w:cs="Times New Roman"/>
          <w:color w:val="000000"/>
          <w:sz w:val="28"/>
        </w:rPr>
        <w:t>万元，因机构改革职能划分至我局</w:t>
      </w:r>
      <w:r>
        <w:rPr>
          <w:rFonts w:eastAsia="方正仿宋_GBK" w:cs="Times New Roman"/>
          <w:color w:val="000000"/>
          <w:sz w:val="28"/>
        </w:rPr>
        <w:t>，</w:t>
      </w:r>
      <w:r>
        <w:rPr>
          <w:rFonts w:hint="eastAsia" w:eastAsia="方正仿宋_GBK" w:cs="Times New Roman"/>
          <w:color w:val="000000"/>
          <w:sz w:val="28"/>
        </w:rPr>
        <w:t>主要是财政对医保基金补贴增加</w:t>
      </w:r>
      <w:r>
        <w:rPr>
          <w:rFonts w:hint="eastAsia" w:eastAsia="方正仿宋_GBK" w:cs="Times New Roman"/>
          <w:color w:val="000000"/>
          <w:sz w:val="28"/>
          <w:lang w:eastAsia="zh-CN"/>
        </w:rPr>
        <w:t>,职工医保征缴等费用支出增加</w:t>
      </w:r>
      <w:r>
        <w:rPr>
          <w:rFonts w:eastAsia="方正仿宋_GBK" w:cs="Times New Roman"/>
          <w:color w:val="000000"/>
          <w:sz w:val="28"/>
        </w:rPr>
        <w:t>。</w:t>
      </w:r>
    </w:p>
    <w:p>
      <w:pPr>
        <w:pStyle w:val="21"/>
      </w:pP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lang w:eastAsia="zh-CN"/>
        </w:rPr>
        <w:t>机关运行经费共计安排8</w:t>
      </w:r>
      <w:r>
        <w:rPr>
          <w:rFonts w:hint="eastAsia" w:eastAsia="方正仿宋_GBK" w:cs="Times New Roman"/>
          <w:color w:val="000000"/>
          <w:sz w:val="28"/>
          <w:lang w:val="en-US" w:eastAsia="zh-CN"/>
        </w:rPr>
        <w:t>0.26</w:t>
      </w:r>
      <w:r>
        <w:rPr>
          <w:rFonts w:hint="eastAsia" w:eastAsia="方正仿宋_GBK" w:cs="Times New Roman"/>
          <w:color w:val="000000"/>
          <w:sz w:val="28"/>
          <w:lang w:eastAsia="zh-CN"/>
        </w:rPr>
        <w:t>万元，主要用于办公区的商品和服务支出、办公用房水电费、差旅费、工会经费、</w:t>
      </w:r>
    </w:p>
    <w:p>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公务用车运行维护费、其他交通费用、等日常运行支出。</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年，我单位“三公”经费预算安排5万元，其中因公出国（境）费0万元；公务用车购置及运维费5万元（其中：公务用车购置费为0万元，公务用车运行费5万元)；公务接待费0万元。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与202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年相比，严格执行公车制度管理制度，进行节能减排，各项费用与上年持平。</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坚持以习近平新时代中国特色社会主义思想为指导，全面贯彻落实市委、市政府工作部署以及全省、全市医疗保障工作会议精神，围绕维护医保基金安全，破解百姓“看病难”、“看病贵”难题，提供高水平服务、建设高素质队伍。开展打击欺诈骗保系列专项活动，守牢医保基金安全底线。创建医药品集中采购使用管控新机制。以改革创新为主题，实施创制性改革，办好为民实事，通过一系列改革，释放出更多的医保改革红利惠及百姓。</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按照上述总体要求，202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 xml:space="preserve">年医疗保障部门具体要抓好以下几个方面工作。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1.做好医保基金监督管理工作，采取多渠道、多形式的工作方式，保持对违法套取医保基金行为的高压态势。</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完善药品集中采购使用管控机制。</w:t>
      </w:r>
    </w:p>
    <w:p>
      <w:pPr>
        <w:spacing w:line="500" w:lineRule="exact"/>
        <w:ind w:firstLine="560"/>
      </w:pPr>
      <w:r>
        <w:rPr>
          <w:rFonts w:hint="eastAsia" w:eastAsia="方正仿宋_GBK" w:cs="Times New Roman"/>
          <w:color w:val="000000"/>
          <w:sz w:val="28"/>
          <w:lang w:eastAsia="zh-CN"/>
        </w:rPr>
        <w:t>2.加强医保政策宣传，强化宣传队伍素质，确保宣传工作不留死角。</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1.医疗保障事务职责绩效目标：落实保障上级城镇职工、城乡居民参保筹资和保障待遇政策、城乡医疗保障政策标准，完善长期护理保险制度。</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2..医保基金安全管理职责绩效目标：保障基金安全，推进智能监控平台建设，推进医疗保障基金支付方式改革。</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医药服务管理职责绩效目标：监督管理定点医药机构的医疗服务行为、医疗费用和医药价格，落实省药品、医用耗材价格和医疗服务项目、医疗服务设施收费等政策。依法管理药品、医用耗材、医疗服务价格政策执行情况。建立完善药品、医用耗材和医疗服务价格监测信息发布制度。</w:t>
      </w:r>
    </w:p>
    <w:p>
      <w:pPr>
        <w:spacing w:line="500" w:lineRule="exact"/>
        <w:ind w:firstLine="560"/>
      </w:pPr>
      <w:r>
        <w:rPr>
          <w:rFonts w:hint="eastAsia" w:eastAsia="方正仿宋_GBK" w:cs="Times New Roman"/>
          <w:color w:val="000000"/>
          <w:sz w:val="28"/>
          <w:lang w:eastAsia="zh-CN"/>
        </w:rPr>
        <w:t>4.服务群众职责绩效目标：组织实施异地就医管理制度，提高费用结算效率，全面落实“一站式”报销政策，提高群众办事效率和满意度。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1.提高办事效率，提升服务体验。</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（1）建立健全医疗保障服务体系。</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（2）深入落实异地就医备案政策智能化。</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（3）技术支撑体系，提高医疗保障政策宣传，实现服务项目快捷办理。</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（4）明责问责体系，包含创建权责一致的明责机制和公正严明的问责机制。</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2.全面加强医保基金监管，维护基金安全。</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（1）强化稽核稽查工作。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（2）加大欺诈骗保案件查办力度。</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（3）加强重点医药机构监管。</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3.全面加强党的建设，打造高素质专业化干部队伍。</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（1）全面落实党的二十大精神。</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（2）全面加强党的政治建设。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（3）全面加强党风廉政建设。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（4）全面加强法治建设。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（5）全面加强信息化建设。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（6）全面加强队伍能力建设。</w:t>
      </w:r>
    </w:p>
    <w:p>
      <w:pPr>
        <w:pStyle w:val="26"/>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保障基金安全，推进智能监控平台建设，推进医疗保障基金支付方式改革。</w:t>
      </w:r>
    </w:p>
    <w:p>
      <w:pPr>
        <w:numPr>
          <w:ilvl w:val="0"/>
          <w:numId w:val="1"/>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1、2024年度城乡居民基本医疗保险县级配套资金绩效目标表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13042424P001PDR10030M</w:t>
            </w:r>
          </w:p>
        </w:tc>
        <w:tc>
          <w:tcPr>
            <w:tcW w:w="2835" w:type="dxa"/>
            <w:vAlign w:val="center"/>
          </w:tcPr>
          <w:p>
            <w:pPr>
              <w:pStyle w:val="13"/>
            </w:pPr>
            <w:r>
              <w:t>项目名称</w:t>
            </w:r>
          </w:p>
        </w:tc>
        <w:tc>
          <w:tcPr>
            <w:tcW w:w="6094" w:type="dxa"/>
            <w:gridSpan w:val="3"/>
            <w:vAlign w:val="center"/>
          </w:tcPr>
          <w:p>
            <w:pPr>
              <w:pStyle w:val="15"/>
            </w:pPr>
            <w:r>
              <w:t>2024年度城乡居民基本医疗保险县级配套资金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4642.47</w:t>
            </w:r>
          </w:p>
        </w:tc>
        <w:tc>
          <w:tcPr>
            <w:tcW w:w="2835" w:type="dxa"/>
            <w:vAlign w:val="center"/>
          </w:tcPr>
          <w:p>
            <w:pPr>
              <w:pStyle w:val="13"/>
            </w:pPr>
            <w:r>
              <w:t>其中：财政    资金</w:t>
            </w:r>
          </w:p>
        </w:tc>
        <w:tc>
          <w:tcPr>
            <w:tcW w:w="2551" w:type="dxa"/>
            <w:vAlign w:val="center"/>
          </w:tcPr>
          <w:p>
            <w:pPr>
              <w:pStyle w:val="15"/>
            </w:pPr>
            <w:r>
              <w:t>4642.47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用于城乡居民医疗保险县级配套资金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1160.42</w:t>
            </w:r>
          </w:p>
        </w:tc>
        <w:tc>
          <w:tcPr>
            <w:tcW w:w="2835" w:type="dxa"/>
            <w:vAlign w:val="center"/>
          </w:tcPr>
          <w:p>
            <w:pPr>
              <w:pStyle w:val="16"/>
            </w:pPr>
            <w:r>
              <w:t>2321.24</w:t>
            </w:r>
          </w:p>
        </w:tc>
        <w:tc>
          <w:tcPr>
            <w:tcW w:w="2551" w:type="dxa"/>
            <w:vAlign w:val="center"/>
          </w:tcPr>
          <w:p>
            <w:pPr>
              <w:pStyle w:val="16"/>
            </w:pPr>
            <w:r>
              <w:t>3481.65</w:t>
            </w:r>
          </w:p>
        </w:tc>
        <w:tc>
          <w:tcPr>
            <w:tcW w:w="3543" w:type="dxa"/>
            <w:gridSpan w:val="2"/>
            <w:vAlign w:val="center"/>
          </w:tcPr>
          <w:p>
            <w:pPr>
              <w:pStyle w:val="16"/>
            </w:pPr>
            <w:r>
              <w:t>4642.47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1.城乡居民医保参保人员正常享受医保待遇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资助参保人数</w:t>
            </w:r>
          </w:p>
        </w:tc>
        <w:tc>
          <w:tcPr>
            <w:tcW w:w="5386" w:type="dxa"/>
            <w:vAlign w:val="center"/>
          </w:tcPr>
          <w:p>
            <w:pPr>
              <w:pStyle w:val="15"/>
            </w:pPr>
            <w:r>
              <w:t>本项目补助参加城乡居民医疗保险人数</w:t>
            </w:r>
          </w:p>
        </w:tc>
        <w:tc>
          <w:tcPr>
            <w:tcW w:w="2268" w:type="dxa"/>
            <w:vAlign w:val="center"/>
          </w:tcPr>
          <w:p>
            <w:pPr>
              <w:pStyle w:val="15"/>
            </w:pPr>
            <w:r>
              <w:t>≥350000人</w:t>
            </w:r>
          </w:p>
        </w:tc>
        <w:tc>
          <w:tcPr>
            <w:tcW w:w="1276" w:type="dxa"/>
            <w:vAlign w:val="center"/>
          </w:tcPr>
          <w:p>
            <w:pPr>
              <w:pStyle w:val="15"/>
            </w:pPr>
            <w:r>
              <w:t>按照最终税务和医保系统提取的参保人数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城乡居民医保参保率</w:t>
            </w:r>
          </w:p>
        </w:tc>
        <w:tc>
          <w:tcPr>
            <w:tcW w:w="5386" w:type="dxa"/>
            <w:vAlign w:val="center"/>
          </w:tcPr>
          <w:p>
            <w:pPr>
              <w:pStyle w:val="15"/>
            </w:pPr>
            <w:r>
              <w:t>县域内参加城乡居民医保人数与县域内需要参加的城乡居民医保的人数比例（%）</w:t>
            </w:r>
          </w:p>
        </w:tc>
        <w:tc>
          <w:tcPr>
            <w:tcW w:w="2268" w:type="dxa"/>
            <w:vAlign w:val="center"/>
          </w:tcPr>
          <w:p>
            <w:pPr>
              <w:pStyle w:val="15"/>
            </w:pPr>
            <w:r>
              <w:t>≥98%</w:t>
            </w:r>
          </w:p>
        </w:tc>
        <w:tc>
          <w:tcPr>
            <w:tcW w:w="1276" w:type="dxa"/>
            <w:vAlign w:val="center"/>
          </w:tcPr>
          <w:p>
            <w:pPr>
              <w:pStyle w:val="15"/>
            </w:pPr>
            <w:r>
              <w:t>按照医保信息提供的参保数据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“一站式”即时结算覆盖率</w:t>
            </w:r>
          </w:p>
        </w:tc>
        <w:tc>
          <w:tcPr>
            <w:tcW w:w="5386" w:type="dxa"/>
            <w:vAlign w:val="center"/>
          </w:tcPr>
          <w:p>
            <w:pPr>
              <w:pStyle w:val="15"/>
            </w:pPr>
            <w:r>
              <w:t>县域内“一站式”即时结算的医疗机构覆盖率（%）</w:t>
            </w:r>
          </w:p>
        </w:tc>
        <w:tc>
          <w:tcPr>
            <w:tcW w:w="2268" w:type="dxa"/>
            <w:vAlign w:val="center"/>
          </w:tcPr>
          <w:p>
            <w:pPr>
              <w:pStyle w:val="15"/>
            </w:pPr>
            <w:r>
              <w:t>不低于上年</w:t>
            </w:r>
          </w:p>
        </w:tc>
        <w:tc>
          <w:tcPr>
            <w:tcW w:w="1276" w:type="dxa"/>
            <w:vAlign w:val="center"/>
          </w:tcPr>
          <w:p>
            <w:pPr>
              <w:pStyle w:val="15"/>
            </w:pPr>
            <w:r>
              <w:t>按照定点医疗机构反馈的数据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平均资助参保金额</w:t>
            </w:r>
          </w:p>
        </w:tc>
        <w:tc>
          <w:tcPr>
            <w:tcW w:w="5386" w:type="dxa"/>
            <w:vAlign w:val="center"/>
          </w:tcPr>
          <w:p>
            <w:pPr>
              <w:pStyle w:val="15"/>
            </w:pPr>
            <w:r>
              <w:t>项目用于补助的城乡居民医保参保人员平均金额</w:t>
            </w:r>
          </w:p>
        </w:tc>
        <w:tc>
          <w:tcPr>
            <w:tcW w:w="2268" w:type="dxa"/>
            <w:vAlign w:val="center"/>
          </w:tcPr>
          <w:p>
            <w:pPr>
              <w:pStyle w:val="15"/>
            </w:pPr>
            <w:r>
              <w:t>≥128元</w:t>
            </w:r>
          </w:p>
        </w:tc>
        <w:tc>
          <w:tcPr>
            <w:tcW w:w="1276" w:type="dxa"/>
            <w:vAlign w:val="center"/>
          </w:tcPr>
          <w:p>
            <w:pPr>
              <w:pStyle w:val="15"/>
            </w:pPr>
            <w:r>
              <w:t>按照上级执行文件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参保群众看病就医方便程度</w:t>
            </w:r>
          </w:p>
        </w:tc>
        <w:tc>
          <w:tcPr>
            <w:tcW w:w="5386" w:type="dxa"/>
            <w:vAlign w:val="center"/>
          </w:tcPr>
          <w:p>
            <w:pPr>
              <w:pStyle w:val="15"/>
            </w:pPr>
            <w:r>
              <w:t>县域内参保群众看病就医报销过程中办理手续方便程度</w:t>
            </w:r>
          </w:p>
        </w:tc>
        <w:tc>
          <w:tcPr>
            <w:tcW w:w="2268" w:type="dxa"/>
            <w:vAlign w:val="center"/>
          </w:tcPr>
          <w:p>
            <w:pPr>
              <w:pStyle w:val="15"/>
            </w:pPr>
            <w:r>
              <w:t>明显提高</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对健全医疗保障制度体系的影响</w:t>
            </w:r>
          </w:p>
        </w:tc>
        <w:tc>
          <w:tcPr>
            <w:tcW w:w="5386" w:type="dxa"/>
            <w:vAlign w:val="center"/>
          </w:tcPr>
          <w:p>
            <w:pPr>
              <w:pStyle w:val="15"/>
            </w:pPr>
            <w:r>
              <w:t>项目实施以后对健全医疗保障制度体系的影响</w:t>
            </w:r>
          </w:p>
        </w:tc>
        <w:tc>
          <w:tcPr>
            <w:tcW w:w="2268" w:type="dxa"/>
            <w:vAlign w:val="center"/>
          </w:tcPr>
          <w:p>
            <w:pPr>
              <w:pStyle w:val="15"/>
            </w:pPr>
            <w:r>
              <w:t>成效明显</w:t>
            </w:r>
          </w:p>
        </w:tc>
        <w:tc>
          <w:tcPr>
            <w:tcW w:w="1276" w:type="dxa"/>
            <w:vAlign w:val="center"/>
          </w:tcPr>
          <w:p>
            <w:pPr>
              <w:pStyle w:val="15"/>
            </w:pPr>
            <w:r>
              <w:t>由各定点医疗机构反馈数据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参保群众享受医保待遇满意率（%）</w:t>
            </w:r>
          </w:p>
        </w:tc>
        <w:tc>
          <w:tcPr>
            <w:tcW w:w="5386" w:type="dxa"/>
            <w:vAlign w:val="center"/>
          </w:tcPr>
          <w:p>
            <w:pPr>
              <w:pStyle w:val="15"/>
            </w:pPr>
            <w:r>
              <w:t>项目实施后参保群众享受医保待遇满意率</w:t>
            </w:r>
          </w:p>
        </w:tc>
        <w:tc>
          <w:tcPr>
            <w:tcW w:w="2268" w:type="dxa"/>
            <w:vAlign w:val="center"/>
          </w:tcPr>
          <w:p>
            <w:pPr>
              <w:pStyle w:val="15"/>
            </w:pPr>
            <w:r>
              <w:t>≥90%</w:t>
            </w:r>
          </w:p>
        </w:tc>
        <w:tc>
          <w:tcPr>
            <w:tcW w:w="1276" w:type="dxa"/>
            <w:vAlign w:val="center"/>
          </w:tcPr>
          <w:p>
            <w:pPr>
              <w:pStyle w:val="15"/>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2、2024年孤儿、ⅠⅡ级残疾人、军退优抚对象、计划生育特殊家庭医保个人缴费补贴绩效目标表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13042424P001PDR102043</w:t>
            </w:r>
          </w:p>
        </w:tc>
        <w:tc>
          <w:tcPr>
            <w:tcW w:w="2835" w:type="dxa"/>
            <w:vAlign w:val="center"/>
          </w:tcPr>
          <w:p>
            <w:pPr>
              <w:pStyle w:val="13"/>
            </w:pPr>
            <w:r>
              <w:t>项目名称</w:t>
            </w:r>
          </w:p>
        </w:tc>
        <w:tc>
          <w:tcPr>
            <w:tcW w:w="6094" w:type="dxa"/>
            <w:gridSpan w:val="3"/>
            <w:vAlign w:val="center"/>
          </w:tcPr>
          <w:p>
            <w:pPr>
              <w:pStyle w:val="15"/>
            </w:pPr>
            <w:r>
              <w:t>2024年孤儿、ⅠⅡ级残疾人、军退优抚对象、计划生育特殊家庭医保个人缴费补贴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145.00</w:t>
            </w:r>
          </w:p>
        </w:tc>
        <w:tc>
          <w:tcPr>
            <w:tcW w:w="2835" w:type="dxa"/>
            <w:vAlign w:val="center"/>
          </w:tcPr>
          <w:p>
            <w:pPr>
              <w:pStyle w:val="13"/>
            </w:pPr>
            <w:r>
              <w:t>其中：财政    资金</w:t>
            </w:r>
          </w:p>
        </w:tc>
        <w:tc>
          <w:tcPr>
            <w:tcW w:w="2551" w:type="dxa"/>
            <w:vAlign w:val="center"/>
          </w:tcPr>
          <w:p>
            <w:pPr>
              <w:pStyle w:val="15"/>
            </w:pPr>
            <w:r>
              <w:t>145.00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用于保障孤儿、ⅠⅡ级残疾人、军退优抚对象、计划生育特殊家庭享受医保待遇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72.00</w:t>
            </w:r>
          </w:p>
        </w:tc>
        <w:tc>
          <w:tcPr>
            <w:tcW w:w="2835" w:type="dxa"/>
            <w:vAlign w:val="center"/>
          </w:tcPr>
          <w:p>
            <w:pPr>
              <w:pStyle w:val="16"/>
            </w:pPr>
            <w:r>
              <w:t>145.00</w:t>
            </w:r>
          </w:p>
        </w:tc>
        <w:tc>
          <w:tcPr>
            <w:tcW w:w="2551" w:type="dxa"/>
            <w:vAlign w:val="center"/>
          </w:tcPr>
          <w:p>
            <w:pPr>
              <w:pStyle w:val="16"/>
            </w:pPr>
            <w:r>
              <w:t>145.00</w:t>
            </w:r>
          </w:p>
        </w:tc>
        <w:tc>
          <w:tcPr>
            <w:tcW w:w="3543" w:type="dxa"/>
            <w:gridSpan w:val="2"/>
            <w:vAlign w:val="center"/>
          </w:tcPr>
          <w:p>
            <w:pPr>
              <w:pStyle w:val="16"/>
            </w:pPr>
            <w:r>
              <w:t>145.00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1.保障孤儿、ⅠⅡ级残疾人、军退优抚对象、计划生育特殊家庭享受医保待遇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本项目资助的城乡居民参保人数</w:t>
            </w:r>
          </w:p>
        </w:tc>
        <w:tc>
          <w:tcPr>
            <w:tcW w:w="2268" w:type="dxa"/>
            <w:vAlign w:val="center"/>
          </w:tcPr>
          <w:p>
            <w:pPr>
              <w:pStyle w:val="15"/>
            </w:pPr>
            <w:r>
              <w:t>≥3800人</w:t>
            </w:r>
          </w:p>
        </w:tc>
        <w:tc>
          <w:tcPr>
            <w:tcW w:w="1276" w:type="dxa"/>
            <w:vAlign w:val="center"/>
          </w:tcPr>
          <w:p>
            <w:pPr>
              <w:pStyle w:val="15"/>
            </w:pPr>
            <w:r>
              <w:t>按照名单参保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城乡居民医保参保率</w:t>
            </w:r>
          </w:p>
        </w:tc>
        <w:tc>
          <w:tcPr>
            <w:tcW w:w="5386" w:type="dxa"/>
            <w:vAlign w:val="center"/>
          </w:tcPr>
          <w:p>
            <w:pPr>
              <w:pStyle w:val="15"/>
            </w:pPr>
            <w:r>
              <w:t>县域内城乡居民医保参保率</w:t>
            </w:r>
          </w:p>
        </w:tc>
        <w:tc>
          <w:tcPr>
            <w:tcW w:w="2268" w:type="dxa"/>
            <w:vAlign w:val="center"/>
          </w:tcPr>
          <w:p>
            <w:pPr>
              <w:pStyle w:val="15"/>
            </w:pPr>
            <w:r>
              <w:t>≥95%</w:t>
            </w:r>
          </w:p>
        </w:tc>
        <w:tc>
          <w:tcPr>
            <w:tcW w:w="1276" w:type="dxa"/>
            <w:vAlign w:val="center"/>
          </w:tcPr>
          <w:p>
            <w:pPr>
              <w:pStyle w:val="15"/>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5386" w:type="dxa"/>
            <w:vAlign w:val="center"/>
          </w:tcPr>
          <w:p>
            <w:pPr>
              <w:pStyle w:val="15"/>
            </w:pPr>
            <w:r>
              <w:t>资金到位后按比例对城乡居民医保个人缴费标准缴费</w:t>
            </w:r>
          </w:p>
        </w:tc>
        <w:tc>
          <w:tcPr>
            <w:tcW w:w="2268" w:type="dxa"/>
            <w:vAlign w:val="center"/>
          </w:tcPr>
          <w:p>
            <w:pPr>
              <w:pStyle w:val="15"/>
            </w:pPr>
            <w:r>
              <w:t>按时拨付</w:t>
            </w:r>
          </w:p>
        </w:tc>
        <w:tc>
          <w:tcPr>
            <w:tcW w:w="1276" w:type="dxa"/>
            <w:vAlign w:val="center"/>
          </w:tcPr>
          <w:p>
            <w:pPr>
              <w:pStyle w:val="15"/>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参保金额</w:t>
            </w:r>
          </w:p>
        </w:tc>
        <w:tc>
          <w:tcPr>
            <w:tcW w:w="5386" w:type="dxa"/>
            <w:vAlign w:val="center"/>
          </w:tcPr>
          <w:p>
            <w:pPr>
              <w:pStyle w:val="15"/>
            </w:pPr>
            <w:r>
              <w:t>本项目资助城乡居民医保参保人员缴费金额</w:t>
            </w:r>
          </w:p>
        </w:tc>
        <w:tc>
          <w:tcPr>
            <w:tcW w:w="2268" w:type="dxa"/>
            <w:vAlign w:val="center"/>
          </w:tcPr>
          <w:p>
            <w:pPr>
              <w:pStyle w:val="15"/>
            </w:pPr>
            <w:r>
              <w:t>380元/人</w:t>
            </w:r>
          </w:p>
        </w:tc>
        <w:tc>
          <w:tcPr>
            <w:tcW w:w="1276" w:type="dxa"/>
            <w:vAlign w:val="center"/>
          </w:tcPr>
          <w:p>
            <w:pPr>
              <w:pStyle w:val="15"/>
            </w:pPr>
            <w:r>
              <w:t>城乡居民征缴标准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政策知晓率</w:t>
            </w:r>
          </w:p>
        </w:tc>
        <w:tc>
          <w:tcPr>
            <w:tcW w:w="5386" w:type="dxa"/>
            <w:vAlign w:val="center"/>
          </w:tcPr>
          <w:p>
            <w:pPr>
              <w:pStyle w:val="15"/>
            </w:pPr>
            <w:r>
              <w:t>县域内城乡居民医疗保险政策知晓率</w:t>
            </w:r>
          </w:p>
        </w:tc>
        <w:tc>
          <w:tcPr>
            <w:tcW w:w="2268" w:type="dxa"/>
            <w:vAlign w:val="center"/>
          </w:tcPr>
          <w:p>
            <w:pPr>
              <w:pStyle w:val="15"/>
            </w:pPr>
            <w:r>
              <w:t>≥90%</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提升县域内医保参保覆盖率</w:t>
            </w:r>
          </w:p>
        </w:tc>
        <w:tc>
          <w:tcPr>
            <w:tcW w:w="5386" w:type="dxa"/>
            <w:vAlign w:val="center"/>
          </w:tcPr>
          <w:p>
            <w:pPr>
              <w:pStyle w:val="15"/>
            </w:pPr>
            <w:r>
              <w:t>项目实施后对县域内城乡居民医保参保率有无提升</w:t>
            </w:r>
          </w:p>
        </w:tc>
        <w:tc>
          <w:tcPr>
            <w:tcW w:w="2268" w:type="dxa"/>
            <w:vAlign w:val="center"/>
          </w:tcPr>
          <w:p>
            <w:pPr>
              <w:pStyle w:val="15"/>
            </w:pPr>
            <w:r>
              <w:t>提升县域内医保参保覆盖率</w:t>
            </w:r>
          </w:p>
        </w:tc>
        <w:tc>
          <w:tcPr>
            <w:tcW w:w="1276" w:type="dxa"/>
            <w:vAlign w:val="center"/>
          </w:tcPr>
          <w:p>
            <w:pPr>
              <w:pStyle w:val="15"/>
            </w:pPr>
            <w:r>
              <w:t>项目实施后对县域内城乡居民医保参保率有无提升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工作满意度</w:t>
            </w:r>
          </w:p>
        </w:tc>
        <w:tc>
          <w:tcPr>
            <w:tcW w:w="5386" w:type="dxa"/>
            <w:vAlign w:val="center"/>
          </w:tcPr>
          <w:p>
            <w:pPr>
              <w:pStyle w:val="15"/>
            </w:pPr>
            <w:r>
              <w:t>参保群众工作满意率</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3、2024年缴纳2025年度企业及原事业退休人员城乡居民医保个人缴费补贴绩效目标表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13042424P001PDR101616</w:t>
            </w:r>
          </w:p>
        </w:tc>
        <w:tc>
          <w:tcPr>
            <w:tcW w:w="2835" w:type="dxa"/>
            <w:vAlign w:val="center"/>
          </w:tcPr>
          <w:p>
            <w:pPr>
              <w:pStyle w:val="13"/>
            </w:pPr>
            <w:r>
              <w:t>项目名称</w:t>
            </w:r>
          </w:p>
        </w:tc>
        <w:tc>
          <w:tcPr>
            <w:tcW w:w="6094" w:type="dxa"/>
            <w:gridSpan w:val="3"/>
            <w:vAlign w:val="center"/>
          </w:tcPr>
          <w:p>
            <w:pPr>
              <w:pStyle w:val="15"/>
            </w:pPr>
            <w:r>
              <w:t>2024年缴纳2025年度企业及原事业退休人员城乡居民医保个人缴费补贴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202.00</w:t>
            </w:r>
          </w:p>
        </w:tc>
        <w:tc>
          <w:tcPr>
            <w:tcW w:w="2835" w:type="dxa"/>
            <w:vAlign w:val="center"/>
          </w:tcPr>
          <w:p>
            <w:pPr>
              <w:pStyle w:val="13"/>
            </w:pPr>
            <w:r>
              <w:t>其中：财政    资金</w:t>
            </w:r>
          </w:p>
        </w:tc>
        <w:tc>
          <w:tcPr>
            <w:tcW w:w="2551" w:type="dxa"/>
            <w:vAlign w:val="center"/>
          </w:tcPr>
          <w:p>
            <w:pPr>
              <w:pStyle w:val="15"/>
            </w:pPr>
            <w:r>
              <w:t>202.00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用于企业及原事业单位退休人员缴纳城乡居民医保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1.提升参保率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本项目资助的城乡居民参保人数</w:t>
            </w:r>
          </w:p>
        </w:tc>
        <w:tc>
          <w:tcPr>
            <w:tcW w:w="2268" w:type="dxa"/>
            <w:vAlign w:val="center"/>
          </w:tcPr>
          <w:p>
            <w:pPr>
              <w:pStyle w:val="15"/>
            </w:pPr>
            <w:r>
              <w:t>≥5000人</w:t>
            </w:r>
          </w:p>
        </w:tc>
        <w:tc>
          <w:tcPr>
            <w:tcW w:w="1276" w:type="dxa"/>
            <w:vAlign w:val="center"/>
          </w:tcPr>
          <w:p>
            <w:pPr>
              <w:pStyle w:val="15"/>
            </w:pPr>
            <w:r>
              <w:t>企事业单位提供退休人员名单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城乡居民医保参保率</w:t>
            </w:r>
          </w:p>
        </w:tc>
        <w:tc>
          <w:tcPr>
            <w:tcW w:w="5386" w:type="dxa"/>
            <w:vAlign w:val="center"/>
          </w:tcPr>
          <w:p>
            <w:pPr>
              <w:pStyle w:val="15"/>
            </w:pPr>
            <w:r>
              <w:t>县域内城乡居民医保参保率</w:t>
            </w:r>
          </w:p>
        </w:tc>
        <w:tc>
          <w:tcPr>
            <w:tcW w:w="2268" w:type="dxa"/>
            <w:vAlign w:val="center"/>
          </w:tcPr>
          <w:p>
            <w:pPr>
              <w:pStyle w:val="15"/>
            </w:pPr>
            <w:r>
              <w:t>≥98%</w:t>
            </w:r>
          </w:p>
        </w:tc>
        <w:tc>
          <w:tcPr>
            <w:tcW w:w="1276" w:type="dxa"/>
            <w:vAlign w:val="center"/>
          </w:tcPr>
          <w:p>
            <w:pPr>
              <w:pStyle w:val="15"/>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5386" w:type="dxa"/>
            <w:vAlign w:val="center"/>
          </w:tcPr>
          <w:p>
            <w:pPr>
              <w:pStyle w:val="15"/>
            </w:pPr>
            <w:r>
              <w:t>资金到位后按比例对城乡居民医保个人缴费标准缴费</w:t>
            </w:r>
          </w:p>
        </w:tc>
        <w:tc>
          <w:tcPr>
            <w:tcW w:w="2268" w:type="dxa"/>
            <w:vAlign w:val="center"/>
          </w:tcPr>
          <w:p>
            <w:pPr>
              <w:pStyle w:val="15"/>
            </w:pPr>
            <w:r>
              <w:t>按时拨付</w:t>
            </w:r>
          </w:p>
        </w:tc>
        <w:tc>
          <w:tcPr>
            <w:tcW w:w="1276" w:type="dxa"/>
            <w:vAlign w:val="center"/>
          </w:tcPr>
          <w:p>
            <w:pPr>
              <w:pStyle w:val="15"/>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参保金额</w:t>
            </w:r>
          </w:p>
        </w:tc>
        <w:tc>
          <w:tcPr>
            <w:tcW w:w="5386" w:type="dxa"/>
            <w:vAlign w:val="center"/>
          </w:tcPr>
          <w:p>
            <w:pPr>
              <w:pStyle w:val="15"/>
            </w:pPr>
            <w:r>
              <w:t>本项目资助城乡居民医保参保人员缴费金额</w:t>
            </w:r>
          </w:p>
        </w:tc>
        <w:tc>
          <w:tcPr>
            <w:tcW w:w="2268" w:type="dxa"/>
            <w:vAlign w:val="center"/>
          </w:tcPr>
          <w:p>
            <w:pPr>
              <w:pStyle w:val="15"/>
            </w:pPr>
            <w:r>
              <w:t>≥380元/人</w:t>
            </w:r>
          </w:p>
        </w:tc>
        <w:tc>
          <w:tcPr>
            <w:tcW w:w="1276" w:type="dxa"/>
            <w:vAlign w:val="center"/>
          </w:tcPr>
          <w:p>
            <w:pPr>
              <w:pStyle w:val="15"/>
            </w:pPr>
            <w:r>
              <w:t>按照往年城乡居民征缴标准测算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政策知晓率</w:t>
            </w:r>
          </w:p>
        </w:tc>
        <w:tc>
          <w:tcPr>
            <w:tcW w:w="5386" w:type="dxa"/>
            <w:vAlign w:val="center"/>
          </w:tcPr>
          <w:p>
            <w:pPr>
              <w:pStyle w:val="15"/>
            </w:pPr>
            <w:r>
              <w:t>县域内城乡居民医疗保险政策知晓率</w:t>
            </w:r>
          </w:p>
        </w:tc>
        <w:tc>
          <w:tcPr>
            <w:tcW w:w="2268" w:type="dxa"/>
            <w:vAlign w:val="center"/>
          </w:tcPr>
          <w:p>
            <w:pPr>
              <w:pStyle w:val="15"/>
            </w:pPr>
            <w:r>
              <w:t>≥90%</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提升县域内医保参保覆盖率</w:t>
            </w:r>
          </w:p>
        </w:tc>
        <w:tc>
          <w:tcPr>
            <w:tcW w:w="5386" w:type="dxa"/>
            <w:vAlign w:val="center"/>
          </w:tcPr>
          <w:p>
            <w:pPr>
              <w:pStyle w:val="15"/>
            </w:pPr>
            <w:r>
              <w:t>项目实施后对县域内城乡居民医保参保率有无提升</w:t>
            </w:r>
          </w:p>
        </w:tc>
        <w:tc>
          <w:tcPr>
            <w:tcW w:w="2268" w:type="dxa"/>
            <w:vAlign w:val="center"/>
          </w:tcPr>
          <w:p>
            <w:pPr>
              <w:pStyle w:val="15"/>
            </w:pPr>
            <w:r>
              <w:t>明显提升</w:t>
            </w:r>
          </w:p>
        </w:tc>
        <w:tc>
          <w:tcPr>
            <w:tcW w:w="1276" w:type="dxa"/>
            <w:vAlign w:val="center"/>
          </w:tcPr>
          <w:p>
            <w:pPr>
              <w:pStyle w:val="15"/>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工作满意度</w:t>
            </w:r>
          </w:p>
        </w:tc>
        <w:tc>
          <w:tcPr>
            <w:tcW w:w="5386" w:type="dxa"/>
            <w:vAlign w:val="center"/>
          </w:tcPr>
          <w:p>
            <w:pPr>
              <w:pStyle w:val="15"/>
            </w:pPr>
            <w:r>
              <w:t>参保群众工作满意率</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4、2024年困难对象医疗保险补助资金绩效目标表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13042424P001PDR10200L</w:t>
            </w:r>
          </w:p>
        </w:tc>
        <w:tc>
          <w:tcPr>
            <w:tcW w:w="2835" w:type="dxa"/>
            <w:vAlign w:val="center"/>
          </w:tcPr>
          <w:p>
            <w:pPr>
              <w:pStyle w:val="13"/>
            </w:pPr>
            <w:r>
              <w:t>项目名称</w:t>
            </w:r>
          </w:p>
        </w:tc>
        <w:tc>
          <w:tcPr>
            <w:tcW w:w="6094" w:type="dxa"/>
            <w:gridSpan w:val="3"/>
            <w:vAlign w:val="center"/>
          </w:tcPr>
          <w:p>
            <w:pPr>
              <w:pStyle w:val="15"/>
            </w:pPr>
            <w:r>
              <w:t>2024年困难对象医疗保险补助资金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13.30</w:t>
            </w:r>
          </w:p>
        </w:tc>
        <w:tc>
          <w:tcPr>
            <w:tcW w:w="2835" w:type="dxa"/>
            <w:vAlign w:val="center"/>
          </w:tcPr>
          <w:p>
            <w:pPr>
              <w:pStyle w:val="13"/>
            </w:pPr>
            <w:r>
              <w:t>其中：财政    资金</w:t>
            </w:r>
          </w:p>
        </w:tc>
        <w:tc>
          <w:tcPr>
            <w:tcW w:w="2551" w:type="dxa"/>
            <w:vAlign w:val="center"/>
          </w:tcPr>
          <w:p>
            <w:pPr>
              <w:pStyle w:val="15"/>
            </w:pPr>
            <w:r>
              <w:t>13.30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用于困难对象医保参保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6.00</w:t>
            </w:r>
          </w:p>
        </w:tc>
        <w:tc>
          <w:tcPr>
            <w:tcW w:w="2835" w:type="dxa"/>
            <w:vAlign w:val="center"/>
          </w:tcPr>
          <w:p>
            <w:pPr>
              <w:pStyle w:val="16"/>
            </w:pPr>
            <w:r>
              <w:t>13.30</w:t>
            </w:r>
          </w:p>
        </w:tc>
        <w:tc>
          <w:tcPr>
            <w:tcW w:w="2551" w:type="dxa"/>
            <w:vAlign w:val="center"/>
          </w:tcPr>
          <w:p>
            <w:pPr>
              <w:pStyle w:val="16"/>
            </w:pPr>
            <w:r>
              <w:t>13.30</w:t>
            </w:r>
          </w:p>
        </w:tc>
        <w:tc>
          <w:tcPr>
            <w:tcW w:w="3543" w:type="dxa"/>
            <w:gridSpan w:val="2"/>
            <w:vAlign w:val="center"/>
          </w:tcPr>
          <w:p>
            <w:pPr>
              <w:pStyle w:val="16"/>
            </w:pPr>
            <w:r>
              <w:t>13.30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1.减轻困难对象医保参保缴费负担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本项目资助的城乡居民参保人数</w:t>
            </w:r>
          </w:p>
        </w:tc>
        <w:tc>
          <w:tcPr>
            <w:tcW w:w="2268" w:type="dxa"/>
            <w:vAlign w:val="center"/>
          </w:tcPr>
          <w:p>
            <w:pPr>
              <w:pStyle w:val="15"/>
            </w:pPr>
            <w:r>
              <w:t>≥3500人</w:t>
            </w:r>
          </w:p>
        </w:tc>
        <w:tc>
          <w:tcPr>
            <w:tcW w:w="1276" w:type="dxa"/>
            <w:vAlign w:val="center"/>
          </w:tcPr>
          <w:p>
            <w:pPr>
              <w:pStyle w:val="15"/>
            </w:pPr>
            <w:r>
              <w:t>按照名单参保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城乡居民医保参保率</w:t>
            </w:r>
          </w:p>
        </w:tc>
        <w:tc>
          <w:tcPr>
            <w:tcW w:w="5386" w:type="dxa"/>
            <w:vAlign w:val="center"/>
          </w:tcPr>
          <w:p>
            <w:pPr>
              <w:pStyle w:val="15"/>
            </w:pPr>
            <w:r>
              <w:t>县域内城乡居民医保参保率</w:t>
            </w:r>
          </w:p>
        </w:tc>
        <w:tc>
          <w:tcPr>
            <w:tcW w:w="2268" w:type="dxa"/>
            <w:vAlign w:val="center"/>
          </w:tcPr>
          <w:p>
            <w:pPr>
              <w:pStyle w:val="15"/>
            </w:pPr>
            <w:r>
              <w:t>≥98%</w:t>
            </w:r>
          </w:p>
        </w:tc>
        <w:tc>
          <w:tcPr>
            <w:tcW w:w="1276" w:type="dxa"/>
            <w:vAlign w:val="center"/>
          </w:tcPr>
          <w:p>
            <w:pPr>
              <w:pStyle w:val="15"/>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5386" w:type="dxa"/>
            <w:vAlign w:val="center"/>
          </w:tcPr>
          <w:p>
            <w:pPr>
              <w:pStyle w:val="15"/>
            </w:pPr>
            <w:r>
              <w:t>资金到位后按比例对城乡居民医保个人缴费标准缴费</w:t>
            </w:r>
          </w:p>
        </w:tc>
        <w:tc>
          <w:tcPr>
            <w:tcW w:w="2268" w:type="dxa"/>
            <w:vAlign w:val="center"/>
          </w:tcPr>
          <w:p>
            <w:pPr>
              <w:pStyle w:val="15"/>
            </w:pPr>
            <w:r>
              <w:t>按时拨付</w:t>
            </w:r>
          </w:p>
        </w:tc>
        <w:tc>
          <w:tcPr>
            <w:tcW w:w="1276" w:type="dxa"/>
            <w:vAlign w:val="center"/>
          </w:tcPr>
          <w:p>
            <w:pPr>
              <w:pStyle w:val="15"/>
            </w:pPr>
            <w:r>
              <w:t>银行回单及税务到账数据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参保金额</w:t>
            </w:r>
          </w:p>
        </w:tc>
        <w:tc>
          <w:tcPr>
            <w:tcW w:w="5386" w:type="dxa"/>
            <w:vAlign w:val="center"/>
          </w:tcPr>
          <w:p>
            <w:pPr>
              <w:pStyle w:val="15"/>
            </w:pPr>
            <w:r>
              <w:t>本项目资助城乡居民医保参保人员缴费金额</w:t>
            </w:r>
          </w:p>
        </w:tc>
        <w:tc>
          <w:tcPr>
            <w:tcW w:w="2268" w:type="dxa"/>
            <w:vAlign w:val="center"/>
          </w:tcPr>
          <w:p>
            <w:pPr>
              <w:pStyle w:val="15"/>
            </w:pPr>
            <w:r>
              <w:t>≥38元/人</w:t>
            </w:r>
          </w:p>
        </w:tc>
        <w:tc>
          <w:tcPr>
            <w:tcW w:w="1276" w:type="dxa"/>
            <w:vAlign w:val="center"/>
          </w:tcPr>
          <w:p>
            <w:pPr>
              <w:pStyle w:val="15"/>
            </w:pPr>
            <w:r>
              <w:t>城乡居民征缴标准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政策知晓率</w:t>
            </w:r>
          </w:p>
        </w:tc>
        <w:tc>
          <w:tcPr>
            <w:tcW w:w="5386" w:type="dxa"/>
            <w:vAlign w:val="center"/>
          </w:tcPr>
          <w:p>
            <w:pPr>
              <w:pStyle w:val="15"/>
            </w:pPr>
            <w:r>
              <w:t>县域内城乡居民医疗保险政策知晓率</w:t>
            </w:r>
          </w:p>
        </w:tc>
        <w:tc>
          <w:tcPr>
            <w:tcW w:w="2268" w:type="dxa"/>
            <w:vAlign w:val="center"/>
          </w:tcPr>
          <w:p>
            <w:pPr>
              <w:pStyle w:val="15"/>
            </w:pPr>
            <w:r>
              <w:t>≥90%</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提升县域内医保参保覆盖率</w:t>
            </w:r>
          </w:p>
        </w:tc>
        <w:tc>
          <w:tcPr>
            <w:tcW w:w="5386" w:type="dxa"/>
            <w:vAlign w:val="center"/>
          </w:tcPr>
          <w:p>
            <w:pPr>
              <w:pStyle w:val="15"/>
            </w:pPr>
            <w:r>
              <w:t>项目实施后对县域内城乡居民医保参保率有无提升</w:t>
            </w:r>
          </w:p>
        </w:tc>
        <w:tc>
          <w:tcPr>
            <w:tcW w:w="2268" w:type="dxa"/>
            <w:vAlign w:val="center"/>
          </w:tcPr>
          <w:p>
            <w:pPr>
              <w:pStyle w:val="15"/>
            </w:pPr>
            <w:r>
              <w:t>明显提升</w:t>
            </w:r>
          </w:p>
        </w:tc>
        <w:tc>
          <w:tcPr>
            <w:tcW w:w="1276" w:type="dxa"/>
            <w:vAlign w:val="center"/>
          </w:tcPr>
          <w:p>
            <w:pPr>
              <w:pStyle w:val="15"/>
            </w:pPr>
            <w:r>
              <w:t>城乡居民医保参保数据反馈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工作满意度</w:t>
            </w:r>
          </w:p>
        </w:tc>
        <w:tc>
          <w:tcPr>
            <w:tcW w:w="5386" w:type="dxa"/>
            <w:vAlign w:val="center"/>
          </w:tcPr>
          <w:p>
            <w:pPr>
              <w:pStyle w:val="15"/>
            </w:pPr>
            <w:r>
              <w:t>参保群众工作满意率</w:t>
            </w:r>
          </w:p>
        </w:tc>
        <w:tc>
          <w:tcPr>
            <w:tcW w:w="2268" w:type="dxa"/>
            <w:vAlign w:val="center"/>
          </w:tcPr>
          <w:p>
            <w:pPr>
              <w:pStyle w:val="15"/>
            </w:pPr>
            <w:r>
              <w:t>≥90%</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5、2024年自收自支人员参加城镇职工医保资金绩效目标表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13042424P001PDR10076T</w:t>
            </w:r>
          </w:p>
        </w:tc>
        <w:tc>
          <w:tcPr>
            <w:tcW w:w="2835" w:type="dxa"/>
            <w:vAlign w:val="center"/>
          </w:tcPr>
          <w:p>
            <w:pPr>
              <w:pStyle w:val="13"/>
            </w:pPr>
            <w:r>
              <w:t>项目名称</w:t>
            </w:r>
          </w:p>
        </w:tc>
        <w:tc>
          <w:tcPr>
            <w:tcW w:w="6094" w:type="dxa"/>
            <w:gridSpan w:val="3"/>
            <w:vAlign w:val="center"/>
          </w:tcPr>
          <w:p>
            <w:pPr>
              <w:pStyle w:val="15"/>
            </w:pPr>
            <w:r>
              <w:t>2024年自收自支人员参加城镇职工医保资金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2200.00</w:t>
            </w:r>
          </w:p>
        </w:tc>
        <w:tc>
          <w:tcPr>
            <w:tcW w:w="2835" w:type="dxa"/>
            <w:vAlign w:val="center"/>
          </w:tcPr>
          <w:p>
            <w:pPr>
              <w:pStyle w:val="13"/>
            </w:pPr>
            <w:r>
              <w:t>其中：财政    资金</w:t>
            </w:r>
          </w:p>
        </w:tc>
        <w:tc>
          <w:tcPr>
            <w:tcW w:w="2551" w:type="dxa"/>
            <w:vAlign w:val="center"/>
          </w:tcPr>
          <w:p>
            <w:pPr>
              <w:pStyle w:val="15"/>
            </w:pPr>
            <w:r>
              <w:t>2200.00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保障县域内自收自支人员正常享受职工医保待遇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550.00</w:t>
            </w:r>
          </w:p>
        </w:tc>
        <w:tc>
          <w:tcPr>
            <w:tcW w:w="2835" w:type="dxa"/>
            <w:vAlign w:val="center"/>
          </w:tcPr>
          <w:p>
            <w:pPr>
              <w:pStyle w:val="16"/>
            </w:pPr>
            <w:r>
              <w:t>1100.00</w:t>
            </w:r>
          </w:p>
        </w:tc>
        <w:tc>
          <w:tcPr>
            <w:tcW w:w="2551" w:type="dxa"/>
            <w:vAlign w:val="center"/>
          </w:tcPr>
          <w:p>
            <w:pPr>
              <w:pStyle w:val="16"/>
            </w:pPr>
            <w:r>
              <w:t>1650.00</w:t>
            </w:r>
          </w:p>
        </w:tc>
        <w:tc>
          <w:tcPr>
            <w:tcW w:w="3543" w:type="dxa"/>
            <w:gridSpan w:val="2"/>
            <w:vAlign w:val="center"/>
          </w:tcPr>
          <w:p>
            <w:pPr>
              <w:pStyle w:val="16"/>
            </w:pPr>
            <w:r>
              <w:t>2200.00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1.保障参保人员正常享受医保待遇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享受城镇职工医保参保人数</w:t>
            </w:r>
          </w:p>
        </w:tc>
        <w:tc>
          <w:tcPr>
            <w:tcW w:w="5386" w:type="dxa"/>
            <w:vAlign w:val="center"/>
          </w:tcPr>
          <w:p>
            <w:pPr>
              <w:pStyle w:val="15"/>
            </w:pPr>
            <w:r>
              <w:t>自收自支人员享受城镇职工医疗保险待遇人数</w:t>
            </w:r>
          </w:p>
        </w:tc>
        <w:tc>
          <w:tcPr>
            <w:tcW w:w="2268" w:type="dxa"/>
            <w:vAlign w:val="center"/>
          </w:tcPr>
          <w:p>
            <w:pPr>
              <w:pStyle w:val="15"/>
            </w:pPr>
            <w:r>
              <w:t>≥3743人</w:t>
            </w:r>
          </w:p>
        </w:tc>
        <w:tc>
          <w:tcPr>
            <w:tcW w:w="1276" w:type="dxa"/>
            <w:vAlign w:val="center"/>
          </w:tcPr>
          <w:p>
            <w:pPr>
              <w:pStyle w:val="15"/>
            </w:pPr>
            <w:r>
              <w:t>医保征缴明细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本项目涉及的相关人员综合参保率</w:t>
            </w:r>
          </w:p>
        </w:tc>
        <w:tc>
          <w:tcPr>
            <w:tcW w:w="5386" w:type="dxa"/>
            <w:vAlign w:val="center"/>
          </w:tcPr>
          <w:p>
            <w:pPr>
              <w:pStyle w:val="15"/>
            </w:pPr>
            <w:r>
              <w:t>本项目涉及的相关人员综合参保率</w:t>
            </w:r>
          </w:p>
        </w:tc>
        <w:tc>
          <w:tcPr>
            <w:tcW w:w="2268" w:type="dxa"/>
            <w:vAlign w:val="center"/>
          </w:tcPr>
          <w:p>
            <w:pPr>
              <w:pStyle w:val="15"/>
            </w:pPr>
            <w:r>
              <w:t>≥99%</w:t>
            </w:r>
          </w:p>
        </w:tc>
        <w:tc>
          <w:tcPr>
            <w:tcW w:w="1276" w:type="dxa"/>
            <w:vAlign w:val="center"/>
          </w:tcPr>
          <w:p>
            <w:pPr>
              <w:pStyle w:val="15"/>
            </w:pPr>
            <w:r>
              <w:t>医保系统参保数据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参保年度</w:t>
            </w:r>
          </w:p>
        </w:tc>
        <w:tc>
          <w:tcPr>
            <w:tcW w:w="5386" w:type="dxa"/>
            <w:vAlign w:val="center"/>
          </w:tcPr>
          <w:p>
            <w:pPr>
              <w:pStyle w:val="15"/>
            </w:pPr>
            <w:r>
              <w:t>本项目资金用于参保的年度</w:t>
            </w:r>
          </w:p>
        </w:tc>
        <w:tc>
          <w:tcPr>
            <w:tcW w:w="2268" w:type="dxa"/>
            <w:vAlign w:val="center"/>
          </w:tcPr>
          <w:p>
            <w:pPr>
              <w:pStyle w:val="15"/>
            </w:pPr>
            <w:r>
              <w:t>2024全年</w:t>
            </w:r>
          </w:p>
        </w:tc>
        <w:tc>
          <w:tcPr>
            <w:tcW w:w="1276" w:type="dxa"/>
            <w:vAlign w:val="center"/>
          </w:tcPr>
          <w:p>
            <w:pPr>
              <w:pStyle w:val="15"/>
            </w:pPr>
            <w:r>
              <w:t>医保征缴明细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平均每人补助金额</w:t>
            </w:r>
          </w:p>
        </w:tc>
        <w:tc>
          <w:tcPr>
            <w:tcW w:w="5386" w:type="dxa"/>
            <w:vAlign w:val="center"/>
          </w:tcPr>
          <w:p>
            <w:pPr>
              <w:pStyle w:val="15"/>
            </w:pPr>
            <w:r>
              <w:t>总金额/人数每年度</w:t>
            </w:r>
          </w:p>
        </w:tc>
        <w:tc>
          <w:tcPr>
            <w:tcW w:w="2268" w:type="dxa"/>
            <w:vAlign w:val="center"/>
          </w:tcPr>
          <w:p>
            <w:pPr>
              <w:pStyle w:val="15"/>
            </w:pPr>
            <w:r>
              <w:t>≥6000元/人</w:t>
            </w:r>
          </w:p>
        </w:tc>
        <w:tc>
          <w:tcPr>
            <w:tcW w:w="1276" w:type="dxa"/>
            <w:vAlign w:val="center"/>
          </w:tcPr>
          <w:p>
            <w:pPr>
              <w:pStyle w:val="15"/>
            </w:pPr>
            <w:r>
              <w:t>参保数据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提高县域内城镇职工参保率</w:t>
            </w:r>
          </w:p>
        </w:tc>
        <w:tc>
          <w:tcPr>
            <w:tcW w:w="5386" w:type="dxa"/>
            <w:vAlign w:val="center"/>
          </w:tcPr>
          <w:p>
            <w:pPr>
              <w:pStyle w:val="15"/>
            </w:pPr>
            <w:r>
              <w:t>对本县域内城镇职工参保率能否提升</w:t>
            </w:r>
          </w:p>
        </w:tc>
        <w:tc>
          <w:tcPr>
            <w:tcW w:w="2268" w:type="dxa"/>
            <w:vAlign w:val="center"/>
          </w:tcPr>
          <w:p>
            <w:pPr>
              <w:pStyle w:val="15"/>
            </w:pPr>
            <w:r>
              <w:t>有效提升</w:t>
            </w:r>
          </w:p>
        </w:tc>
        <w:tc>
          <w:tcPr>
            <w:tcW w:w="1276" w:type="dxa"/>
            <w:vAlign w:val="center"/>
          </w:tcPr>
          <w:p>
            <w:pPr>
              <w:pStyle w:val="15"/>
            </w:pPr>
            <w:r>
              <w:t>参保系统数据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对县域内城镇医疗保障建设有无提高</w:t>
            </w:r>
          </w:p>
        </w:tc>
        <w:tc>
          <w:tcPr>
            <w:tcW w:w="5386" w:type="dxa"/>
            <w:vAlign w:val="center"/>
          </w:tcPr>
          <w:p>
            <w:pPr>
              <w:pStyle w:val="15"/>
            </w:pPr>
            <w:r>
              <w:t>本项目对县域内城镇职工医保信息建设有无提升</w:t>
            </w:r>
          </w:p>
        </w:tc>
        <w:tc>
          <w:tcPr>
            <w:tcW w:w="2268" w:type="dxa"/>
            <w:vAlign w:val="center"/>
          </w:tcPr>
          <w:p>
            <w:pPr>
              <w:pStyle w:val="15"/>
            </w:pPr>
            <w:r>
              <w:t>成效明显</w:t>
            </w:r>
          </w:p>
        </w:tc>
        <w:tc>
          <w:tcPr>
            <w:tcW w:w="1276" w:type="dxa"/>
            <w:vAlign w:val="center"/>
          </w:tcPr>
          <w:p>
            <w:pPr>
              <w:pStyle w:val="15"/>
            </w:pPr>
            <w:r>
              <w:t>年度考核结果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参保人员满意度</w:t>
            </w:r>
          </w:p>
        </w:tc>
        <w:tc>
          <w:tcPr>
            <w:tcW w:w="5386" w:type="dxa"/>
            <w:vAlign w:val="center"/>
          </w:tcPr>
          <w:p>
            <w:pPr>
              <w:pStyle w:val="15"/>
            </w:pPr>
            <w:r>
              <w:t>本项目涉及参保人员满意度（%）</w:t>
            </w:r>
          </w:p>
        </w:tc>
        <w:tc>
          <w:tcPr>
            <w:tcW w:w="2268" w:type="dxa"/>
            <w:vAlign w:val="center"/>
          </w:tcPr>
          <w:p>
            <w:pPr>
              <w:pStyle w:val="15"/>
            </w:pPr>
            <w:r>
              <w:t>≥95%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6、冀财社【2023】208号文提前下达2024年中央财政医疗服务与保障能力提升补助资金绩效目标表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13042424P00J72C10076H</w:t>
            </w:r>
          </w:p>
        </w:tc>
        <w:tc>
          <w:tcPr>
            <w:tcW w:w="2835" w:type="dxa"/>
            <w:vAlign w:val="center"/>
          </w:tcPr>
          <w:p>
            <w:pPr>
              <w:pStyle w:val="13"/>
            </w:pPr>
            <w:r>
              <w:t>项目名称</w:t>
            </w:r>
          </w:p>
        </w:tc>
        <w:tc>
          <w:tcPr>
            <w:tcW w:w="6094" w:type="dxa"/>
            <w:gridSpan w:val="3"/>
            <w:vAlign w:val="center"/>
          </w:tcPr>
          <w:p>
            <w:pPr>
              <w:pStyle w:val="15"/>
            </w:pPr>
            <w:r>
              <w:t>冀财社【2023】208号文提前下达2024年中央财政医疗服务与保障能力提升补助资金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28.00</w:t>
            </w:r>
          </w:p>
        </w:tc>
        <w:tc>
          <w:tcPr>
            <w:tcW w:w="2835" w:type="dxa"/>
            <w:vAlign w:val="center"/>
          </w:tcPr>
          <w:p>
            <w:pPr>
              <w:pStyle w:val="13"/>
            </w:pPr>
            <w:r>
              <w:t>其中：财政    资金</w:t>
            </w:r>
          </w:p>
        </w:tc>
        <w:tc>
          <w:tcPr>
            <w:tcW w:w="2551" w:type="dxa"/>
            <w:vAlign w:val="center"/>
          </w:tcPr>
          <w:p>
            <w:pPr>
              <w:pStyle w:val="15"/>
            </w:pPr>
            <w:r>
              <w:t>28.00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7.00</w:t>
            </w:r>
          </w:p>
        </w:tc>
        <w:tc>
          <w:tcPr>
            <w:tcW w:w="2835" w:type="dxa"/>
            <w:vAlign w:val="center"/>
          </w:tcPr>
          <w:p>
            <w:pPr>
              <w:pStyle w:val="16"/>
            </w:pPr>
            <w:r>
              <w:t>14.00</w:t>
            </w:r>
          </w:p>
        </w:tc>
        <w:tc>
          <w:tcPr>
            <w:tcW w:w="2551" w:type="dxa"/>
            <w:vAlign w:val="center"/>
          </w:tcPr>
          <w:p>
            <w:pPr>
              <w:pStyle w:val="16"/>
            </w:pPr>
            <w:r>
              <w:t>21.00</w:t>
            </w:r>
          </w:p>
        </w:tc>
        <w:tc>
          <w:tcPr>
            <w:tcW w:w="3543" w:type="dxa"/>
            <w:gridSpan w:val="2"/>
            <w:vAlign w:val="center"/>
          </w:tcPr>
          <w:p>
            <w:pPr>
              <w:pStyle w:val="16"/>
            </w:pPr>
            <w:r>
              <w:t>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1.国家医保统一服务平台正常运行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召开医保工作政策宣传、经办能力提升会议培训等</w:t>
            </w:r>
          </w:p>
        </w:tc>
        <w:tc>
          <w:tcPr>
            <w:tcW w:w="5386" w:type="dxa"/>
            <w:vAlign w:val="center"/>
          </w:tcPr>
          <w:p>
            <w:pPr>
              <w:pStyle w:val="15"/>
            </w:pPr>
            <w:r>
              <w:t>年度召开关于医保工作政策宣传、服务能力提升会议培训次数</w:t>
            </w:r>
          </w:p>
        </w:tc>
        <w:tc>
          <w:tcPr>
            <w:tcW w:w="2268" w:type="dxa"/>
            <w:vAlign w:val="center"/>
          </w:tcPr>
          <w:p>
            <w:pPr>
              <w:pStyle w:val="15"/>
            </w:pPr>
            <w:r>
              <w:t>≥5次</w:t>
            </w:r>
          </w:p>
        </w:tc>
        <w:tc>
          <w:tcPr>
            <w:tcW w:w="127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定点医药机构监督检查覆盖率</w:t>
            </w:r>
          </w:p>
        </w:tc>
        <w:tc>
          <w:tcPr>
            <w:tcW w:w="5386" w:type="dxa"/>
            <w:vAlign w:val="center"/>
          </w:tcPr>
          <w:p>
            <w:pPr>
              <w:pStyle w:val="15"/>
            </w:pPr>
            <w:r>
              <w:t>县域内定点医药机构监督检查覆盖率</w:t>
            </w:r>
          </w:p>
        </w:tc>
        <w:tc>
          <w:tcPr>
            <w:tcW w:w="2268" w:type="dxa"/>
            <w:vAlign w:val="center"/>
          </w:tcPr>
          <w:p>
            <w:pPr>
              <w:pStyle w:val="15"/>
            </w:pPr>
            <w:r>
              <w:t>100%</w:t>
            </w:r>
          </w:p>
        </w:tc>
        <w:tc>
          <w:tcPr>
            <w:tcW w:w="1276" w:type="dxa"/>
            <w:vAlign w:val="center"/>
          </w:tcPr>
          <w:p>
            <w:pPr>
              <w:pStyle w:val="15"/>
            </w:pPr>
            <w:r>
              <w:t>监察工作报告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使用时间</w:t>
            </w:r>
          </w:p>
        </w:tc>
        <w:tc>
          <w:tcPr>
            <w:tcW w:w="5386" w:type="dxa"/>
            <w:vAlign w:val="center"/>
          </w:tcPr>
          <w:p>
            <w:pPr>
              <w:pStyle w:val="15"/>
            </w:pPr>
            <w:r>
              <w:t>资金使用时间</w:t>
            </w:r>
          </w:p>
        </w:tc>
        <w:tc>
          <w:tcPr>
            <w:tcW w:w="2268" w:type="dxa"/>
            <w:vAlign w:val="center"/>
          </w:tcPr>
          <w:p>
            <w:pPr>
              <w:pStyle w:val="15"/>
            </w:pPr>
            <w:r>
              <w:t>2024年全年</w:t>
            </w:r>
          </w:p>
        </w:tc>
        <w:tc>
          <w:tcPr>
            <w:tcW w:w="1276" w:type="dxa"/>
            <w:vAlign w:val="center"/>
          </w:tcPr>
          <w:p>
            <w:pPr>
              <w:pStyle w:val="15"/>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开展医保基金监管工作人数</w:t>
            </w:r>
          </w:p>
        </w:tc>
        <w:tc>
          <w:tcPr>
            <w:tcW w:w="5386" w:type="dxa"/>
            <w:vAlign w:val="center"/>
          </w:tcPr>
          <w:p>
            <w:pPr>
              <w:pStyle w:val="15"/>
            </w:pPr>
            <w:r>
              <w:t>本年度拨付基金监管工作人员、车辆、办公等经费</w:t>
            </w:r>
          </w:p>
        </w:tc>
        <w:tc>
          <w:tcPr>
            <w:tcW w:w="2268" w:type="dxa"/>
            <w:vAlign w:val="center"/>
          </w:tcPr>
          <w:p>
            <w:pPr>
              <w:pStyle w:val="15"/>
            </w:pPr>
            <w:r>
              <w:t>根据统筹资金按季度拨付</w:t>
            </w:r>
          </w:p>
        </w:tc>
        <w:tc>
          <w:tcPr>
            <w:tcW w:w="1276" w:type="dxa"/>
            <w:vAlign w:val="center"/>
          </w:tcPr>
          <w:p>
            <w:pPr>
              <w:pStyle w:val="15"/>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保障医保基金安全性</w:t>
            </w:r>
          </w:p>
        </w:tc>
        <w:tc>
          <w:tcPr>
            <w:tcW w:w="5386" w:type="dxa"/>
            <w:vAlign w:val="center"/>
          </w:tcPr>
          <w:p>
            <w:pPr>
              <w:pStyle w:val="15"/>
            </w:pPr>
            <w:r>
              <w:t>保障县域内医保基金安全使用</w:t>
            </w:r>
          </w:p>
        </w:tc>
        <w:tc>
          <w:tcPr>
            <w:tcW w:w="2268" w:type="dxa"/>
            <w:vAlign w:val="center"/>
          </w:tcPr>
          <w:p>
            <w:pPr>
              <w:pStyle w:val="15"/>
            </w:pPr>
            <w:r>
              <w:t>成效明显</w:t>
            </w:r>
          </w:p>
        </w:tc>
        <w:tc>
          <w:tcPr>
            <w:tcW w:w="1276" w:type="dxa"/>
            <w:vAlign w:val="center"/>
          </w:tcPr>
          <w:p>
            <w:pPr>
              <w:pStyle w:val="15"/>
            </w:pPr>
            <w:r>
              <w:t>年度考核情况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对健全医疗保障制度体系的作用</w:t>
            </w:r>
          </w:p>
          <w:p>
            <w:pPr>
              <w:pStyle w:val="15"/>
            </w:pPr>
          </w:p>
        </w:tc>
        <w:tc>
          <w:tcPr>
            <w:tcW w:w="5386" w:type="dxa"/>
            <w:vAlign w:val="center"/>
          </w:tcPr>
          <w:p>
            <w:pPr>
              <w:pStyle w:val="15"/>
            </w:pPr>
            <w:r>
              <w:t>项目实施以来对健全医疗保障制度体系的作用</w:t>
            </w:r>
          </w:p>
          <w:p>
            <w:pPr>
              <w:pStyle w:val="15"/>
            </w:pPr>
          </w:p>
        </w:tc>
        <w:tc>
          <w:tcPr>
            <w:tcW w:w="2268" w:type="dxa"/>
            <w:vAlign w:val="center"/>
          </w:tcPr>
          <w:p>
            <w:pPr>
              <w:pStyle w:val="15"/>
            </w:pPr>
            <w:r>
              <w:t>成效明显</w:t>
            </w:r>
          </w:p>
        </w:tc>
        <w:tc>
          <w:tcPr>
            <w:tcW w:w="1276" w:type="dxa"/>
            <w:vAlign w:val="center"/>
          </w:tcPr>
          <w:p>
            <w:pPr>
              <w:pStyle w:val="15"/>
            </w:pPr>
            <w:r>
              <w:t>年度考核情况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参保人员满意度</w:t>
            </w:r>
          </w:p>
        </w:tc>
        <w:tc>
          <w:tcPr>
            <w:tcW w:w="5386" w:type="dxa"/>
            <w:vAlign w:val="center"/>
          </w:tcPr>
          <w:p>
            <w:pPr>
              <w:pStyle w:val="15"/>
            </w:pPr>
            <w:r>
              <w:t>参保人员满意度（%）</w:t>
            </w:r>
          </w:p>
        </w:tc>
        <w:tc>
          <w:tcPr>
            <w:tcW w:w="2268" w:type="dxa"/>
            <w:vAlign w:val="center"/>
          </w:tcPr>
          <w:p>
            <w:pPr>
              <w:pStyle w:val="15"/>
            </w:pPr>
            <w:r>
              <w:t>≥85%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7、冀财社【2023】225号文提前下达2024年省级财政城乡居民社会保险代办员补助资金绩效目标表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13042424P00J72C10194B</w:t>
            </w:r>
          </w:p>
        </w:tc>
        <w:tc>
          <w:tcPr>
            <w:tcW w:w="2835" w:type="dxa"/>
            <w:vAlign w:val="center"/>
          </w:tcPr>
          <w:p>
            <w:pPr>
              <w:pStyle w:val="13"/>
            </w:pPr>
            <w:r>
              <w:t>项目名称</w:t>
            </w:r>
          </w:p>
        </w:tc>
        <w:tc>
          <w:tcPr>
            <w:tcW w:w="6094" w:type="dxa"/>
            <w:gridSpan w:val="3"/>
            <w:vAlign w:val="center"/>
          </w:tcPr>
          <w:p>
            <w:pPr>
              <w:pStyle w:val="15"/>
            </w:pPr>
            <w:r>
              <w:t>冀财社【2023】225号文提前下达2024年省级财政城乡居民社会保险代办员补助资金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支持基本医疗保险全民参保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1.提高政策知晓率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乡镇数量</w:t>
            </w:r>
          </w:p>
        </w:tc>
        <w:tc>
          <w:tcPr>
            <w:tcW w:w="5386" w:type="dxa"/>
            <w:vAlign w:val="center"/>
          </w:tcPr>
          <w:p>
            <w:pPr>
              <w:pStyle w:val="15"/>
            </w:pPr>
            <w:r>
              <w:t>本项目覆盖的县域内乡镇数量（个）</w:t>
            </w:r>
          </w:p>
        </w:tc>
        <w:tc>
          <w:tcPr>
            <w:tcW w:w="2268" w:type="dxa"/>
            <w:vAlign w:val="center"/>
          </w:tcPr>
          <w:p>
            <w:pPr>
              <w:pStyle w:val="15"/>
            </w:pPr>
            <w:r>
              <w:t>≥8个</w:t>
            </w:r>
          </w:p>
        </w:tc>
        <w:tc>
          <w:tcPr>
            <w:tcW w:w="1276" w:type="dxa"/>
            <w:vAlign w:val="center"/>
          </w:tcPr>
          <w:p>
            <w:pPr>
              <w:pStyle w:val="15"/>
            </w:pPr>
            <w:r>
              <w:t>各乡镇反馈数据</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政策知晓率</w:t>
            </w:r>
          </w:p>
        </w:tc>
        <w:tc>
          <w:tcPr>
            <w:tcW w:w="5386" w:type="dxa"/>
            <w:vAlign w:val="center"/>
          </w:tcPr>
          <w:p>
            <w:pPr>
              <w:pStyle w:val="15"/>
            </w:pPr>
            <w:r>
              <w:t>参保人员对医保政策知晓率（%）</w:t>
            </w:r>
          </w:p>
        </w:tc>
        <w:tc>
          <w:tcPr>
            <w:tcW w:w="2268" w:type="dxa"/>
            <w:vAlign w:val="center"/>
          </w:tcPr>
          <w:p>
            <w:pPr>
              <w:pStyle w:val="15"/>
            </w:pPr>
            <w:r>
              <w:t>≥85%</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征缴时限（月）</w:t>
            </w:r>
          </w:p>
        </w:tc>
        <w:tc>
          <w:tcPr>
            <w:tcW w:w="5386" w:type="dxa"/>
            <w:vAlign w:val="center"/>
          </w:tcPr>
          <w:p>
            <w:pPr>
              <w:pStyle w:val="15"/>
            </w:pPr>
            <w:r>
              <w:t>城乡居民医疗保险征缴时限</w:t>
            </w:r>
          </w:p>
        </w:tc>
        <w:tc>
          <w:tcPr>
            <w:tcW w:w="2268" w:type="dxa"/>
            <w:vAlign w:val="center"/>
          </w:tcPr>
          <w:p>
            <w:pPr>
              <w:pStyle w:val="15"/>
            </w:pPr>
            <w:r>
              <w:t>≥2月</w:t>
            </w:r>
          </w:p>
        </w:tc>
        <w:tc>
          <w:tcPr>
            <w:tcW w:w="1276" w:type="dxa"/>
            <w:vAlign w:val="center"/>
          </w:tcPr>
          <w:p>
            <w:pPr>
              <w:pStyle w:val="15"/>
            </w:pPr>
            <w:r>
              <w:t>历年上级文件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平均每个乡镇补助金额</w:t>
            </w:r>
          </w:p>
        </w:tc>
        <w:tc>
          <w:tcPr>
            <w:tcW w:w="5386" w:type="dxa"/>
            <w:vAlign w:val="center"/>
          </w:tcPr>
          <w:p>
            <w:pPr>
              <w:pStyle w:val="15"/>
            </w:pPr>
            <w:r>
              <w:t>总金额/乡镇数量</w:t>
            </w:r>
          </w:p>
        </w:tc>
        <w:tc>
          <w:tcPr>
            <w:tcW w:w="2268" w:type="dxa"/>
            <w:vAlign w:val="center"/>
          </w:tcPr>
          <w:p>
            <w:pPr>
              <w:pStyle w:val="15"/>
            </w:pPr>
            <w:r>
              <w:t>≥2000元</w:t>
            </w:r>
          </w:p>
        </w:tc>
        <w:tc>
          <w:tcPr>
            <w:tcW w:w="1276" w:type="dxa"/>
            <w:vAlign w:val="center"/>
          </w:tcPr>
          <w:p>
            <w:pPr>
              <w:pStyle w:val="15"/>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提高居民对政策知晓率</w:t>
            </w:r>
          </w:p>
        </w:tc>
        <w:tc>
          <w:tcPr>
            <w:tcW w:w="5386" w:type="dxa"/>
            <w:vAlign w:val="center"/>
          </w:tcPr>
          <w:p>
            <w:pPr>
              <w:pStyle w:val="15"/>
            </w:pPr>
            <w:r>
              <w:t>提高居民对政策的知晓率，确保更好服务群众</w:t>
            </w:r>
          </w:p>
        </w:tc>
        <w:tc>
          <w:tcPr>
            <w:tcW w:w="2268" w:type="dxa"/>
            <w:vAlign w:val="center"/>
          </w:tcPr>
          <w:p>
            <w:pPr>
              <w:pStyle w:val="15"/>
            </w:pPr>
            <w:r>
              <w:t>有效提高</w:t>
            </w:r>
          </w:p>
        </w:tc>
        <w:tc>
          <w:tcPr>
            <w:tcW w:w="1276"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医保征缴工作的持续性</w:t>
            </w:r>
          </w:p>
        </w:tc>
        <w:tc>
          <w:tcPr>
            <w:tcW w:w="5386" w:type="dxa"/>
            <w:vAlign w:val="center"/>
          </w:tcPr>
          <w:p>
            <w:pPr>
              <w:pStyle w:val="15"/>
            </w:pPr>
            <w:r>
              <w:t>持续发动群众参保，保障参保群众应享受的待遇</w:t>
            </w:r>
          </w:p>
        </w:tc>
        <w:tc>
          <w:tcPr>
            <w:tcW w:w="2268" w:type="dxa"/>
            <w:vAlign w:val="center"/>
          </w:tcPr>
          <w:p>
            <w:pPr>
              <w:pStyle w:val="15"/>
            </w:pPr>
            <w:r>
              <w:t>是/否</w:t>
            </w:r>
          </w:p>
        </w:tc>
        <w:tc>
          <w:tcPr>
            <w:tcW w:w="1276" w:type="dxa"/>
            <w:vAlign w:val="center"/>
          </w:tcPr>
          <w:p>
            <w:pPr>
              <w:pStyle w:val="15"/>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服务群众满意度达到（%）</w:t>
            </w:r>
          </w:p>
        </w:tc>
        <w:tc>
          <w:tcPr>
            <w:tcW w:w="5386" w:type="dxa"/>
            <w:vAlign w:val="center"/>
          </w:tcPr>
          <w:p>
            <w:pPr>
              <w:pStyle w:val="15"/>
            </w:pPr>
            <w:r>
              <w:t>参保服务</w:t>
            </w:r>
            <w:r>
              <w:rPr>
                <w:rFonts w:hint="eastAsia"/>
                <w:lang w:eastAsia="zh-CN"/>
              </w:rPr>
              <w:t>人民群众</w:t>
            </w:r>
            <w:r>
              <w:t>满意度</w:t>
            </w:r>
          </w:p>
        </w:tc>
        <w:tc>
          <w:tcPr>
            <w:tcW w:w="2268" w:type="dxa"/>
            <w:vAlign w:val="center"/>
          </w:tcPr>
          <w:p>
            <w:pPr>
              <w:pStyle w:val="15"/>
            </w:pPr>
            <w:r>
              <w:t>≥85%</w:t>
            </w:r>
          </w:p>
        </w:tc>
        <w:tc>
          <w:tcPr>
            <w:tcW w:w="1276"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八、政府采购预算情况</w:t>
      </w:r>
      <w:bookmarkEnd w:id="16"/>
    </w:p>
    <w:p>
      <w:pPr>
        <w:spacing w:before="10" w:after="10" w:line="240" w:lineRule="auto"/>
        <w:ind w:firstLine="640"/>
        <w:jc w:val="left"/>
        <w:outlineLvl w:val="5"/>
        <w:rPr>
          <w:rFonts w:ascii="黑体" w:hAnsi="黑体" w:eastAsia="黑体" w:cs="黑体"/>
          <w:color w:val="000000"/>
          <w:sz w:val="32"/>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年，成安县</w:t>
      </w:r>
      <w:r>
        <w:rPr>
          <w:rFonts w:hint="eastAsia" w:eastAsia="方正仿宋_GBK" w:cs="Times New Roman"/>
          <w:color w:val="000000"/>
          <w:sz w:val="28"/>
          <w:lang w:eastAsia="zh-CN"/>
        </w:rPr>
        <w:t>医疗保障</w:t>
      </w:r>
      <w:r>
        <w:rPr>
          <w:rFonts w:eastAsia="方正仿宋_GBK" w:cs="Times New Roman"/>
          <w:color w:val="000000"/>
          <w:sz w:val="28"/>
        </w:rPr>
        <w:t>局安排政府采购预算</w:t>
      </w:r>
      <w:r>
        <w:rPr>
          <w:rFonts w:hint="eastAsia" w:eastAsia="方正仿宋_GBK" w:cs="Times New Roman"/>
          <w:color w:val="000000"/>
          <w:sz w:val="28"/>
          <w:lang w:val="en-US" w:eastAsia="zh-CN"/>
        </w:rPr>
        <w:t>8</w:t>
      </w:r>
      <w:r>
        <w:rPr>
          <w:rFonts w:eastAsia="方正仿宋_GBK" w:cs="Times New Roman"/>
          <w:color w:val="000000"/>
          <w:sz w:val="28"/>
        </w:rPr>
        <w:t>万元。具体内容见下表</w:t>
      </w:r>
    </w:p>
    <w:p>
      <w:pPr>
        <w:spacing w:before="10" w:after="10" w:line="240" w:lineRule="auto"/>
        <w:ind w:firstLine="640"/>
        <w:jc w:val="left"/>
        <w:outlineLvl w:val="2"/>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320成安县医疗保障局</w:t>
            </w:r>
          </w:p>
        </w:tc>
        <w:tc>
          <w:tcPr>
            <w:tcW w:w="7888"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986" w:type="dxa"/>
            <w:vMerge w:val="restart"/>
            <w:vAlign w:val="center"/>
          </w:tcPr>
          <w:p>
            <w:pPr>
              <w:pStyle w:val="13"/>
            </w:pPr>
            <w:r>
              <w:t>计量  单位</w:t>
            </w:r>
          </w:p>
        </w:tc>
        <w:tc>
          <w:tcPr>
            <w:tcW w:w="986" w:type="dxa"/>
            <w:vMerge w:val="restart"/>
            <w:vAlign w:val="center"/>
          </w:tcPr>
          <w:p>
            <w:pPr>
              <w:pStyle w:val="13"/>
            </w:pPr>
            <w:r>
              <w:t>数量</w:t>
            </w:r>
          </w:p>
        </w:tc>
        <w:tc>
          <w:tcPr>
            <w:tcW w:w="986" w:type="dxa"/>
            <w:vMerge w:val="restart"/>
            <w:vAlign w:val="center"/>
          </w:tcPr>
          <w:p>
            <w:pPr>
              <w:pStyle w:val="13"/>
            </w:pPr>
            <w:r>
              <w:t>单价</w:t>
            </w:r>
          </w:p>
        </w:tc>
        <w:tc>
          <w:tcPr>
            <w:tcW w:w="6902"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jc w:val="center"/>
              <w:rPr>
                <w:rFonts w:hint="eastAsia"/>
                <w:lang w:eastAsia="zh-CN"/>
              </w:rPr>
            </w:pPr>
            <w:r>
              <w:rPr>
                <w:rFonts w:hint="eastAsia"/>
                <w:lang w:eastAsia="zh-CN"/>
              </w:rPr>
              <w:t>合计</w:t>
            </w:r>
          </w:p>
        </w:tc>
        <w:tc>
          <w:tcPr>
            <w:tcW w:w="986" w:type="dxa"/>
            <w:vAlign w:val="center"/>
          </w:tcPr>
          <w:p>
            <w:pPr>
              <w:pStyle w:val="14"/>
              <w:jc w:val="center"/>
              <w:rPr>
                <w:rFonts w:hint="default"/>
                <w:lang w:val="en-US" w:eastAsia="zh-CN"/>
              </w:rPr>
            </w:pPr>
            <w:r>
              <w:rPr>
                <w:rFonts w:hint="eastAsia"/>
                <w:lang w:val="en-US" w:eastAsia="zh-CN"/>
              </w:rPr>
              <w:t>8</w:t>
            </w:r>
          </w:p>
        </w:tc>
        <w:tc>
          <w:tcPr>
            <w:tcW w:w="986" w:type="dxa"/>
            <w:vAlign w:val="center"/>
          </w:tcPr>
          <w:p>
            <w:pPr>
              <w:pStyle w:val="14"/>
              <w:jc w:val="center"/>
              <w:rPr>
                <w:rFonts w:hint="eastAsia"/>
              </w:rPr>
            </w:pPr>
          </w:p>
        </w:tc>
        <w:tc>
          <w:tcPr>
            <w:tcW w:w="986" w:type="dxa"/>
            <w:vAlign w:val="center"/>
          </w:tcPr>
          <w:p>
            <w:pPr>
              <w:pStyle w:val="14"/>
              <w:jc w:val="center"/>
            </w:pPr>
          </w:p>
        </w:tc>
        <w:tc>
          <w:tcPr>
            <w:tcW w:w="986" w:type="dxa"/>
            <w:vAlign w:val="center"/>
          </w:tcPr>
          <w:p>
            <w:pPr>
              <w:pStyle w:val="14"/>
              <w:jc w:val="center"/>
            </w:pPr>
          </w:p>
        </w:tc>
        <w:tc>
          <w:tcPr>
            <w:tcW w:w="986" w:type="dxa"/>
            <w:vAlign w:val="center"/>
          </w:tcPr>
          <w:p>
            <w:pPr>
              <w:pStyle w:val="14"/>
              <w:jc w:val="center"/>
              <w:rPr>
                <w:rFonts w:hint="eastAsia"/>
                <w:lang w:val="en-US" w:eastAsia="zh-CN"/>
              </w:rPr>
            </w:pPr>
          </w:p>
        </w:tc>
        <w:tc>
          <w:tcPr>
            <w:tcW w:w="986" w:type="dxa"/>
            <w:vAlign w:val="center"/>
          </w:tcPr>
          <w:p>
            <w:pPr>
              <w:pStyle w:val="14"/>
              <w:jc w:val="center"/>
            </w:pPr>
          </w:p>
        </w:tc>
        <w:tc>
          <w:tcPr>
            <w:tcW w:w="986" w:type="dxa"/>
            <w:vAlign w:val="center"/>
          </w:tcPr>
          <w:p>
            <w:pPr>
              <w:pStyle w:val="14"/>
              <w:jc w:val="center"/>
              <w:rPr>
                <w:rFonts w:hint="default"/>
                <w:lang w:val="en-US" w:eastAsia="zh-CN"/>
              </w:rPr>
            </w:pPr>
            <w:r>
              <w:rPr>
                <w:rFonts w:hint="eastAsia"/>
                <w:lang w:val="en-US" w:eastAsia="zh-CN"/>
              </w:rPr>
              <w:t>8</w:t>
            </w:r>
          </w:p>
        </w:tc>
        <w:tc>
          <w:tcPr>
            <w:tcW w:w="986" w:type="dxa"/>
            <w:vAlign w:val="center"/>
          </w:tcPr>
          <w:p>
            <w:pPr>
              <w:pStyle w:val="14"/>
              <w:jc w:val="center"/>
              <w:rPr>
                <w:rFonts w:hint="default"/>
                <w:lang w:val="en-US" w:eastAsia="zh-CN"/>
              </w:rPr>
            </w:pPr>
            <w:r>
              <w:rPr>
                <w:rFonts w:hint="eastAsia"/>
                <w:lang w:val="en-US" w:eastAsia="zh-CN"/>
              </w:rPr>
              <w:t>8</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jc w:val="center"/>
            </w:pPr>
            <w:r>
              <w:rPr>
                <w:rFonts w:hint="eastAsia"/>
                <w:lang w:eastAsia="zh-CN"/>
              </w:rPr>
              <w:t>日常公用经费</w:t>
            </w:r>
          </w:p>
        </w:tc>
        <w:tc>
          <w:tcPr>
            <w:tcW w:w="986" w:type="dxa"/>
            <w:vAlign w:val="center"/>
          </w:tcPr>
          <w:p>
            <w:pPr>
              <w:pStyle w:val="14"/>
              <w:jc w:val="center"/>
              <w:rPr>
                <w:rFonts w:hint="default"/>
                <w:lang w:val="en-US" w:eastAsia="zh-CN"/>
              </w:rPr>
            </w:pPr>
            <w:r>
              <w:rPr>
                <w:rFonts w:hint="eastAsia"/>
                <w:lang w:val="en-US" w:eastAsia="zh-CN"/>
              </w:rPr>
              <w:t>3</w:t>
            </w:r>
          </w:p>
        </w:tc>
        <w:tc>
          <w:tcPr>
            <w:tcW w:w="986" w:type="dxa"/>
            <w:vAlign w:val="center"/>
          </w:tcPr>
          <w:p>
            <w:pPr>
              <w:pStyle w:val="14"/>
              <w:jc w:val="center"/>
            </w:pPr>
            <w:r>
              <w:rPr>
                <w:rFonts w:hint="eastAsia"/>
              </w:rPr>
              <w:t>办公消耗用品及类似物品</w:t>
            </w:r>
          </w:p>
        </w:tc>
        <w:tc>
          <w:tcPr>
            <w:tcW w:w="986" w:type="dxa"/>
            <w:vAlign w:val="center"/>
          </w:tcPr>
          <w:p>
            <w:pPr>
              <w:pStyle w:val="14"/>
              <w:jc w:val="center"/>
            </w:pPr>
            <w:r>
              <w:t>A09</w:t>
            </w:r>
          </w:p>
        </w:tc>
        <w:tc>
          <w:tcPr>
            <w:tcW w:w="986" w:type="dxa"/>
            <w:vAlign w:val="center"/>
          </w:tcPr>
          <w:p>
            <w:pPr>
              <w:pStyle w:val="14"/>
              <w:jc w:val="center"/>
            </w:pPr>
          </w:p>
        </w:tc>
        <w:tc>
          <w:tcPr>
            <w:tcW w:w="986" w:type="dxa"/>
            <w:vAlign w:val="center"/>
          </w:tcPr>
          <w:p>
            <w:pPr>
              <w:pStyle w:val="14"/>
              <w:jc w:val="center"/>
              <w:rPr>
                <w:rFonts w:hint="default"/>
                <w:lang w:val="en-US" w:eastAsia="zh-CN"/>
              </w:rPr>
            </w:pPr>
            <w:r>
              <w:rPr>
                <w:rFonts w:hint="eastAsia"/>
                <w:lang w:val="en-US" w:eastAsia="zh-CN"/>
              </w:rPr>
              <w:t>150</w:t>
            </w:r>
          </w:p>
        </w:tc>
        <w:tc>
          <w:tcPr>
            <w:tcW w:w="986" w:type="dxa"/>
            <w:vAlign w:val="center"/>
          </w:tcPr>
          <w:p>
            <w:pPr>
              <w:pStyle w:val="14"/>
              <w:jc w:val="center"/>
            </w:pPr>
            <w:r>
              <w:t>0.0</w:t>
            </w:r>
            <w:r>
              <w:rPr>
                <w:rFonts w:hint="eastAsia"/>
                <w:lang w:eastAsia="zh-CN"/>
              </w:rPr>
              <w:t>2</w:t>
            </w:r>
          </w:p>
        </w:tc>
        <w:tc>
          <w:tcPr>
            <w:tcW w:w="986" w:type="dxa"/>
            <w:vAlign w:val="center"/>
          </w:tcPr>
          <w:p>
            <w:pPr>
              <w:pStyle w:val="14"/>
              <w:jc w:val="center"/>
              <w:rPr>
                <w:rFonts w:hint="default" w:eastAsia="方正书宋_GBK"/>
                <w:lang w:val="en-US" w:eastAsia="zh-CN"/>
              </w:rPr>
            </w:pPr>
            <w:r>
              <w:rPr>
                <w:rFonts w:hint="eastAsia"/>
                <w:lang w:val="en-US" w:eastAsia="zh-CN"/>
              </w:rPr>
              <w:t>3</w:t>
            </w:r>
          </w:p>
        </w:tc>
        <w:tc>
          <w:tcPr>
            <w:tcW w:w="986" w:type="dxa"/>
            <w:vAlign w:val="center"/>
          </w:tcPr>
          <w:p>
            <w:pPr>
              <w:pStyle w:val="14"/>
              <w:jc w:val="center"/>
              <w:rPr>
                <w:rFonts w:hint="default" w:eastAsia="方正书宋_GBK"/>
                <w:lang w:val="en-US" w:eastAsia="zh-CN"/>
              </w:rPr>
            </w:pPr>
            <w:r>
              <w:rPr>
                <w:rFonts w:hint="eastAsia"/>
                <w:lang w:val="en-US" w:eastAsia="zh-CN"/>
              </w:rPr>
              <w:t>3</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986" w:type="dxa"/>
            <w:vAlign w:val="center"/>
          </w:tcPr>
          <w:p>
            <w:pPr>
              <w:pStyle w:val="14"/>
              <w:jc w:val="center"/>
            </w:pPr>
            <w:r>
              <w:rPr>
                <w:rFonts w:hint="eastAsia"/>
                <w:lang w:eastAsia="zh-CN"/>
              </w:rPr>
              <w:t>日常公用经费</w:t>
            </w:r>
          </w:p>
        </w:tc>
        <w:tc>
          <w:tcPr>
            <w:tcW w:w="986" w:type="dxa"/>
            <w:vAlign w:val="center"/>
          </w:tcPr>
          <w:p>
            <w:pPr>
              <w:pStyle w:val="14"/>
              <w:jc w:val="center"/>
              <w:rPr>
                <w:rFonts w:hint="default"/>
                <w:lang w:val="en-US" w:eastAsia="zh-CN"/>
              </w:rPr>
            </w:pPr>
            <w:r>
              <w:rPr>
                <w:rFonts w:hint="eastAsia"/>
                <w:lang w:val="en-US" w:eastAsia="zh-CN"/>
              </w:rPr>
              <w:t>3</w:t>
            </w:r>
          </w:p>
        </w:tc>
        <w:tc>
          <w:tcPr>
            <w:tcW w:w="986" w:type="dxa"/>
            <w:vAlign w:val="center"/>
          </w:tcPr>
          <w:p>
            <w:pPr>
              <w:pStyle w:val="14"/>
              <w:jc w:val="center"/>
            </w:pPr>
            <w:r>
              <w:rPr>
                <w:rFonts w:hint="eastAsia"/>
              </w:rPr>
              <w:t>印刷品</w:t>
            </w:r>
          </w:p>
        </w:tc>
        <w:tc>
          <w:tcPr>
            <w:tcW w:w="986" w:type="dxa"/>
            <w:vAlign w:val="center"/>
          </w:tcPr>
          <w:p>
            <w:pPr>
              <w:pStyle w:val="14"/>
              <w:jc w:val="center"/>
            </w:pPr>
            <w:r>
              <w:t>A0802</w:t>
            </w:r>
          </w:p>
        </w:tc>
        <w:tc>
          <w:tcPr>
            <w:tcW w:w="986" w:type="dxa"/>
            <w:vAlign w:val="center"/>
          </w:tcPr>
          <w:p>
            <w:pPr>
              <w:pStyle w:val="14"/>
              <w:jc w:val="center"/>
            </w:pPr>
          </w:p>
        </w:tc>
        <w:tc>
          <w:tcPr>
            <w:tcW w:w="986" w:type="dxa"/>
            <w:vAlign w:val="center"/>
          </w:tcPr>
          <w:p>
            <w:pPr>
              <w:pStyle w:val="14"/>
              <w:jc w:val="center"/>
              <w:rPr>
                <w:rFonts w:hint="default"/>
                <w:lang w:val="en-US" w:eastAsia="zh-CN"/>
              </w:rPr>
            </w:pPr>
            <w:r>
              <w:rPr>
                <w:rFonts w:hint="eastAsia"/>
                <w:lang w:val="en-US" w:eastAsia="zh-CN"/>
              </w:rPr>
              <w:t>300</w:t>
            </w:r>
          </w:p>
        </w:tc>
        <w:tc>
          <w:tcPr>
            <w:tcW w:w="986" w:type="dxa"/>
            <w:vAlign w:val="center"/>
          </w:tcPr>
          <w:p>
            <w:pPr>
              <w:pStyle w:val="14"/>
              <w:jc w:val="center"/>
            </w:pPr>
            <w:r>
              <w:t>0.01</w:t>
            </w:r>
          </w:p>
        </w:tc>
        <w:tc>
          <w:tcPr>
            <w:tcW w:w="986" w:type="dxa"/>
            <w:vAlign w:val="center"/>
          </w:tcPr>
          <w:p>
            <w:pPr>
              <w:pStyle w:val="14"/>
              <w:jc w:val="center"/>
              <w:rPr>
                <w:rFonts w:hint="default" w:eastAsia="方正书宋_GBK"/>
                <w:lang w:val="en-US" w:eastAsia="zh-CN"/>
              </w:rPr>
            </w:pPr>
            <w:r>
              <w:rPr>
                <w:rFonts w:hint="eastAsia"/>
                <w:lang w:val="en-US" w:eastAsia="zh-CN"/>
              </w:rPr>
              <w:t>3</w:t>
            </w:r>
          </w:p>
        </w:tc>
        <w:tc>
          <w:tcPr>
            <w:tcW w:w="986" w:type="dxa"/>
            <w:vAlign w:val="center"/>
          </w:tcPr>
          <w:p>
            <w:pPr>
              <w:pStyle w:val="14"/>
              <w:jc w:val="center"/>
              <w:rPr>
                <w:rFonts w:hint="default" w:eastAsia="方正书宋_GBK"/>
                <w:lang w:val="en-US" w:eastAsia="zh-CN"/>
              </w:rPr>
            </w:pPr>
            <w:r>
              <w:rPr>
                <w:rFonts w:hint="eastAsia"/>
                <w:lang w:val="en-US" w:eastAsia="zh-CN"/>
              </w:rPr>
              <w:t>3</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jc w:val="center"/>
              <w:rPr>
                <w:rFonts w:hint="eastAsia"/>
                <w:lang w:eastAsia="zh-CN"/>
              </w:rPr>
            </w:pPr>
            <w:r>
              <w:rPr>
                <w:rFonts w:hint="eastAsia"/>
                <w:lang w:eastAsia="zh-CN"/>
              </w:rPr>
              <w:t>日常公用经费</w:t>
            </w:r>
          </w:p>
        </w:tc>
        <w:tc>
          <w:tcPr>
            <w:tcW w:w="986" w:type="dxa"/>
            <w:vAlign w:val="center"/>
          </w:tcPr>
          <w:p>
            <w:pPr>
              <w:pStyle w:val="14"/>
              <w:jc w:val="center"/>
              <w:rPr>
                <w:rFonts w:hint="default"/>
                <w:lang w:val="en-US" w:eastAsia="zh-CN"/>
              </w:rPr>
            </w:pPr>
            <w:r>
              <w:rPr>
                <w:rFonts w:hint="eastAsia"/>
                <w:lang w:val="en-US" w:eastAsia="zh-CN"/>
              </w:rPr>
              <w:t>2</w:t>
            </w:r>
          </w:p>
        </w:tc>
        <w:tc>
          <w:tcPr>
            <w:tcW w:w="986" w:type="dxa"/>
            <w:vAlign w:val="center"/>
          </w:tcPr>
          <w:p>
            <w:pPr>
              <w:pStyle w:val="14"/>
              <w:jc w:val="center"/>
              <w:rPr>
                <w:rFonts w:hint="eastAsia" w:eastAsia="方正书宋_GBK"/>
                <w:lang w:eastAsia="zh-CN"/>
              </w:rPr>
            </w:pPr>
            <w:r>
              <w:rPr>
                <w:rFonts w:hint="eastAsia"/>
                <w:lang w:eastAsia="zh-CN"/>
              </w:rPr>
              <w:t>计算机</w:t>
            </w:r>
          </w:p>
        </w:tc>
        <w:tc>
          <w:tcPr>
            <w:tcW w:w="986" w:type="dxa"/>
            <w:vAlign w:val="center"/>
          </w:tcPr>
          <w:p>
            <w:pPr>
              <w:pStyle w:val="14"/>
              <w:jc w:val="center"/>
              <w:rPr>
                <w:rFonts w:hint="default" w:eastAsia="方正书宋_GBK"/>
                <w:lang w:val="en-US" w:eastAsia="zh-CN"/>
              </w:rPr>
            </w:pPr>
            <w:r>
              <w:rPr>
                <w:rFonts w:hint="eastAsia"/>
                <w:lang w:val="en-US" w:eastAsia="zh-CN"/>
              </w:rPr>
              <w:t>A02010199</w:t>
            </w:r>
          </w:p>
        </w:tc>
        <w:tc>
          <w:tcPr>
            <w:tcW w:w="986" w:type="dxa"/>
            <w:vAlign w:val="center"/>
          </w:tcPr>
          <w:p>
            <w:pPr>
              <w:pStyle w:val="14"/>
              <w:jc w:val="center"/>
              <w:rPr>
                <w:rFonts w:hint="default" w:eastAsia="方正书宋_GBK"/>
                <w:lang w:val="en-US" w:eastAsia="zh-CN"/>
              </w:rPr>
            </w:pPr>
            <w:r>
              <w:rPr>
                <w:rFonts w:hint="eastAsia"/>
                <w:lang w:val="en-US" w:eastAsia="zh-CN"/>
              </w:rPr>
              <w:t>台</w:t>
            </w:r>
          </w:p>
        </w:tc>
        <w:tc>
          <w:tcPr>
            <w:tcW w:w="986" w:type="dxa"/>
            <w:vAlign w:val="center"/>
          </w:tcPr>
          <w:p>
            <w:pPr>
              <w:pStyle w:val="14"/>
              <w:jc w:val="center"/>
              <w:rPr>
                <w:rFonts w:hint="default"/>
                <w:lang w:val="en-US" w:eastAsia="zh-CN"/>
              </w:rPr>
            </w:pPr>
            <w:r>
              <w:rPr>
                <w:rFonts w:hint="eastAsia"/>
                <w:lang w:val="en-US" w:eastAsia="zh-CN"/>
              </w:rPr>
              <w:t>5</w:t>
            </w:r>
          </w:p>
        </w:tc>
        <w:tc>
          <w:tcPr>
            <w:tcW w:w="986" w:type="dxa"/>
            <w:vAlign w:val="center"/>
          </w:tcPr>
          <w:p>
            <w:pPr>
              <w:pStyle w:val="14"/>
              <w:jc w:val="center"/>
              <w:rPr>
                <w:rFonts w:hint="default" w:eastAsia="方正书宋_GBK"/>
                <w:lang w:val="en-US" w:eastAsia="zh-CN"/>
              </w:rPr>
            </w:pPr>
            <w:r>
              <w:rPr>
                <w:rFonts w:hint="eastAsia"/>
                <w:lang w:val="en-US" w:eastAsia="zh-CN"/>
              </w:rPr>
              <w:t>0.4</w:t>
            </w:r>
          </w:p>
        </w:tc>
        <w:tc>
          <w:tcPr>
            <w:tcW w:w="986" w:type="dxa"/>
            <w:vAlign w:val="center"/>
          </w:tcPr>
          <w:p>
            <w:pPr>
              <w:pStyle w:val="14"/>
              <w:jc w:val="center"/>
              <w:rPr>
                <w:rFonts w:hint="default"/>
                <w:lang w:val="en-US" w:eastAsia="zh-CN"/>
              </w:rPr>
            </w:pPr>
            <w:r>
              <w:rPr>
                <w:rFonts w:hint="eastAsia"/>
                <w:lang w:val="en-US" w:eastAsia="zh-CN"/>
              </w:rPr>
              <w:t>2</w:t>
            </w:r>
          </w:p>
        </w:tc>
        <w:tc>
          <w:tcPr>
            <w:tcW w:w="986" w:type="dxa"/>
            <w:vAlign w:val="center"/>
          </w:tcPr>
          <w:p>
            <w:pPr>
              <w:pStyle w:val="14"/>
              <w:jc w:val="center"/>
              <w:rPr>
                <w:rFonts w:hint="default"/>
                <w:lang w:val="en-US" w:eastAsia="zh-CN"/>
              </w:rPr>
            </w:pPr>
            <w:r>
              <w:rPr>
                <w:rFonts w:hint="eastAsia"/>
                <w:lang w:val="en-US" w:eastAsia="zh-CN"/>
              </w:rPr>
              <w:t>2</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成安县医疗保障局（含所属单位）上年末固定资产金额为</w:t>
      </w:r>
      <w:r>
        <w:rPr>
          <w:rFonts w:hint="eastAsia" w:eastAsia="方正仿宋_GBK" w:cs="Times New Roman"/>
          <w:b w:val="0"/>
          <w:color w:val="000000"/>
          <w:sz w:val="28"/>
          <w:lang w:val="en-US" w:eastAsia="zh-CN"/>
        </w:rPr>
        <w:t>36.149208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320成安县医疗保障局</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资产总额</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w:t>
            </w:r>
          </w:p>
        </w:tc>
        <w:tc>
          <w:tcPr>
            <w:tcW w:w="4933" w:type="dxa"/>
            <w:vAlign w:val="center"/>
          </w:tcPr>
          <w:p>
            <w:pPr>
              <w:jc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36.149208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1、房屋（平方米）</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4933" w:type="dxa"/>
            <w:vAlign w:val="center"/>
          </w:tcPr>
          <w:p>
            <w:pPr>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 xml:space="preserve">   其中：办公用房（平方米）</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4933" w:type="dxa"/>
            <w:vAlign w:val="center"/>
          </w:tcPr>
          <w:p>
            <w:pPr>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2、车辆（台、辆）</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1.435662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3、单价在50万元以上的设备</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c>
          <w:tcPr>
            <w:tcW w:w="4933" w:type="dxa"/>
            <w:vAlign w:val="center"/>
          </w:tcPr>
          <w:p>
            <w:pPr>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4、其他固定资产</w:t>
            </w:r>
          </w:p>
        </w:tc>
        <w:tc>
          <w:tcPr>
            <w:tcW w:w="4933" w:type="dxa"/>
            <w:vAlign w:val="center"/>
          </w:tcPr>
          <w:p>
            <w:pPr>
              <w:jc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435</w:t>
            </w:r>
          </w:p>
        </w:tc>
        <w:tc>
          <w:tcPr>
            <w:tcW w:w="4933" w:type="dxa"/>
            <w:vAlign w:val="center"/>
          </w:tcPr>
          <w:p>
            <w:pPr>
              <w:jc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34.713546</w:t>
            </w:r>
          </w:p>
        </w:tc>
      </w:tr>
    </w:tbl>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93666"/>
    <w:multiLevelType w:val="singleLevel"/>
    <w:tmpl w:val="6109366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5OTE4M2NmYWZhNjI2NDlhYTlhMjBkMGViM2MyYzAifQ=="/>
  </w:docVars>
  <w:rsids>
    <w:rsidRoot w:val="00000000"/>
    <w:rsid w:val="0B553A57"/>
    <w:rsid w:val="113C6E5E"/>
    <w:rsid w:val="40B83503"/>
    <w:rsid w:val="4708171D"/>
    <w:rsid w:val="64F3210D"/>
    <w:rsid w:val="67EE2DD9"/>
    <w:rsid w:val="6AFD0D92"/>
    <w:rsid w:val="6C0E3F5C"/>
    <w:rsid w:val="FFDF4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Body Text Indent 2"/>
    <w:basedOn w:val="1"/>
    <w:qFormat/>
    <w:uiPriority w:val="99"/>
    <w:pPr>
      <w:widowControl w:val="0"/>
      <w:spacing w:after="120"/>
      <w:jc w:val="both"/>
    </w:pPr>
    <w:rPr>
      <w:rFonts w:ascii="Calibri" w:hAnsi="Calibri" w:eastAsia="宋体" w:cs="Times New Roman"/>
      <w:kern w:val="2"/>
      <w:sz w:val="28"/>
      <w:lang w:eastAsia="zh-CN"/>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2024-03-06T18:29:00Z</dcterms:created>
  <dc:creator>Administrator</dc:creator>
  <cp:lastModifiedBy>Administrator</cp:lastModifiedBy>
  <dcterms:modified xsi:type="dcterms:W3CDTF">2024-03-22T05:57:08Z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F1F14BD03E4049F1ADE632070201B93D_12</vt:lpwstr>
  </property>
</Properties>
</file>