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成安县农业农村局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成安县农业农村局编制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XXX财政（厅/局）审核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一、成安县农业农村局本级收支预算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09" w:history="1">
        <w:r>
          <w:rPr/>
          <w:t xml:space="preserve">二、成安县乡村振兴局收支预算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9"/>
          <w:footerReference w:type="default" r:id="rId10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根据《成安县农业农村局职能配置、内设机构和人员编制规定》，成安县农业农村局的主要职责是：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202成安县农业农村局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35684.11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30750.58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23413.58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8492.12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14921.46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7337.00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6330.00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1007.00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4933.53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4933.53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35684.11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1649.48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1569.28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80.20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34034.63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202成安县农业农村局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908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2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rPr>
          <w:cantSplit/>
          <w:tblHeader/>
          <w:jc w:val="center"/>
        </w:trPr>
        <w:tc>
          <w:tcPr>
            <w:tcW w:w="785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202成安县农业农村局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688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34034.63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21764.10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7337.00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4933.53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34034.63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21764.10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7337.00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4933.53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1、2023年上级专项资金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4933.53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4933.53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——冀财农【2023】142号2023年省级农机购置与应用补贴资金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133.53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133.53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——冀财农【2023】186号河北省财政厅关于下达中央增发2023年国债高标准农田建设资金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2、2024年上级专项资金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21358.46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14021.46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7337.00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——2024年高标准农田建设资金县配套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2120814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——2024年农业农村生态环境支出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2120816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——2024年土地出让业务支出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1434.80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1434.80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2121399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——2024年土地开发支出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——冀财农【2023】150号提前下达2024年中央耕地建设与利用资金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4877.00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4877.00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——冀财农【2023】150号提前下达中央2024年高标准农田建设支出资金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3065.00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3065.00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——冀财农【2023】159号提前下达2024年中央农业防灾减灾和水利救灾资金（动物防疫补助）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124.46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124.46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——冀财农【2023】160号提前下达2024年中央粮油生产保障资金（小麦”一喷三防“）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142.30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142.30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——冀财农【2023】160号提前下达2024年中央粮油生产保障资金（中央大豆玉米复合种植）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157.50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157.50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——冀财农【2023】161号提前下达2024年中央农业产业发展资金（农机购置与应用补贴）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1375.00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1375.00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——冀财农【2023】162号提前下达2024年中央农业经营主体能力提升资金（基层农机推广体系改革与建设）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——冀财农【2023】162号提前下达2024年中央农业经营主体能力提升资金（粮油规模种植主体单产提升行动）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——冀财农【2023】162号提前下达2024年中央农业经营主体能力提升资金（农业社会化服务）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——冀财农【2023】162号提前下达2024年中央农业经营主体能力提升资金（实施蔬菜生产能力提升）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——冀财农【2023】164号提前下达2024年省级粮油生产保障资金（支持大豆玉米复合种植）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——冀财农【2023】166号提前下达2024年省级农业生态资源保护资金（地膜回收示范项目）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2130135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——冀财农【2023】174号提前下达2024年省级农业防灾减灾和水利救灾资金（动物防疫支出）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——冀财农【2023】174号提前下达2024年省级农业防治减灾和水利救灾资金（农产品质量安全支出）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——冀财农【2023】179号提前下达2024年省级农业产业发展资金（种业发展支出）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——冀财农【2023】179提前下达2024年省级农业产业发展资金（农机购置与应用补贴）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——冀财农【2023】180号提前下达2024年省级高标准农田建设资金（政府性基金）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21211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——冀财农【2023】187号提前下达2024年省级耕地建设与利用（中央增发2023年国债）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——冀财农【2023】189号提前下达2024年省级耕地建设与利用（耕地质量监测与保护提升）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1.80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1.80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——冀财农【2023】189号提前下达2024年省级耕地建设与利用（农田水利实施维修养护资金）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——冀财农【2023】192号提前下达2024年省级乡村振兴（农村人居环境整治）乡村振兴节水示范区建设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1201.74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1201.74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——冀财农【2023】192号提前下达2024年省级乡村振兴（农村人居环境整治）专项资金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——冀财农【2023】193号提前下达2024年省级乡村振兴（农村人居环境整治提升）专项资金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——冀财农【2023】148号提前下达2024年中央财政衔接推进乡村振兴补助资金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——冀财农【2023】178号提前下达2024年省级财政衔接推进乡村振兴补助资金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592.00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592.00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3、2024年县配套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7742.64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7742.64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——2024年地下水超采综合治理旱作雨养种植县配套资金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1624.00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1624.00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——2024年高标准农田县级配套资金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——2024年高效节水灌溉农业县配套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——春冬季重大动物疫病防控、瘦肉精“三聚氰胺”畜产品残留监管、定点屠宰监管工作经费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——冀财建【2022】220号、冀财建【2023】67号2023年棉花大县奖励资金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3750.64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3750.64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——2024年防贫保险救助资金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——2024年扶贫小额贷款贴息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——2024年乡村振兴衔接专项经费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——乡村振兴衔接专项经费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202成安县农业农村局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35684.11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23413.58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7337.00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4933.53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1253.08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1253.08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645.40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565.20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9074.00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3267.00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1007.00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439.97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439.97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24271.66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18373.33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5764.80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133.53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202成安县农业农村局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rPr>
          <w:trHeight w:val="22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202成安县农业农村局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9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29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92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成安县新能源办公室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其他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一、成安县农业农村局本级收支预算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202001成安县农业农村局本级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32682.11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27748.58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20411.58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7382.12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13029.46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7337.00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6330.00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1007.00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4933.53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4933.53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32682.11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1649.48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1569.28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31032.63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645"/>
        <w:gridCol w:w="1645"/>
        <w:gridCol w:w="1645"/>
        <w:gridCol w:w="1645"/>
        <w:gridCol w:w="1645"/>
        <w:gridCol w:w="1645"/>
        <w:gridCol w:w="1645"/>
        <w:gridCol w:w="1645"/>
        <w:gridCol w:w="1645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202001成安县农业农村局本级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31032.63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18762.10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7337.00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4933.53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2024年高标准农田建设资金县配套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2120814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2024年高标准农田县级配套资金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冀财农【2023】150号提前下达中央2024年高标准农田建设支出资金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3065.00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3065.00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冀财农【2023】180号提前下达2024年省级高标准农田建设资金（政府性基金）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21211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冀财农【2023】186号河北省财政厅关于下达中央增发2023年国债高标准农田建设资金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冀财农【2023】187号提前下达2024年省级耕地建设与利用（中央增发2023年国债）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冀财农【2023】189号提前下达2024年省级耕地建设与利用（农田水利实施维修养护资金）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2024年地下水超采综合治理旱作雨养种植县配套资金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1624.00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1624.00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2024年高效节水灌溉农业县配套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冀财建【2022】220号、冀财建【2023】67号2023年棉花大县奖励资金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3750.64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3750.64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冀财农【2023】142号2023年省级农机购置与应用补贴资金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133.53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133.53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冀财农【2023】150号提前下达2024年中央耕地建设与利用资金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4877.00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4877.00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冀财农【2023】159号提前下达2024年中央农业防灾减灾和水利救灾资金（动物防疫补助）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124.46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124.46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冀财农【2023】160号提前下达2024年中央粮油生产保障资金（小麦”一喷三防“）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142.30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142.30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冀财农【2023】160号提前下达2024年中央粮油生产保障资金（中央大豆玉米复合种植）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157.50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157.50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冀财农【2023】161号提前下达2024年中央农业产业发展资金（农机购置与应用补贴）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1375.00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1375.00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冀财农【2023】162号提前下达2024年中央农业经营主体能力提升资金（粮油规模种植主体单产提升行动）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冀财农【2023】162号提前下达2024年中央农业经营主体能力提升资金（实施蔬菜生产能力提升）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冀财农【2023】164号提前下达2024年省级粮油生产保障资金（支持大豆玉米复合种植）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冀财农【2023】174号提前下达2024年省级农业防灾减灾和水利救灾资金（动物防疫支出）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冀财农【2023】179提前下达2024年省级农业产业发展资金（农机购置与应用补贴）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冀财农【2023】192号提前下达2024年省级乡村振兴（农村人居环境整治）乡村振兴节水示范区建设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1201.74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1201.74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冀财农【2023】179号提前下达2024年省级农业产业发展资金（种业发展支出）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2024年农业农村生态环境支出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2120816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2024年土地出让业务支出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1434.80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1434.80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2121399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565.20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565.20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2024年土地开发支出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春冬季重大动物疫病防控、瘦肉精“三聚氰胺”畜产品残留监管、定点屠宰监管工作经费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冀财农【2023】162号提前下达2024年中央农业经营主体能力提升资金（基层农机推广体系改革与建设）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冀财农【2023】162号提前下达2024年中央农业经营主体能力提升资金（农业社会化服务）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冀财农【2023】166号提前下达2024年省级农业生态资源保护资金（地膜回收示范项目）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2130135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冀财农【2023】174号提前下达2024年省级农业防治减灾和水利救灾资金（农产品质量安全支出）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冀财农【2023】189号提前下达2024年省级耕地建设与利用（耕地质量监测与保护提升）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2130153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冀财农【2023】192号提前下达2024年省级乡村振兴（农村人居环境整治）专项资金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冀财农【2023】193号提前下达2024年省级乡村振兴（农村人居环境整治提升）专项资金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2130126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202001成安县农业农村局本级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32682.11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20411.58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7337.00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4933.53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1253.08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1253.08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645.40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565.20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9074.00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3267.00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1007.00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439.97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439.97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21269.66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15371.33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5764.80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133.53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202001成安县农业农村局本级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二、成安县乡村振兴局收支预算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202004成安县乡村振兴局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3002.00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3002.00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3002.00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1110.00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1892.00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3002.00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3002.00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645"/>
        <w:gridCol w:w="1645"/>
        <w:gridCol w:w="1645"/>
        <w:gridCol w:w="1645"/>
        <w:gridCol w:w="1645"/>
        <w:gridCol w:w="1645"/>
        <w:gridCol w:w="1645"/>
        <w:gridCol w:w="1645"/>
        <w:gridCol w:w="1645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202004成安县乡村振兴局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3002.00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3002.00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2024年防贫保险救助资金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2024年扶贫小额贷款贴息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2024年乡村振兴衔接专项经费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冀财农【2023】148号提前下达2024年中央财政衔接推进乡村振兴补助资金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冀财农【2023】178号提前下达2024年省级财政衔接推进乡村振兴补助资金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592.00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592.00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乡村振兴衔接专项经费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2130599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202004成安县乡村振兴局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2024-02-19T09:12:19Z</dcterms:created>
  <dcterms:modified xsi:type="dcterms:W3CDTF">2024-02-19T01:12:18Z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2024-02-19T09:12:19Z</dcterms:created>
  <dcterms:modified xsi:type="dcterms:W3CDTF">2024-02-19T01:12:19Z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2024-02-19T09:12:21Z</dcterms:created>
  <dcterms:modified xsi:type="dcterms:W3CDTF">2024-02-19T01:12:21Z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2024-02-19T09:12:23Z</dcterms:created>
  <dcterms:modified xsi:type="dcterms:W3CDTF">2024-02-19T01:12:22Z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2024-02-19T09:12:23Z</dcterms:created>
  <dcterms:modified xsi:type="dcterms:W3CDTF">2024-02-19T01:13:12Z</dcterms:modified>
</cp:coreProperties>
</file>