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7456"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67456;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1"/>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332010</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成安县第四供水站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332010</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成安县第四供水站</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3"/>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3"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成安县第四供水站</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二〇二三年</w:t>
      </w:r>
      <w:r>
        <w:rPr>
          <w:rFonts w:hint="eastAsia" w:ascii="楷体_GB2312" w:hAnsi="楷体_GB2312" w:eastAsia="楷体_GB2312" w:cs="楷体_GB2312"/>
          <w:color w:val="000000" w:themeColor="text1"/>
          <w:kern w:val="0"/>
          <w:sz w:val="44"/>
          <w:szCs w:val="44"/>
          <w:lang w:val="en-US" w:eastAsia="zh-CN"/>
          <w14:textFill>
            <w14:solidFill>
              <w14:schemeClr w14:val="tx1"/>
            </w14:solidFill>
          </w14:textFill>
        </w:rPr>
        <w:t>十一</w:t>
      </w:r>
      <w:r>
        <w:rPr>
          <w:rFonts w:hint="eastAsia" w:ascii="楷体_GB2312" w:hAnsi="楷体_GB2312" w:eastAsia="楷体_GB2312" w:cs="楷体_GB2312"/>
          <w:color w:val="000000" w:themeColor="text1"/>
          <w:kern w:val="0"/>
          <w:sz w:val="44"/>
          <w:szCs w:val="44"/>
          <w14:textFill>
            <w14:solidFill>
              <w14:schemeClr w14:val="tx1"/>
            </w14:solidFill>
          </w14:textFill>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1552" behindDoc="0" locked="0" layoutInCell="1" allowOverlap="1">
            <wp:simplePos x="0" y="0"/>
            <wp:positionH relativeFrom="column">
              <wp:posOffset>1283335</wp:posOffset>
            </wp:positionH>
            <wp:positionV relativeFrom="margin">
              <wp:posOffset>430530</wp:posOffset>
            </wp:positionV>
            <wp:extent cx="639445" cy="639445"/>
            <wp:effectExtent l="0" t="0" r="8255" b="8255"/>
            <wp:wrapNone/>
            <wp:docPr id="1" name="图片 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313538393631303b32313538393632373bc4bfc2bc"/>
                    <pic:cNvPicPr>
                      <a:picLocks noChangeAspect="1"/>
                    </pic:cNvPicPr>
                  </pic:nvPicPr>
                  <pic:blipFill>
                    <a:blip r:embed="rId14" cstate="prin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r>
        <w:rPr>
          <w:sz w:val="32"/>
        </w:rPr>
        <w:drawing>
          <wp:anchor distT="0" distB="0" distL="114300" distR="114300" simplePos="0" relativeHeight="251669504" behindDoc="0" locked="0" layoutInCell="1" allowOverlap="1">
            <wp:simplePos x="0" y="0"/>
            <wp:positionH relativeFrom="column">
              <wp:posOffset>374650</wp:posOffset>
            </wp:positionH>
            <wp:positionV relativeFrom="margin">
              <wp:posOffset>1696720</wp:posOffset>
            </wp:positionV>
            <wp:extent cx="739775" cy="739775"/>
            <wp:effectExtent l="0" t="0" r="3175" b="3175"/>
            <wp:wrapNone/>
            <wp:docPr id="2" name="图片 2"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313535393135353b32313535393132353bd0b4d7d6c2a5"/>
                    <pic:cNvPicPr>
                      <a:picLocks noChangeAspect="1"/>
                    </pic:cNvPicPr>
                  </pic:nvPicPr>
                  <pic:blipFill>
                    <a:blip r:embed="rId15" cstate="prin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numPr>
          <w:ilvl w:val="0"/>
          <w:numId w:val="1"/>
        </w:numPr>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ind w:firstLine="600" w:firstLineChars="200"/>
        <w:rPr>
          <w:rFonts w:ascii="仿宋" w:hAnsi="仿宋" w:eastAsia="仿宋" w:cs="仿宋"/>
          <w:sz w:val="30"/>
          <w:szCs w:val="30"/>
        </w:rPr>
      </w:pPr>
      <w:r>
        <w:rPr>
          <w:rFonts w:hint="eastAsia" w:ascii="仿宋" w:hAnsi="仿宋" w:eastAsia="仿宋" w:cs="仿宋"/>
          <w:sz w:val="30"/>
          <w:szCs w:val="30"/>
        </w:rPr>
        <w:t>负责商城镇和商城工业园区的供水工程和供水运行的管理，解决商城镇5万余人及商城工业区106家企业生活用水工作。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02"/>
        <w:gridCol w:w="283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0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83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83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7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02"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rPr>
              <w:t>成安县</w:t>
            </w:r>
            <w:r>
              <w:rPr>
                <w:rFonts w:hint="eastAsia" w:ascii="仿宋_GB2312" w:hAnsi="Calibri" w:eastAsia="仿宋_GB2312" w:cs="ArialUnicodeMS"/>
                <w:kern w:val="0"/>
                <w:sz w:val="28"/>
                <w:szCs w:val="28"/>
                <w:lang w:val="en-US" w:eastAsia="zh-CN"/>
              </w:rPr>
              <w:t>第四供水站</w:t>
            </w:r>
          </w:p>
        </w:tc>
        <w:tc>
          <w:tcPr>
            <w:tcW w:w="2838"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经费自理事业单位</w:t>
            </w:r>
          </w:p>
        </w:tc>
        <w:tc>
          <w:tcPr>
            <w:tcW w:w="28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47"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640" w:firstLineChars="200"/>
        <w:rPr>
          <w:rFonts w:ascii="黑体" w:hAnsi="黑体" w:eastAsia="黑体" w:cs="黑体"/>
          <w:color w:val="000000" w:themeColor="text1"/>
          <w:sz w:val="44"/>
          <w:szCs w:val="44"/>
          <w14:textFill>
            <w14:solidFill>
              <w14:schemeClr w14:val="tx1"/>
            </w14:solidFill>
          </w14:textFill>
        </w:rPr>
      </w:pPr>
      <w:r>
        <w:rPr>
          <w:rFonts w:hint="eastAsia" w:ascii="Times New Roman" w:hAnsi="Times New Roman" w:eastAsia="黑体" w:cs="Times New Roman"/>
          <w:sz w:val="32"/>
          <w:szCs w:val="32"/>
        </w:rPr>
        <w:drawing>
          <wp:anchor distT="0" distB="0" distL="114300" distR="114300" simplePos="0" relativeHeight="251670528" behindDoc="0" locked="0" layoutInCell="1" allowOverlap="1">
            <wp:simplePos x="0" y="0"/>
            <wp:positionH relativeFrom="column">
              <wp:posOffset>457200</wp:posOffset>
            </wp:positionH>
            <wp:positionV relativeFrom="margin">
              <wp:posOffset>2243455</wp:posOffset>
            </wp:positionV>
            <wp:extent cx="579120" cy="579120"/>
            <wp:effectExtent l="0" t="0" r="11430" b="11430"/>
            <wp:wrapNone/>
            <wp:docPr id="5" name="图片 5"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2303235303832303b32303235353434303bcec4bcfeb1edb8f1"/>
                    <pic:cNvPicPr>
                      <a:picLocks noChangeAspect="1"/>
                    </pic:cNvPicPr>
                  </pic:nvPicPr>
                  <pic:blipFill>
                    <a:blip r:embed="rId16" cstate="print"/>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2200" w:firstLineChars="5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2200" w:firstLineChars="500"/>
        <w:rPr>
          <w:rFonts w:ascii="黑体" w:hAnsi="黑体" w:eastAsia="黑体" w:cs="黑体"/>
          <w:color w:val="000000" w:themeColor="text1"/>
          <w:sz w:val="44"/>
          <w:szCs w:val="44"/>
          <w14:textFill>
            <w14:solidFill>
              <w14:schemeClr w14:val="tx1"/>
            </w14:solidFill>
          </w14:textFill>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textFill>
            <w14:solidFill>
              <w14:schemeClr w14:val="tx1"/>
            </w14:solidFill>
          </w14:textFill>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部门：成安县第四供水站</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22.23</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r>
              <w:rPr>
                <w:rFonts w:hint="eastAsia" w:ascii="宋体" w:hAnsi="宋体" w:eastAsia="宋体" w:cs="宋体"/>
                <w:b/>
                <w:color w:val="000000"/>
                <w:sz w:val="22"/>
              </w:rPr>
              <w:t>22.23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22.23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r>
              <w:rPr>
                <w:rFonts w:hint="eastAsia" w:ascii="宋体" w:hAnsi="宋体" w:eastAsia="宋体" w:cs="宋体"/>
                <w:b/>
                <w:color w:val="000000"/>
                <w:sz w:val="22"/>
              </w:rPr>
              <w:t>22.23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22.23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22.23</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371" w:type="dxa"/>
            <w:gridSpan w:val="2"/>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成安县第四供水站</w:t>
            </w: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中宋" w:hAnsi="华文中宋" w:eastAsia="华文中宋" w:cs="华文中宋"/>
                <w:color w:val="000000"/>
                <w:sz w:val="24"/>
              </w:rPr>
            </w:pPr>
            <w:r>
              <w:rPr>
                <w:rFonts w:hint="eastAsia" w:asciiTheme="minorEastAsia" w:hAnsiTheme="minorEastAsia" w:eastAsiaTheme="minorEastAsia" w:cstheme="minorEastAsia"/>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水利行业业务管理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604" w:type="dxa"/>
            <w:gridSpan w:val="3"/>
            <w:shd w:val="clear" w:color="auto" w:fill="FFFFFF"/>
            <w:vAlign w:val="center"/>
          </w:tcPr>
          <w:p>
            <w:pPr>
              <w:wordWrap w:val="0"/>
              <w:rPr>
                <w:rFonts w:ascii="宋体" w:hAnsi="宋体" w:eastAsia="宋体" w:cs="宋体"/>
                <w:color w:val="000000"/>
                <w:sz w:val="24"/>
              </w:rPr>
            </w:pPr>
            <w:r>
              <w:rPr>
                <w:rFonts w:hint="eastAsia" w:ascii="宋体" w:hAnsi="宋体" w:eastAsia="宋体" w:cs="宋体"/>
                <w:color w:val="000000"/>
                <w:sz w:val="20"/>
                <w:szCs w:val="20"/>
              </w:rPr>
              <w:t>成安县第四供水站</w:t>
            </w: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农林水支出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水利行业业务管理</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1009"/>
        <w:gridCol w:w="305"/>
        <w:gridCol w:w="1592"/>
        <w:gridCol w:w="319"/>
        <w:gridCol w:w="319"/>
        <w:gridCol w:w="156"/>
        <w:gridCol w:w="1156"/>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rPr>
                    <w:t>部门：</w:t>
                  </w:r>
                  <w:r>
                    <w:rPr>
                      <w:rFonts w:hint="eastAsia" w:ascii="宋体" w:hAnsi="宋体" w:eastAsia="宋体" w:cs="宋体"/>
                      <w:color w:val="000000"/>
                      <w:sz w:val="20"/>
                      <w:szCs w:val="20"/>
                    </w:rPr>
                    <w:t>成安县第四供水站</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356" w:type="dxa"/>
          <w:trHeight w:val="221" w:hRule="atLeast"/>
        </w:trPr>
        <w:tc>
          <w:tcPr>
            <w:tcW w:w="370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12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22.23</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22.23</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Cs w:val="21"/>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22.23</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4"/>
            <w:shd w:val="clear" w:color="auto" w:fill="FFFFFF"/>
            <w:vAlign w:val="center"/>
          </w:tcPr>
          <w:p>
            <w:pPr>
              <w:rPr>
                <w:rFonts w:ascii="宋体" w:hAnsi="宋体" w:eastAsia="宋体" w:cs="宋体"/>
                <w:color w:val="000000"/>
                <w:sz w:val="20"/>
                <w:szCs w:val="20"/>
              </w:rPr>
            </w:pP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406" w:type="dxa"/>
            <w:gridSpan w:val="5"/>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 xml:space="preserve">成安县第四供水站             </w:t>
            </w:r>
          </w:p>
        </w:tc>
        <w:tc>
          <w:tcPr>
            <w:tcW w:w="238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38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农林水支出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水利</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2130304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水利行政业务管理</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22.23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138" w:type="dxa"/>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成安县第四供水站</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8.21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14.02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8.21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0.81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3.21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8.21</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14.02</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397" w:type="dxa"/>
            <w:gridSpan w:val="3"/>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成安县第四供水站</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本部门本年度无相关收支情况，按要求空表列示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sz w:val="20"/>
                <w:szCs w:val="20"/>
              </w:rPr>
              <w:t>成安县第四供水站</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注：本表反映部门本年度国有资本经营预算财政拨款支出情况。</w:t>
            </w:r>
          </w:p>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本部门本年度无相关收支情况，按要求空表列示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sz w:val="20"/>
                <w:szCs w:val="20"/>
              </w:rPr>
              <w:t>成安县第四供水站</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p>
            <w:pPr>
              <w:widowControl/>
              <w:ind w:right="2339" w:rightChars="1114"/>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本部门本年度无相关收支情况，按要求空表列示</w:t>
            </w:r>
          </w:p>
          <w:p>
            <w:pPr>
              <w:widowControl/>
              <w:ind w:right="2339" w:rightChars="1114"/>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66Pk94AAAANAQAADwAAAAAAAAAB&#10;ACAAAAAiAAAAZHJzL2Rvd25yZXYueG1sUEsBAhQAFAAAAAgAh07iQOgv5HpDAgAAdwQAAA4AAAAA&#10;AAAAAQAgAAAALQEAAGRycy9lMm9Eb2MueG1sUEsFBgAAAAAGAAYAWQEAAOIFA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both"/>
        <w:rPr>
          <w:rFonts w:ascii="黑体" w:hAnsi="黑体" w:eastAsia="黑体" w:cs="黑体"/>
          <w:color w:val="000000" w:themeColor="text1"/>
          <w:sz w:val="44"/>
          <w:szCs w:val="44"/>
          <w14:textFill>
            <w14:solidFill>
              <w14:schemeClr w14:val="tx1"/>
            </w14:solidFill>
          </w14:textFill>
        </w:rPr>
      </w:pPr>
      <w:r>
        <w:rPr>
          <w:rFonts w:hint="eastAsia" w:eastAsia="黑体"/>
          <w:sz w:val="32"/>
          <w:szCs w:val="32"/>
        </w:rPr>
        <w:drawing>
          <wp:anchor distT="0" distB="0" distL="114300" distR="114300" simplePos="0" relativeHeight="251672576"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8" name="图片 8"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2303036343138343b32303038313639313bcafdbeddb7d6cef6"/>
                    <pic:cNvPicPr>
                      <a:picLocks noChangeAspect="1"/>
                    </pic:cNvPicPr>
                  </pic:nvPicPr>
                  <pic:blipFill>
                    <a:blip r:embed="rId17"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textFill>
            <w14:solidFill>
              <w14:schemeClr w14:val="tx1"/>
            </w14:solidFill>
          </w14:textFill>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left="638" w:leftChars="304" w:firstLine="480" w:firstLineChars="15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本部门2022年度收、支总计（含结转和结余）22.23万元，</w:t>
      </w:r>
      <w:r>
        <w:rPr>
          <w:rFonts w:hint="eastAsia" w:ascii="仿宋_GB2312" w:hAnsi="Times New Roman" w:eastAsia="仿宋_GB2312" w:cs="DengXian-Regular"/>
          <w:sz w:val="32"/>
          <w:szCs w:val="32"/>
          <w:lang w:eastAsia="zh-CN"/>
        </w:rPr>
        <w:t>无与上年对比，</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新</w:t>
      </w:r>
      <w:r>
        <w:rPr>
          <w:rFonts w:hint="eastAsia" w:ascii="仿宋_GB2312" w:hAnsi="Times New Roman" w:eastAsia="仿宋_GB2312" w:cs="DengXian-Regular"/>
          <w:sz w:val="32"/>
          <w:szCs w:val="32"/>
        </w:rPr>
        <w:t>成立单位。</w:t>
      </w:r>
    </w:p>
    <w:p>
      <w:pPr>
        <w:adjustRightInd w:val="0"/>
        <w:snapToGrid w:val="0"/>
        <w:spacing w:line="580" w:lineRule="exact"/>
        <w:ind w:left="638" w:leftChars="304"/>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本部门2022年度收入合计22.23万元，其中：财政拨款收入22.23万元，占100%。</w:t>
      </w:r>
    </w:p>
    <w:p>
      <w:pPr>
        <w:adjustRightInd w:val="0"/>
        <w:snapToGrid w:val="0"/>
        <w:spacing w:line="58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本部门2022年度支出合计22.23万元，其中：基本支出22.23万元，占100%。</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本部门2022年度财政拨款本年收入22.23万元,具体情况如下：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1.一般公共预算财政拨款本年收入22.23万元，主要是新成立单位。</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2.我单位无政府性基金预算财政拨款收入。</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3.我单位无国有资本经营预算财政拨款收入。</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本部门2022年度财政拨款本年收入22.23万元，完成年初预算的100%,本年支出22.23万元，完成年初预算的100%，具体情况如下：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1.一般公共预算财政拨款本年收入完成年初预算100%，主要是新成立单位。</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我单位无政府性基金预算财政拨款收入。</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3.我单位无国有资本经营预算财政拨款收入。</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2022年度财政拨款支出22.23万元，主要用于主要用于水利行业业务管理支出22.23万元，占100%，主要用于人员经费、公用经费。</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2022年度财政拨款基本支出22.23万元，其中：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人员经费8.21万元，主要包括基本工资。</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公用经费14.02万元，主要包括主要包括办公费、电费、维修（护）费。</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left="0" w:leftChars="0" w:firstLine="421" w:firstLineChars="131"/>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本部门2022年度无“三公”经费财政拨款支出。</w:t>
      </w:r>
    </w:p>
    <w:p>
      <w:pPr>
        <w:adjustRightInd w:val="0"/>
        <w:snapToGrid w:val="0"/>
        <w:spacing w:line="580" w:lineRule="exact"/>
        <w:ind w:left="0" w:leftChars="0" w:firstLine="421" w:firstLineChars="131"/>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1.因公出国（境）费支出情况。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本部门2022年度无此项支出。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2.公务用车购置及运行维护费支出情况。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本部门2022年度无此项支出。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3.公务接待费支出情况。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本部门2022年度无此项支出。</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本部门2022年度无机关运行经费支出，主要原因是无发生。</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额0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截至2022年12月31日，本部门无车辆。</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我单位无政府性基金预算项目支出。组织对项目开展了重点评价，涉及一般公共预算支出22.23万元，无政府性基金预算支出。我单位积极认真强化学习，提高认识，建立健全预算绩效管理制度。</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本部门在今年部门决算公开中反映业务补助经费项目绩效自评结果。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务补助经费项目自评综述：根据年初设定的绩效目标，数量指标：维修管网次数和数量改造修缮工程的数量；质量指标：水质日常检测点的数量占应检测总数的比率；成本指标：供水及办公用电；经济效益指标：解决商城镇饮水安全人口数量；可持续影响指标：推进农村饮水安全建设；服务对象满意度：农村用户满意度。业务补助经费项目绩效自评得分为100分。全年预算数为22.23万元，执行数为22.23万元，完成预算的100%。</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附绩效自评表。</w:t>
      </w: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hint="eastAsia" w:ascii="仿宋_GB2312" w:hAnsi="仿宋_GB2312" w:eastAsia="仿宋_GB2312" w:cs="仿宋_GB2312"/>
          <w:sz w:val="32"/>
          <w:szCs w:val="32"/>
        </w:rPr>
      </w:pPr>
    </w:p>
    <w:p>
      <w:pPr>
        <w:adjustRightInd w:val="0"/>
        <w:snapToGrid w:val="0"/>
        <w:spacing w:line="580" w:lineRule="exact"/>
        <w:ind w:left="210" w:firstLine="960" w:firstLineChars="300"/>
        <w:rPr>
          <w:rFonts w:ascii="仿宋_GB2312" w:hAnsi="仿宋_GB2312" w:eastAsia="仿宋_GB2312" w:cs="仿宋_GB2312"/>
          <w:sz w:val="32"/>
          <w:szCs w:val="32"/>
        </w:rPr>
      </w:pPr>
    </w:p>
    <w:tbl>
      <w:tblPr>
        <w:tblStyle w:val="6"/>
        <w:tblW w:w="9100" w:type="dxa"/>
        <w:tblInd w:w="93" w:type="dxa"/>
        <w:tblLayout w:type="autofit"/>
        <w:tblCellMar>
          <w:top w:w="0" w:type="dxa"/>
          <w:left w:w="108" w:type="dxa"/>
          <w:bottom w:w="0" w:type="dxa"/>
          <w:right w:w="108" w:type="dxa"/>
        </w:tblCellMar>
      </w:tblPr>
      <w:tblGrid>
        <w:gridCol w:w="1149"/>
        <w:gridCol w:w="1111"/>
        <w:gridCol w:w="1100"/>
        <w:gridCol w:w="1191"/>
        <w:gridCol w:w="929"/>
        <w:gridCol w:w="205"/>
        <w:gridCol w:w="1115"/>
        <w:gridCol w:w="1300"/>
        <w:gridCol w:w="1000"/>
      </w:tblGrid>
      <w:tr>
        <w:tblPrEx>
          <w:tblCellMar>
            <w:top w:w="0" w:type="dxa"/>
            <w:left w:w="108" w:type="dxa"/>
            <w:bottom w:w="0" w:type="dxa"/>
            <w:right w:w="108" w:type="dxa"/>
          </w:tblCellMar>
        </w:tblPrEx>
        <w:trPr>
          <w:trHeight w:val="660" w:hRule="atLeast"/>
        </w:trPr>
        <w:tc>
          <w:tcPr>
            <w:tcW w:w="9100" w:type="dxa"/>
            <w:gridSpan w:val="9"/>
            <w:tcBorders>
              <w:top w:val="nil"/>
              <w:left w:val="nil"/>
              <w:bottom w:val="nil"/>
              <w:right w:val="nil"/>
            </w:tcBorders>
            <w:shd w:val="clear" w:color="auto" w:fill="auto"/>
            <w:noWrap/>
            <w:vAlign w:val="bottom"/>
          </w:tcPr>
          <w:p>
            <w:pPr>
              <w:widowControl/>
              <w:jc w:val="center"/>
              <w:rPr>
                <w:rFonts w:ascii="宋体" w:hAnsi="宋体" w:eastAsia="宋体" w:cs="Tahoma"/>
                <w:b/>
                <w:bCs/>
                <w:color w:val="000000"/>
                <w:kern w:val="0"/>
                <w:sz w:val="44"/>
                <w:szCs w:val="44"/>
              </w:rPr>
            </w:pPr>
            <w:r>
              <w:rPr>
                <w:rFonts w:hint="eastAsia" w:ascii="宋体" w:hAnsi="宋体" w:eastAsia="宋体" w:cs="Tahoma"/>
                <w:b/>
                <w:bCs/>
                <w:color w:val="000000"/>
                <w:kern w:val="0"/>
                <w:sz w:val="44"/>
                <w:szCs w:val="44"/>
              </w:rPr>
              <w:t>部门预算项目绩效自评表</w:t>
            </w:r>
          </w:p>
        </w:tc>
      </w:tr>
      <w:tr>
        <w:tblPrEx>
          <w:tblCellMar>
            <w:top w:w="0" w:type="dxa"/>
            <w:left w:w="108" w:type="dxa"/>
            <w:bottom w:w="0" w:type="dxa"/>
            <w:right w:w="108" w:type="dxa"/>
          </w:tblCellMar>
        </w:tblPrEx>
        <w:trPr>
          <w:trHeight w:val="285" w:hRule="atLeast"/>
        </w:trPr>
        <w:tc>
          <w:tcPr>
            <w:tcW w:w="9100" w:type="dxa"/>
            <w:gridSpan w:val="9"/>
            <w:tcBorders>
              <w:top w:val="nil"/>
              <w:left w:val="nil"/>
              <w:bottom w:val="nil"/>
              <w:right w:val="nil"/>
            </w:tcBorders>
            <w:shd w:val="clear" w:color="auto" w:fill="auto"/>
            <w:noWrap/>
            <w:vAlign w:val="bottom"/>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（2022年度）</w:t>
            </w:r>
          </w:p>
        </w:tc>
      </w:tr>
      <w:tr>
        <w:tblPrEx>
          <w:tblCellMar>
            <w:top w:w="0" w:type="dxa"/>
            <w:left w:w="108" w:type="dxa"/>
            <w:bottom w:w="0" w:type="dxa"/>
            <w:right w:w="108" w:type="dxa"/>
          </w:tblCellMar>
        </w:tblPrEx>
        <w:trPr>
          <w:trHeight w:val="285" w:hRule="atLeast"/>
        </w:trPr>
        <w:tc>
          <w:tcPr>
            <w:tcW w:w="4551" w:type="dxa"/>
            <w:gridSpan w:val="4"/>
            <w:tcBorders>
              <w:top w:val="nil"/>
              <w:left w:val="nil"/>
              <w:bottom w:val="nil"/>
              <w:right w:val="nil"/>
            </w:tcBorders>
            <w:shd w:val="clear" w:color="auto" w:fill="auto"/>
            <w:noWrap/>
            <w:vAlign w:val="bottom"/>
          </w:tcPr>
          <w:p>
            <w:pPr>
              <w:widowControl/>
              <w:jc w:val="left"/>
              <w:rPr>
                <w:rFonts w:ascii="宋体" w:hAnsi="宋体" w:eastAsia="宋体" w:cs="Tahoma"/>
                <w:color w:val="000000"/>
                <w:kern w:val="0"/>
                <w:sz w:val="22"/>
              </w:rPr>
            </w:pPr>
            <w:r>
              <w:rPr>
                <w:rFonts w:hint="eastAsia" w:ascii="宋体" w:hAnsi="宋体" w:eastAsia="宋体" w:cs="Tahoma"/>
                <w:color w:val="000000"/>
                <w:kern w:val="0"/>
                <w:sz w:val="22"/>
              </w:rPr>
              <w:t>填报单位：成安县第四供水站</w:t>
            </w:r>
          </w:p>
        </w:tc>
        <w:tc>
          <w:tcPr>
            <w:tcW w:w="1134" w:type="dxa"/>
            <w:gridSpan w:val="2"/>
            <w:tcBorders>
              <w:top w:val="nil"/>
              <w:left w:val="nil"/>
              <w:bottom w:val="nil"/>
              <w:right w:val="nil"/>
            </w:tcBorders>
            <w:shd w:val="clear" w:color="auto" w:fill="auto"/>
            <w:noWrap/>
            <w:vAlign w:val="bottom"/>
          </w:tcPr>
          <w:p>
            <w:pPr>
              <w:widowControl/>
              <w:jc w:val="left"/>
              <w:rPr>
                <w:rFonts w:ascii="Tahoma" w:hAnsi="Tahoma" w:eastAsia="宋体" w:cs="Tahoma"/>
                <w:color w:val="000000"/>
                <w:kern w:val="0"/>
                <w:sz w:val="22"/>
              </w:rPr>
            </w:pPr>
          </w:p>
        </w:tc>
        <w:tc>
          <w:tcPr>
            <w:tcW w:w="1115" w:type="dxa"/>
            <w:tcBorders>
              <w:top w:val="nil"/>
              <w:left w:val="nil"/>
              <w:bottom w:val="nil"/>
              <w:right w:val="nil"/>
            </w:tcBorders>
            <w:shd w:val="clear" w:color="auto" w:fill="auto"/>
            <w:noWrap/>
            <w:vAlign w:val="bottom"/>
          </w:tcPr>
          <w:p>
            <w:pPr>
              <w:widowControl/>
              <w:jc w:val="left"/>
              <w:rPr>
                <w:rFonts w:ascii="Tahoma" w:hAnsi="Tahoma" w:eastAsia="宋体" w:cs="Tahoma"/>
                <w:color w:val="000000"/>
                <w:kern w:val="0"/>
                <w:sz w:val="22"/>
              </w:rPr>
            </w:pPr>
          </w:p>
        </w:tc>
        <w:tc>
          <w:tcPr>
            <w:tcW w:w="2300" w:type="dxa"/>
            <w:gridSpan w:val="2"/>
            <w:tcBorders>
              <w:top w:val="nil"/>
              <w:left w:val="nil"/>
              <w:bottom w:val="single" w:color="auto" w:sz="4" w:space="0"/>
              <w:right w:val="nil"/>
            </w:tcBorders>
            <w:shd w:val="clear" w:color="auto" w:fill="auto"/>
            <w:noWrap/>
            <w:vAlign w:val="bottom"/>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金额单位：万元</w:t>
            </w:r>
          </w:p>
        </w:tc>
      </w:tr>
      <w:tr>
        <w:tblPrEx>
          <w:tblCellMar>
            <w:top w:w="0" w:type="dxa"/>
            <w:left w:w="108" w:type="dxa"/>
            <w:bottom w:w="0" w:type="dxa"/>
            <w:right w:w="108" w:type="dxa"/>
          </w:tblCellMar>
        </w:tblPrEx>
        <w:trPr>
          <w:trHeight w:val="559"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Tahoma"/>
                <w:color w:val="000000"/>
                <w:kern w:val="0"/>
                <w:sz w:val="22"/>
              </w:rPr>
            </w:pPr>
            <w:r>
              <w:rPr>
                <w:rFonts w:hint="eastAsia" w:ascii="宋体" w:hAnsi="宋体" w:eastAsia="宋体" w:cs="Tahoma"/>
                <w:color w:val="000000"/>
                <w:kern w:val="0"/>
                <w:sz w:val="22"/>
              </w:rPr>
              <w:t>一、基本情况</w:t>
            </w:r>
          </w:p>
        </w:tc>
        <w:tc>
          <w:tcPr>
            <w:tcW w:w="1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项目名称</w:t>
            </w:r>
          </w:p>
        </w:tc>
        <w:tc>
          <w:tcPr>
            <w:tcW w:w="22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成安县第四供水站业务补助经费</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实施单位</w:t>
            </w:r>
          </w:p>
        </w:tc>
        <w:tc>
          <w:tcPr>
            <w:tcW w:w="34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成安县第四供水站</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二、预算执行情况</w:t>
            </w:r>
          </w:p>
        </w:tc>
        <w:tc>
          <w:tcPr>
            <w:tcW w:w="2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 xml:space="preserve"> 预算安排情况（调整后）</w:t>
            </w:r>
          </w:p>
        </w:tc>
        <w:tc>
          <w:tcPr>
            <w:tcW w:w="23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资金到位情况</w:t>
            </w:r>
          </w:p>
        </w:tc>
        <w:tc>
          <w:tcPr>
            <w:tcW w:w="24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资金执行情况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预算执行进度</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预算数：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22.23</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到位数：</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22.23</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执行数：</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22.23</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22.23</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22.23</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22.23</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三、目标完成情况</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年度预期目标</w:t>
            </w:r>
          </w:p>
        </w:tc>
        <w:tc>
          <w:tcPr>
            <w:tcW w:w="35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具体完成情况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总体完成率</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保障商城镇供水正常运行</w:t>
            </w:r>
          </w:p>
        </w:tc>
        <w:tc>
          <w:tcPr>
            <w:tcW w:w="35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保障商城镇供水正常运行</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四、年度绩效指标完成情况</w:t>
            </w: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一级指标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二级指标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三级指标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预期指标值</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实际完成值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自评得分</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产出指标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数量指标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维修管网次数和数量</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20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质量指标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水质监测覆盖率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98%</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时效指标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资金支出率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成本指标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供水及办公用电</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节约用电</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效益指标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经济效益指标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采购资金节约率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社会效益指标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解决农村饮水安全</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生态效益指标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节水效果</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节约用水</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可持续影响指标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推进农村饮水安全建设</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保障农村供水安全</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满意度指标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服务对象满意度</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农村用水户满意度</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795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总分：</w:t>
            </w:r>
            <w:r>
              <w:rPr>
                <w:rFonts w:ascii="Tahoma" w:hAnsi="Tahoma" w:eastAsia="宋体" w:cs="Tahoma"/>
                <w:color w:val="000000"/>
                <w:kern w:val="0"/>
                <w:sz w:val="22"/>
              </w:rPr>
              <w:t>100</w:t>
            </w:r>
            <w:r>
              <w:rPr>
                <w:rFonts w:hint="eastAsia" w:ascii="宋体" w:hAnsi="宋体" w:eastAsia="宋体" w:cs="Tahoma"/>
                <w:color w:val="000000"/>
                <w:kern w:val="0"/>
                <w:sz w:val="22"/>
              </w:rPr>
              <w:t>分</w:t>
            </w:r>
          </w:p>
        </w:tc>
      </w:tr>
    </w:tbl>
    <w:p>
      <w:pPr>
        <w:adjustRightInd w:val="0"/>
        <w:snapToGrid w:val="0"/>
        <w:spacing w:line="580" w:lineRule="exact"/>
        <w:rPr>
          <w:rFonts w:ascii="仿宋_GB2312" w:hAnsi="仿宋_GB2312" w:eastAsia="仿宋_GB2312" w:cs="仿宋_GB2312"/>
          <w:b/>
          <w:bCs/>
          <w:sz w:val="32"/>
          <w:szCs w:val="32"/>
        </w:rPr>
      </w:pPr>
    </w:p>
    <w:p>
      <w:pPr>
        <w:numPr>
          <w:ilvl w:val="0"/>
          <w:numId w:val="0"/>
        </w:numPr>
        <w:adjustRightInd w:val="0"/>
        <w:snapToGrid w:val="0"/>
        <w:spacing w:line="580" w:lineRule="exac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部门评价项目绩效评价结果</w:t>
      </w:r>
    </w:p>
    <w:p>
      <w:pPr>
        <w:adjustRightInd w:val="0"/>
        <w:snapToGrid w:val="0"/>
        <w:spacing w:line="580" w:lineRule="exact"/>
        <w:ind w:left="420" w:leftChars="200"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本部门2022年度政府性基金预算财政拨款收入支出</w:t>
      </w:r>
      <w:r>
        <w:rPr>
          <w:rFonts w:hint="eastAsia" w:ascii="仿宋_GB2312" w:hAnsi="Times New Roman" w:eastAsia="仿宋_GB2312" w:cs="DengXian-Regular"/>
          <w:sz w:val="32"/>
          <w:szCs w:val="32"/>
          <w:lang w:eastAsia="zh-CN"/>
        </w:rPr>
        <w:t>、国有资本经营预算财政拨款支出</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公开</w:t>
      </w:r>
      <w:r>
        <w:rPr>
          <w:rFonts w:hint="eastAsia" w:ascii="仿宋_GB2312" w:hAnsi="Times New Roman" w:eastAsia="仿宋_GB2312" w:cs="DengXian-Regular"/>
          <w:sz w:val="32"/>
          <w:szCs w:val="32"/>
          <w:lang w:val="en-US" w:eastAsia="zh-CN"/>
        </w:rPr>
        <w:t>07表、公开08</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hint="eastAsia" w:ascii="黑体" w:hAnsi="黑体" w:eastAsia="黑体" w:cs="黑体"/>
          <w:color w:val="000000" w:themeColor="text1"/>
          <w:sz w:val="44"/>
          <w:szCs w:val="44"/>
          <w14:textFill>
            <w14:solidFill>
              <w14:schemeClr w14:val="tx1"/>
            </w14:solidFill>
          </w14:textFill>
        </w:rPr>
      </w:pPr>
    </w:p>
    <w:p>
      <w:pPr>
        <w:widowControl/>
        <w:jc w:val="center"/>
        <w:rPr>
          <w:rFonts w:hint="eastAsia" w:ascii="黑体" w:hAnsi="黑体" w:eastAsia="黑体" w:cs="黑体"/>
          <w:color w:val="000000" w:themeColor="text1"/>
          <w:sz w:val="44"/>
          <w:szCs w:val="44"/>
          <w14:textFill>
            <w14:solidFill>
              <w14:schemeClr w14:val="tx1"/>
            </w14:solidFill>
          </w14:textFill>
        </w:rPr>
      </w:pPr>
    </w:p>
    <w:p>
      <w:pPr>
        <w:widowControl/>
        <w:jc w:val="center"/>
        <w:rPr>
          <w:rFonts w:hint="eastAsia" w:ascii="黑体" w:hAnsi="黑体" w:eastAsia="黑体" w:cs="黑体"/>
          <w:color w:val="000000" w:themeColor="text1"/>
          <w:sz w:val="44"/>
          <w:szCs w:val="44"/>
          <w14:textFill>
            <w14:solidFill>
              <w14:schemeClr w14:val="tx1"/>
            </w14:solidFill>
          </w14:textFill>
        </w:rPr>
      </w:pPr>
    </w:p>
    <w:p>
      <w:pPr>
        <w:widowControl/>
        <w:jc w:val="center"/>
        <w:rPr>
          <w:rFonts w:hint="eastAsia" w:ascii="黑体" w:hAnsi="黑体" w:eastAsia="黑体" w:cs="黑体"/>
          <w:color w:val="000000" w:themeColor="text1"/>
          <w:sz w:val="44"/>
          <w:szCs w:val="44"/>
          <w14:textFill>
            <w14:solidFill>
              <w14:schemeClr w14:val="tx1"/>
            </w14:solidFill>
          </w14:textFill>
        </w:rPr>
      </w:pPr>
    </w:p>
    <w:p>
      <w:pPr>
        <w:widowControl/>
        <w:jc w:val="center"/>
        <w:rPr>
          <w:rFonts w:hint="eastAsia" w:ascii="黑体" w:hAnsi="黑体" w:eastAsia="黑体" w:cs="黑体"/>
          <w:color w:val="000000" w:themeColor="text1"/>
          <w:sz w:val="44"/>
          <w:szCs w:val="44"/>
          <w14:textFill>
            <w14:solidFill>
              <w14:schemeClr w14:val="tx1"/>
            </w14:solidFill>
          </w14:textFill>
        </w:rPr>
      </w:pPr>
    </w:p>
    <w:p>
      <w:pPr>
        <w:widowControl/>
        <w:jc w:val="center"/>
        <w:rPr>
          <w:rFonts w:hint="eastAsia" w:ascii="黑体" w:hAnsi="黑体" w:eastAsia="黑体" w:cs="黑体"/>
          <w:color w:val="000000" w:themeColor="text1"/>
          <w:sz w:val="44"/>
          <w:szCs w:val="44"/>
          <w14:textFill>
            <w14:solidFill>
              <w14:schemeClr w14:val="tx1"/>
            </w14:solidFill>
          </w14:textFill>
        </w:rPr>
      </w:pPr>
    </w:p>
    <w:p>
      <w:pPr>
        <w:widowControl/>
        <w:jc w:val="center"/>
        <w:rPr>
          <w:rFonts w:hint="eastAsia" w:ascii="黑体" w:hAnsi="黑体" w:eastAsia="黑体" w:cs="黑体"/>
          <w:color w:val="000000" w:themeColor="text1"/>
          <w:sz w:val="44"/>
          <w:szCs w:val="44"/>
          <w14:textFill>
            <w14:solidFill>
              <w14:schemeClr w14:val="tx1"/>
            </w14:solidFill>
          </w14:textFill>
        </w:rPr>
      </w:pPr>
      <w:r>
        <w:rPr>
          <w:rFonts w:hint="eastAsia" w:ascii="仿宋_GB2312" w:hAnsi="宋体" w:eastAsia="仿宋_GB2312" w:cs="Times New Roman"/>
          <w:color w:val="000000"/>
          <w:kern w:val="0"/>
          <w:sz w:val="32"/>
          <w:szCs w:val="32"/>
        </w:rPr>
        <w:drawing>
          <wp:anchor distT="0" distB="0" distL="114300" distR="114300" simplePos="0" relativeHeight="251673600" behindDoc="0" locked="0" layoutInCell="1" allowOverlap="1">
            <wp:simplePos x="0" y="0"/>
            <wp:positionH relativeFrom="column">
              <wp:posOffset>475615</wp:posOffset>
            </wp:positionH>
            <wp:positionV relativeFrom="margin">
              <wp:posOffset>3491230</wp:posOffset>
            </wp:positionV>
            <wp:extent cx="640080" cy="640080"/>
            <wp:effectExtent l="0" t="0" r="7620" b="7620"/>
            <wp:wrapNone/>
            <wp:docPr id="12" name="图片 12"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2313535383135393b32313535383230393bcbb5c3f7cae9"/>
                    <pic:cNvPicPr>
                      <a:picLocks noChangeAspect="1"/>
                    </pic:cNvPicPr>
                  </pic:nvPicPr>
                  <pic:blipFill>
                    <a:blip r:embed="rId18" cstate="print"/>
                    <a:stretch>
                      <a:fillRect/>
                    </a:stretch>
                  </pic:blipFill>
                  <pic:spPr>
                    <a:xfrm>
                      <a:off x="0" y="0"/>
                      <a:ext cx="640080" cy="640080"/>
                    </a:xfrm>
                    <a:prstGeom prst="rect">
                      <a:avLst/>
                    </a:prstGeom>
                  </pic:spPr>
                </pic:pic>
              </a:graphicData>
            </a:graphic>
          </wp:anchor>
        </w:drawing>
      </w:r>
    </w:p>
    <w:p>
      <w:pPr>
        <w:widowControl/>
        <w:jc w:val="center"/>
        <w:rPr>
          <w:sz w:val="44"/>
          <w:szCs w:val="44"/>
        </w:rPr>
      </w:pPr>
      <w:r>
        <w:rPr>
          <w:rFonts w:hint="eastAsia" w:ascii="黑体" w:hAnsi="黑体" w:eastAsia="黑体" w:cs="黑体"/>
          <w:color w:val="000000" w:themeColor="text1"/>
          <w:sz w:val="44"/>
          <w:szCs w:val="44"/>
          <w14:textFill>
            <w14:solidFill>
              <w14:schemeClr w14:val="tx1"/>
            </w14:solidFill>
          </w14:textFill>
        </w:rPr>
        <w:t>第四部分  名词解释</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rPr>
          <w:rFonts w:ascii="黑体" w:hAnsi="黑体" w:eastAsia="黑体" w:cs="黑体"/>
          <w:color w:val="000000" w:themeColor="text1"/>
          <w:sz w:val="44"/>
          <w:szCs w:val="44"/>
          <w14:textFill>
            <w14:solidFill>
              <w14:schemeClr w14:val="tx1"/>
            </w14:solidFill>
          </w14:textFill>
        </w:rPr>
      </w:pPr>
      <w:bookmarkStart w:id="0" w:name="_GoBack"/>
      <w:bookmarkEnd w:id="0"/>
    </w:p>
    <w:p>
      <w:pPr>
        <w:widowControl/>
        <w:rPr>
          <w:rFonts w:ascii="黑体" w:hAnsi="黑体" w:eastAsia="黑体" w:cs="黑体"/>
          <w:color w:val="000000" w:themeColor="text1"/>
          <w:sz w:val="44"/>
          <w:szCs w:val="44"/>
          <w14:textFill>
            <w14:solidFill>
              <w14:schemeClr w14:val="tx1"/>
            </w14:solidFill>
          </w14:textFill>
        </w:rPr>
      </w:pPr>
    </w:p>
    <w:p>
      <w:pPr>
        <w:widowControl/>
        <w:rPr>
          <w:rFonts w:ascii="黑体" w:hAnsi="黑体" w:eastAsia="黑体" w:cs="黑体"/>
          <w:color w:val="000000" w:themeColor="text1"/>
          <w:sz w:val="44"/>
          <w:szCs w:val="44"/>
          <w14:textFill>
            <w14:solidFill>
              <w14:schemeClr w14:val="tx1"/>
            </w14:solidFill>
          </w14:textFill>
        </w:rPr>
      </w:pPr>
    </w:p>
    <w:p>
      <w:pPr>
        <w:widowControl/>
        <w:rPr>
          <w:rFonts w:ascii="黑体" w:hAnsi="黑体" w:eastAsia="黑体" w:cs="黑体"/>
          <w:color w:val="000000" w:themeColor="text1"/>
          <w:sz w:val="44"/>
          <w:szCs w:val="44"/>
          <w14:textFill>
            <w14:solidFill>
              <w14:schemeClr w14:val="tx1"/>
            </w14:solidFill>
          </w14:textFill>
        </w:rPr>
      </w:pPr>
    </w:p>
    <w:p>
      <w:pPr>
        <w:widowControl/>
        <w:rPr>
          <w:rFonts w:ascii="黑体" w:hAnsi="黑体" w:eastAsia="黑体" w:cs="黑体"/>
          <w:color w:val="000000" w:themeColor="text1"/>
          <w:sz w:val="44"/>
          <w:szCs w:val="44"/>
          <w14:textFill>
            <w14:solidFill>
              <w14:schemeClr w14:val="tx1"/>
            </w14:solidFill>
          </w14:textFill>
        </w:rPr>
      </w:pPr>
    </w:p>
    <w:p>
      <w:pPr>
        <w:widowControl/>
        <w:rPr>
          <w:rFonts w:ascii="黑体" w:hAnsi="黑体" w:eastAsia="黑体" w:cs="黑体"/>
          <w:color w:val="000000" w:themeColor="text1"/>
          <w:sz w:val="44"/>
          <w:szCs w:val="44"/>
          <w14:textFill>
            <w14:solidFill>
              <w14:schemeClr w14:val="tx1"/>
            </w14:solidFill>
          </w14:textFill>
        </w:rPr>
      </w:pPr>
    </w:p>
    <w:p>
      <w:pPr>
        <w:widowControl/>
        <w:rPr>
          <w:rFonts w:ascii="黑体" w:hAnsi="黑体" w:eastAsia="黑体" w:cs="黑体"/>
          <w:color w:val="000000" w:themeColor="text1"/>
          <w:sz w:val="44"/>
          <w:szCs w:val="44"/>
          <w14:textFill>
            <w14:solidFill>
              <w14:schemeClr w14:val="tx1"/>
            </w14:solidFill>
          </w14:textFill>
        </w:rPr>
      </w:pPr>
    </w:p>
    <w:p>
      <w:pPr>
        <w:widowControl/>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Pr>
        <w:widowControl/>
        <w:spacing w:line="600" w:lineRule="exact"/>
        <w:jc w:val="left"/>
        <w:rPr>
          <w:rFonts w:ascii="黑体" w:hAnsi="黑体" w:eastAsia="黑体" w:cs="黑体"/>
          <w:bCs/>
          <w:sz w:val="32"/>
          <w:szCs w:val="32"/>
        </w:rPr>
      </w:pPr>
    </w:p>
    <w:p/>
    <w:sectPr>
      <w:headerReference r:id="rId8" w:type="default"/>
      <w:footerReference r:id="rId9"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6F13D5AD"/>
    <w:multiLevelType w:val="singleLevel"/>
    <w:tmpl w:val="6F13D5AD"/>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jMsImhkaWQiOiI3NGQ4ZTcxZjc1MGE0MzRjYTIyMzUyMDMzMmE1OGQzMyIsInVzZXJDb3VudCI6NX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6EB1AB6"/>
    <w:rsid w:val="099D6B31"/>
    <w:rsid w:val="09FD66D9"/>
    <w:rsid w:val="10B242CF"/>
    <w:rsid w:val="118122A3"/>
    <w:rsid w:val="11F4604E"/>
    <w:rsid w:val="136D16FB"/>
    <w:rsid w:val="13AA21BF"/>
    <w:rsid w:val="14402970"/>
    <w:rsid w:val="1A3D2C72"/>
    <w:rsid w:val="216937C4"/>
    <w:rsid w:val="298605CB"/>
    <w:rsid w:val="2CEF036C"/>
    <w:rsid w:val="32A31C4C"/>
    <w:rsid w:val="32B53CA7"/>
    <w:rsid w:val="33CD2241"/>
    <w:rsid w:val="34967CFD"/>
    <w:rsid w:val="37737727"/>
    <w:rsid w:val="39C2416B"/>
    <w:rsid w:val="3B744E3E"/>
    <w:rsid w:val="3DC91A1B"/>
    <w:rsid w:val="3F235BB1"/>
    <w:rsid w:val="3F663581"/>
    <w:rsid w:val="4020090A"/>
    <w:rsid w:val="40324EA4"/>
    <w:rsid w:val="42A44BF6"/>
    <w:rsid w:val="4488265F"/>
    <w:rsid w:val="4571549B"/>
    <w:rsid w:val="471274FD"/>
    <w:rsid w:val="49717ADD"/>
    <w:rsid w:val="4A51609B"/>
    <w:rsid w:val="4C194D3B"/>
    <w:rsid w:val="4D304C6C"/>
    <w:rsid w:val="4F2A6A41"/>
    <w:rsid w:val="500373A2"/>
    <w:rsid w:val="507C6383"/>
    <w:rsid w:val="53AD746D"/>
    <w:rsid w:val="561769D4"/>
    <w:rsid w:val="58D844B0"/>
    <w:rsid w:val="59174F7C"/>
    <w:rsid w:val="5F4A1A8C"/>
    <w:rsid w:val="60075621"/>
    <w:rsid w:val="60103374"/>
    <w:rsid w:val="602001C2"/>
    <w:rsid w:val="60CE32E1"/>
    <w:rsid w:val="62316710"/>
    <w:rsid w:val="64C00985"/>
    <w:rsid w:val="65225D26"/>
    <w:rsid w:val="65DB5CBA"/>
    <w:rsid w:val="674E6C15"/>
    <w:rsid w:val="67636EEB"/>
    <w:rsid w:val="697609B2"/>
    <w:rsid w:val="69F4671F"/>
    <w:rsid w:val="6BA53F12"/>
    <w:rsid w:val="6CBF282C"/>
    <w:rsid w:val="706922F1"/>
    <w:rsid w:val="73335BEE"/>
    <w:rsid w:val="734B3BFA"/>
    <w:rsid w:val="73753308"/>
    <w:rsid w:val="79442C5B"/>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2023-12-07T03:14:24Z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