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816成安县市场监督管理局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2679.42</w:t>
            </w:r>
          </w:p>
        </w:tc>
        <w:tc>
          <w:tcPr>
            <w:tcW w:w="4535" w:type="dxa"/>
            <w:vAlign w:val="center"/>
          </w:tcPr>
          <w:p>
            <w:pPr>
              <w:pStyle w:val="16"/>
            </w:pPr>
            <w:r>
              <w:t>一、一般公共服务支出</w:t>
            </w:r>
          </w:p>
        </w:tc>
        <w:tc>
          <w:tcPr>
            <w:tcW w:w="2126" w:type="dxa"/>
            <w:vAlign w:val="center"/>
          </w:tcPr>
          <w:p>
            <w:pPr>
              <w:pStyle w:val="15"/>
            </w:pPr>
            <w:r>
              <w:t>2290.47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2679.42</w:t>
            </w:r>
          </w:p>
        </w:tc>
        <w:tc>
          <w:tcPr>
            <w:tcW w:w="4535" w:type="dxa"/>
            <w:vAlign w:val="center"/>
          </w:tcPr>
          <w:p>
            <w:pPr>
              <w:pStyle w:val="18"/>
            </w:pPr>
            <w:r>
              <w:t>本年支出合计</w:t>
            </w:r>
          </w:p>
        </w:tc>
        <w:tc>
          <w:tcPr>
            <w:tcW w:w="2126" w:type="dxa"/>
            <w:vAlign w:val="center"/>
          </w:tcPr>
          <w:p>
            <w:pPr>
              <w:pStyle w:val="19"/>
            </w:pPr>
            <w:r>
              <w:t>2679.42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2679.42</w:t>
            </w:r>
          </w:p>
        </w:tc>
        <w:tc>
          <w:tcPr>
            <w:tcW w:w="4535" w:type="dxa"/>
            <w:vAlign w:val="center"/>
          </w:tcPr>
          <w:p>
            <w:pPr>
              <w:pStyle w:val="18"/>
            </w:pPr>
            <w:r>
              <w:t>支出总计</w:t>
            </w:r>
          </w:p>
        </w:tc>
        <w:tc>
          <w:tcPr>
            <w:tcW w:w="2126" w:type="dxa"/>
            <w:vAlign w:val="center"/>
          </w:tcPr>
          <w:p>
            <w:pPr>
              <w:pStyle w:val="19"/>
            </w:pPr>
            <w:r>
              <w:t>2679.42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816成安县市场监督管理局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2679.42</w:t>
            </w:r>
          </w:p>
        </w:tc>
        <w:tc>
          <w:tcPr>
            <w:tcW w:w="1134" w:type="dxa"/>
            <w:vAlign w:val="center"/>
          </w:tcPr>
          <w:p>
            <w:pPr>
              <w:pStyle w:val="19"/>
            </w:pPr>
            <w:r>
              <w:t>2679.42</w:t>
            </w:r>
          </w:p>
        </w:tc>
        <w:tc>
          <w:tcPr>
            <w:tcW w:w="1134" w:type="dxa"/>
            <w:vAlign w:val="center"/>
          </w:tcPr>
          <w:p>
            <w:pPr>
              <w:pStyle w:val="19"/>
            </w:pPr>
            <w:r>
              <w:t>2679.42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20138</w:t>
            </w:r>
          </w:p>
        </w:tc>
        <w:tc>
          <w:tcPr>
            <w:tcW w:w="1559" w:type="dxa"/>
            <w:vAlign w:val="center"/>
          </w:tcPr>
          <w:p>
            <w:pPr>
              <w:pStyle w:val="16"/>
            </w:pPr>
            <w:r>
              <w:t>市场监督管理事务</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2013801</w:t>
            </w:r>
          </w:p>
        </w:tc>
        <w:tc>
          <w:tcPr>
            <w:tcW w:w="1559" w:type="dxa"/>
            <w:vAlign w:val="center"/>
          </w:tcPr>
          <w:p>
            <w:pPr>
              <w:pStyle w:val="16"/>
            </w:pPr>
            <w:r>
              <w:t>行政运行</w:t>
            </w:r>
          </w:p>
        </w:tc>
        <w:tc>
          <w:tcPr>
            <w:tcW w:w="1134" w:type="dxa"/>
            <w:vAlign w:val="center"/>
          </w:tcPr>
          <w:p>
            <w:pPr>
              <w:pStyle w:val="15"/>
            </w:pPr>
            <w:r>
              <w:t>1643.64</w:t>
            </w:r>
          </w:p>
        </w:tc>
        <w:tc>
          <w:tcPr>
            <w:tcW w:w="1134" w:type="dxa"/>
            <w:vAlign w:val="center"/>
          </w:tcPr>
          <w:p>
            <w:pPr>
              <w:pStyle w:val="15"/>
            </w:pPr>
            <w:r>
              <w:t>1643.64</w:t>
            </w:r>
          </w:p>
        </w:tc>
        <w:tc>
          <w:tcPr>
            <w:tcW w:w="1134" w:type="dxa"/>
            <w:vAlign w:val="center"/>
          </w:tcPr>
          <w:p>
            <w:pPr>
              <w:pStyle w:val="15"/>
            </w:pPr>
            <w:r>
              <w:t>1643.64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2013802</w:t>
            </w:r>
          </w:p>
        </w:tc>
        <w:tc>
          <w:tcPr>
            <w:tcW w:w="1559" w:type="dxa"/>
            <w:vAlign w:val="center"/>
          </w:tcPr>
          <w:p>
            <w:pPr>
              <w:pStyle w:val="16"/>
            </w:pPr>
            <w:r>
              <w:t>一般行政管理事务</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2013803</w:t>
            </w:r>
          </w:p>
        </w:tc>
        <w:tc>
          <w:tcPr>
            <w:tcW w:w="1559" w:type="dxa"/>
            <w:vAlign w:val="center"/>
          </w:tcPr>
          <w:p>
            <w:pPr>
              <w:pStyle w:val="16"/>
            </w:pPr>
            <w:r>
              <w:t>机关服务</w:t>
            </w:r>
          </w:p>
        </w:tc>
        <w:tc>
          <w:tcPr>
            <w:tcW w:w="1134" w:type="dxa"/>
            <w:vAlign w:val="center"/>
          </w:tcPr>
          <w:p>
            <w:pPr>
              <w:pStyle w:val="15"/>
            </w:pPr>
            <w:r>
              <w:t>63.10</w:t>
            </w:r>
          </w:p>
        </w:tc>
        <w:tc>
          <w:tcPr>
            <w:tcW w:w="1134" w:type="dxa"/>
            <w:vAlign w:val="center"/>
          </w:tcPr>
          <w:p>
            <w:pPr>
              <w:pStyle w:val="15"/>
            </w:pPr>
            <w:r>
              <w:t>63.10</w:t>
            </w:r>
          </w:p>
        </w:tc>
        <w:tc>
          <w:tcPr>
            <w:tcW w:w="1134" w:type="dxa"/>
            <w:vAlign w:val="center"/>
          </w:tcPr>
          <w:p>
            <w:pPr>
              <w:pStyle w:val="15"/>
            </w:pPr>
            <w:r>
              <w:t>63.10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2013804</w:t>
            </w:r>
          </w:p>
        </w:tc>
        <w:tc>
          <w:tcPr>
            <w:tcW w:w="1559" w:type="dxa"/>
            <w:vAlign w:val="center"/>
          </w:tcPr>
          <w:p>
            <w:pPr>
              <w:pStyle w:val="16"/>
            </w:pPr>
            <w:r>
              <w:t>市场主体管理</w:t>
            </w:r>
          </w:p>
        </w:tc>
        <w:tc>
          <w:tcPr>
            <w:tcW w:w="1134" w:type="dxa"/>
            <w:vAlign w:val="center"/>
          </w:tcPr>
          <w:p>
            <w:pPr>
              <w:pStyle w:val="15"/>
            </w:pPr>
            <w:r>
              <w:t>79.00</w:t>
            </w:r>
          </w:p>
        </w:tc>
        <w:tc>
          <w:tcPr>
            <w:tcW w:w="1134" w:type="dxa"/>
            <w:vAlign w:val="center"/>
          </w:tcPr>
          <w:p>
            <w:pPr>
              <w:pStyle w:val="15"/>
            </w:pPr>
            <w:r>
              <w:t>79.00</w:t>
            </w:r>
          </w:p>
        </w:tc>
        <w:tc>
          <w:tcPr>
            <w:tcW w:w="1134" w:type="dxa"/>
            <w:vAlign w:val="center"/>
          </w:tcPr>
          <w:p>
            <w:pPr>
              <w:pStyle w:val="15"/>
            </w:pPr>
            <w:r>
              <w:t>79.00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2013810</w:t>
            </w:r>
          </w:p>
        </w:tc>
        <w:tc>
          <w:tcPr>
            <w:tcW w:w="1559" w:type="dxa"/>
            <w:vAlign w:val="center"/>
          </w:tcPr>
          <w:p>
            <w:pPr>
              <w:pStyle w:val="16"/>
            </w:pPr>
            <w:r>
              <w:t>质量基础</w:t>
            </w:r>
          </w:p>
        </w:tc>
        <w:tc>
          <w:tcPr>
            <w:tcW w:w="1134" w:type="dxa"/>
            <w:vAlign w:val="center"/>
          </w:tcPr>
          <w:p>
            <w:pPr>
              <w:pStyle w:val="15"/>
            </w:pPr>
            <w:r>
              <w:t>197.00</w:t>
            </w:r>
          </w:p>
        </w:tc>
        <w:tc>
          <w:tcPr>
            <w:tcW w:w="1134" w:type="dxa"/>
            <w:vAlign w:val="center"/>
          </w:tcPr>
          <w:p>
            <w:pPr>
              <w:pStyle w:val="15"/>
            </w:pPr>
            <w:r>
              <w:t>197.00</w:t>
            </w:r>
          </w:p>
        </w:tc>
        <w:tc>
          <w:tcPr>
            <w:tcW w:w="1134" w:type="dxa"/>
            <w:vAlign w:val="center"/>
          </w:tcPr>
          <w:p>
            <w:pPr>
              <w:pStyle w:val="15"/>
            </w:pPr>
            <w:r>
              <w:t>197.00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2013816</w:t>
            </w:r>
          </w:p>
        </w:tc>
        <w:tc>
          <w:tcPr>
            <w:tcW w:w="1559" w:type="dxa"/>
            <w:vAlign w:val="center"/>
          </w:tcPr>
          <w:p>
            <w:pPr>
              <w:pStyle w:val="16"/>
            </w:pPr>
            <w:r>
              <w:t>食品安全监管</w:t>
            </w:r>
          </w:p>
        </w:tc>
        <w:tc>
          <w:tcPr>
            <w:tcW w:w="1134" w:type="dxa"/>
            <w:vAlign w:val="center"/>
          </w:tcPr>
          <w:p>
            <w:pPr>
              <w:pStyle w:val="15"/>
            </w:pPr>
            <w:r>
              <w:t>228.18</w:t>
            </w:r>
          </w:p>
        </w:tc>
        <w:tc>
          <w:tcPr>
            <w:tcW w:w="1134" w:type="dxa"/>
            <w:vAlign w:val="center"/>
          </w:tcPr>
          <w:p>
            <w:pPr>
              <w:pStyle w:val="15"/>
            </w:pPr>
            <w:r>
              <w:t>228.18</w:t>
            </w:r>
          </w:p>
        </w:tc>
        <w:tc>
          <w:tcPr>
            <w:tcW w:w="1134" w:type="dxa"/>
            <w:vAlign w:val="center"/>
          </w:tcPr>
          <w:p>
            <w:pPr>
              <w:pStyle w:val="15"/>
            </w:pPr>
            <w:r>
              <w:t>228.18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2013850</w:t>
            </w:r>
          </w:p>
        </w:tc>
        <w:tc>
          <w:tcPr>
            <w:tcW w:w="1559" w:type="dxa"/>
            <w:vAlign w:val="center"/>
          </w:tcPr>
          <w:p>
            <w:pPr>
              <w:pStyle w:val="16"/>
            </w:pPr>
            <w:r>
              <w:t>事业运行</w:t>
            </w:r>
          </w:p>
        </w:tc>
        <w:tc>
          <w:tcPr>
            <w:tcW w:w="1134" w:type="dxa"/>
            <w:vAlign w:val="center"/>
          </w:tcPr>
          <w:p>
            <w:pPr>
              <w:pStyle w:val="15"/>
            </w:pPr>
            <w:r>
              <w:t>15.57</w:t>
            </w:r>
          </w:p>
        </w:tc>
        <w:tc>
          <w:tcPr>
            <w:tcW w:w="1134" w:type="dxa"/>
            <w:vAlign w:val="center"/>
          </w:tcPr>
          <w:p>
            <w:pPr>
              <w:pStyle w:val="15"/>
            </w:pPr>
            <w:r>
              <w:t>15.57</w:t>
            </w:r>
          </w:p>
        </w:tc>
        <w:tc>
          <w:tcPr>
            <w:tcW w:w="1134" w:type="dxa"/>
            <w:vAlign w:val="center"/>
          </w:tcPr>
          <w:p>
            <w:pPr>
              <w:pStyle w:val="15"/>
            </w:pPr>
            <w:r>
              <w:t>15.57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2013899</w:t>
            </w:r>
          </w:p>
        </w:tc>
        <w:tc>
          <w:tcPr>
            <w:tcW w:w="1559" w:type="dxa"/>
            <w:vAlign w:val="center"/>
          </w:tcPr>
          <w:p>
            <w:pPr>
              <w:pStyle w:val="16"/>
            </w:pPr>
            <w:r>
              <w:t>其他市场监督管理事务</w:t>
            </w:r>
          </w:p>
        </w:tc>
        <w:tc>
          <w:tcPr>
            <w:tcW w:w="1134" w:type="dxa"/>
            <w:vAlign w:val="center"/>
          </w:tcPr>
          <w:p>
            <w:pPr>
              <w:pStyle w:val="15"/>
            </w:pPr>
            <w:r>
              <w:t>52.98</w:t>
            </w:r>
          </w:p>
        </w:tc>
        <w:tc>
          <w:tcPr>
            <w:tcW w:w="1134" w:type="dxa"/>
            <w:vAlign w:val="center"/>
          </w:tcPr>
          <w:p>
            <w:pPr>
              <w:pStyle w:val="15"/>
            </w:pPr>
            <w:r>
              <w:t>52.98</w:t>
            </w:r>
          </w:p>
        </w:tc>
        <w:tc>
          <w:tcPr>
            <w:tcW w:w="1134" w:type="dxa"/>
            <w:vAlign w:val="center"/>
          </w:tcPr>
          <w:p>
            <w:pPr>
              <w:pStyle w:val="15"/>
            </w:pPr>
            <w:r>
              <w:t>52.98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266.61</w:t>
            </w:r>
          </w:p>
        </w:tc>
        <w:tc>
          <w:tcPr>
            <w:tcW w:w="1134" w:type="dxa"/>
            <w:vAlign w:val="center"/>
          </w:tcPr>
          <w:p>
            <w:pPr>
              <w:pStyle w:val="15"/>
            </w:pPr>
            <w:r>
              <w:t>266.61</w:t>
            </w:r>
          </w:p>
        </w:tc>
        <w:tc>
          <w:tcPr>
            <w:tcW w:w="1134" w:type="dxa"/>
            <w:vAlign w:val="center"/>
          </w:tcPr>
          <w:p>
            <w:pPr>
              <w:pStyle w:val="15"/>
            </w:pPr>
            <w:r>
              <w:t>266.61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234.03</w:t>
            </w:r>
          </w:p>
        </w:tc>
        <w:tc>
          <w:tcPr>
            <w:tcW w:w="1134" w:type="dxa"/>
            <w:vAlign w:val="center"/>
          </w:tcPr>
          <w:p>
            <w:pPr>
              <w:pStyle w:val="15"/>
            </w:pPr>
            <w:r>
              <w:t>234.03</w:t>
            </w:r>
          </w:p>
        </w:tc>
        <w:tc>
          <w:tcPr>
            <w:tcW w:w="1134" w:type="dxa"/>
            <w:vAlign w:val="center"/>
          </w:tcPr>
          <w:p>
            <w:pPr>
              <w:pStyle w:val="15"/>
            </w:pPr>
            <w:r>
              <w:t>234.03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9.89</w:t>
            </w:r>
          </w:p>
        </w:tc>
        <w:tc>
          <w:tcPr>
            <w:tcW w:w="1134" w:type="dxa"/>
            <w:vAlign w:val="center"/>
          </w:tcPr>
          <w:p>
            <w:pPr>
              <w:pStyle w:val="15"/>
            </w:pPr>
            <w:r>
              <w:t>9.89</w:t>
            </w:r>
          </w:p>
        </w:tc>
        <w:tc>
          <w:tcPr>
            <w:tcW w:w="1134" w:type="dxa"/>
            <w:vAlign w:val="center"/>
          </w:tcPr>
          <w:p>
            <w:pPr>
              <w:pStyle w:val="15"/>
            </w:pPr>
            <w:r>
              <w:t>9.89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174.96</w:t>
            </w:r>
          </w:p>
        </w:tc>
        <w:tc>
          <w:tcPr>
            <w:tcW w:w="1134" w:type="dxa"/>
            <w:vAlign w:val="center"/>
          </w:tcPr>
          <w:p>
            <w:pPr>
              <w:pStyle w:val="15"/>
            </w:pPr>
            <w:r>
              <w:t>174.96</w:t>
            </w:r>
          </w:p>
        </w:tc>
        <w:tc>
          <w:tcPr>
            <w:tcW w:w="1134" w:type="dxa"/>
            <w:vAlign w:val="center"/>
          </w:tcPr>
          <w:p>
            <w:pPr>
              <w:pStyle w:val="15"/>
            </w:pPr>
            <w:r>
              <w:t>174.96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49.18</w:t>
            </w:r>
          </w:p>
        </w:tc>
        <w:tc>
          <w:tcPr>
            <w:tcW w:w="1134" w:type="dxa"/>
            <w:vAlign w:val="center"/>
          </w:tcPr>
          <w:p>
            <w:pPr>
              <w:pStyle w:val="15"/>
            </w:pPr>
            <w:r>
              <w:t>49.18</w:t>
            </w:r>
          </w:p>
        </w:tc>
        <w:tc>
          <w:tcPr>
            <w:tcW w:w="1134" w:type="dxa"/>
            <w:vAlign w:val="center"/>
          </w:tcPr>
          <w:p>
            <w:pPr>
              <w:pStyle w:val="15"/>
            </w:pPr>
            <w:r>
              <w:t>49.18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2679.42</w:t>
            </w:r>
          </w:p>
        </w:tc>
        <w:tc>
          <w:tcPr>
            <w:tcW w:w="1361" w:type="dxa"/>
            <w:vAlign w:val="center"/>
          </w:tcPr>
          <w:p>
            <w:pPr>
              <w:pStyle w:val="19"/>
            </w:pPr>
            <w:r>
              <w:t>1636.02</w:t>
            </w:r>
          </w:p>
        </w:tc>
        <w:tc>
          <w:tcPr>
            <w:tcW w:w="1361" w:type="dxa"/>
            <w:vAlign w:val="center"/>
          </w:tcPr>
          <w:p>
            <w:pPr>
              <w:pStyle w:val="19"/>
            </w:pPr>
            <w:r>
              <w:t>1043.40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2290.47</w:t>
            </w:r>
          </w:p>
        </w:tc>
        <w:tc>
          <w:tcPr>
            <w:tcW w:w="1361" w:type="dxa"/>
            <w:vAlign w:val="center"/>
          </w:tcPr>
          <w:p>
            <w:pPr>
              <w:pStyle w:val="15"/>
            </w:pPr>
            <w:r>
              <w:t>1323.67</w:t>
            </w:r>
          </w:p>
        </w:tc>
        <w:tc>
          <w:tcPr>
            <w:tcW w:w="1361" w:type="dxa"/>
            <w:vAlign w:val="center"/>
          </w:tcPr>
          <w:p>
            <w:pPr>
              <w:pStyle w:val="15"/>
            </w:pPr>
            <w:r>
              <w:t>966.80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2290.47</w:t>
            </w:r>
          </w:p>
        </w:tc>
        <w:tc>
          <w:tcPr>
            <w:tcW w:w="1361" w:type="dxa"/>
            <w:vAlign w:val="center"/>
          </w:tcPr>
          <w:p>
            <w:pPr>
              <w:pStyle w:val="15"/>
            </w:pPr>
            <w:r>
              <w:t>1323.67</w:t>
            </w:r>
          </w:p>
        </w:tc>
        <w:tc>
          <w:tcPr>
            <w:tcW w:w="1361" w:type="dxa"/>
            <w:vAlign w:val="center"/>
          </w:tcPr>
          <w:p>
            <w:pPr>
              <w:pStyle w:val="15"/>
            </w:pPr>
            <w:r>
              <w:t>966.80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2013801</w:t>
            </w:r>
          </w:p>
        </w:tc>
        <w:tc>
          <w:tcPr>
            <w:tcW w:w="4535" w:type="dxa"/>
            <w:vAlign w:val="center"/>
          </w:tcPr>
          <w:p>
            <w:pPr>
              <w:pStyle w:val="16"/>
            </w:pPr>
            <w:r>
              <w:t>行政运行</w:t>
            </w:r>
          </w:p>
        </w:tc>
        <w:tc>
          <w:tcPr>
            <w:tcW w:w="1361" w:type="dxa"/>
            <w:vAlign w:val="center"/>
          </w:tcPr>
          <w:p>
            <w:pPr>
              <w:pStyle w:val="15"/>
            </w:pPr>
            <w:r>
              <w:t>1643.64</w:t>
            </w:r>
          </w:p>
        </w:tc>
        <w:tc>
          <w:tcPr>
            <w:tcW w:w="1361" w:type="dxa"/>
            <w:vAlign w:val="center"/>
          </w:tcPr>
          <w:p>
            <w:pPr>
              <w:pStyle w:val="15"/>
            </w:pPr>
            <w:r>
              <w:t>1323.67</w:t>
            </w:r>
          </w:p>
        </w:tc>
        <w:tc>
          <w:tcPr>
            <w:tcW w:w="1361" w:type="dxa"/>
            <w:vAlign w:val="center"/>
          </w:tcPr>
          <w:p>
            <w:pPr>
              <w:pStyle w:val="15"/>
            </w:pPr>
            <w:r>
              <w:t>319.97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2013802</w:t>
            </w:r>
          </w:p>
        </w:tc>
        <w:tc>
          <w:tcPr>
            <w:tcW w:w="4535" w:type="dxa"/>
            <w:vAlign w:val="center"/>
          </w:tcPr>
          <w:p>
            <w:pPr>
              <w:pStyle w:val="16"/>
            </w:pPr>
            <w:r>
              <w:t>一般行政管理事务</w:t>
            </w: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2013803</w:t>
            </w:r>
          </w:p>
        </w:tc>
        <w:tc>
          <w:tcPr>
            <w:tcW w:w="4535" w:type="dxa"/>
            <w:vAlign w:val="center"/>
          </w:tcPr>
          <w:p>
            <w:pPr>
              <w:pStyle w:val="16"/>
            </w:pPr>
            <w:r>
              <w:t>机关服务</w:t>
            </w:r>
          </w:p>
        </w:tc>
        <w:tc>
          <w:tcPr>
            <w:tcW w:w="1361" w:type="dxa"/>
            <w:vAlign w:val="center"/>
          </w:tcPr>
          <w:p>
            <w:pPr>
              <w:pStyle w:val="15"/>
            </w:pPr>
            <w:r>
              <w:t>63.10</w:t>
            </w:r>
          </w:p>
        </w:tc>
        <w:tc>
          <w:tcPr>
            <w:tcW w:w="1361" w:type="dxa"/>
            <w:vAlign w:val="center"/>
          </w:tcPr>
          <w:p>
            <w:pPr>
              <w:pStyle w:val="15"/>
            </w:pPr>
          </w:p>
        </w:tc>
        <w:tc>
          <w:tcPr>
            <w:tcW w:w="1361" w:type="dxa"/>
            <w:vAlign w:val="center"/>
          </w:tcPr>
          <w:p>
            <w:pPr>
              <w:pStyle w:val="15"/>
            </w:pPr>
            <w:r>
              <w:t>63.10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2013804</w:t>
            </w:r>
          </w:p>
        </w:tc>
        <w:tc>
          <w:tcPr>
            <w:tcW w:w="4535" w:type="dxa"/>
            <w:vAlign w:val="center"/>
          </w:tcPr>
          <w:p>
            <w:pPr>
              <w:pStyle w:val="16"/>
            </w:pPr>
            <w:r>
              <w:t>市场主体管理</w:t>
            </w:r>
          </w:p>
        </w:tc>
        <w:tc>
          <w:tcPr>
            <w:tcW w:w="1361" w:type="dxa"/>
            <w:vAlign w:val="center"/>
          </w:tcPr>
          <w:p>
            <w:pPr>
              <w:pStyle w:val="15"/>
            </w:pPr>
            <w:r>
              <w:t>79.00</w:t>
            </w:r>
          </w:p>
        </w:tc>
        <w:tc>
          <w:tcPr>
            <w:tcW w:w="1361" w:type="dxa"/>
            <w:vAlign w:val="center"/>
          </w:tcPr>
          <w:p>
            <w:pPr>
              <w:pStyle w:val="15"/>
            </w:pPr>
          </w:p>
        </w:tc>
        <w:tc>
          <w:tcPr>
            <w:tcW w:w="1361" w:type="dxa"/>
            <w:vAlign w:val="center"/>
          </w:tcPr>
          <w:p>
            <w:pPr>
              <w:pStyle w:val="15"/>
            </w:pPr>
            <w:r>
              <w:t>79.00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2013810</w:t>
            </w:r>
          </w:p>
        </w:tc>
        <w:tc>
          <w:tcPr>
            <w:tcW w:w="4535" w:type="dxa"/>
            <w:vAlign w:val="center"/>
          </w:tcPr>
          <w:p>
            <w:pPr>
              <w:pStyle w:val="16"/>
            </w:pPr>
            <w:r>
              <w:t>质量基础</w:t>
            </w:r>
          </w:p>
        </w:tc>
        <w:tc>
          <w:tcPr>
            <w:tcW w:w="1361" w:type="dxa"/>
            <w:vAlign w:val="center"/>
          </w:tcPr>
          <w:p>
            <w:pPr>
              <w:pStyle w:val="15"/>
            </w:pPr>
            <w:r>
              <w:t>197.00</w:t>
            </w:r>
          </w:p>
        </w:tc>
        <w:tc>
          <w:tcPr>
            <w:tcW w:w="1361" w:type="dxa"/>
            <w:vAlign w:val="center"/>
          </w:tcPr>
          <w:p>
            <w:pPr>
              <w:pStyle w:val="15"/>
            </w:pPr>
          </w:p>
        </w:tc>
        <w:tc>
          <w:tcPr>
            <w:tcW w:w="1361" w:type="dxa"/>
            <w:vAlign w:val="center"/>
          </w:tcPr>
          <w:p>
            <w:pPr>
              <w:pStyle w:val="15"/>
            </w:pPr>
            <w:r>
              <w:t>197.00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2013816</w:t>
            </w:r>
          </w:p>
        </w:tc>
        <w:tc>
          <w:tcPr>
            <w:tcW w:w="4535" w:type="dxa"/>
            <w:vAlign w:val="center"/>
          </w:tcPr>
          <w:p>
            <w:pPr>
              <w:pStyle w:val="16"/>
            </w:pPr>
            <w:r>
              <w:t>食品安全监管</w:t>
            </w:r>
          </w:p>
        </w:tc>
        <w:tc>
          <w:tcPr>
            <w:tcW w:w="1361" w:type="dxa"/>
            <w:vAlign w:val="center"/>
          </w:tcPr>
          <w:p>
            <w:pPr>
              <w:pStyle w:val="15"/>
            </w:pPr>
            <w:r>
              <w:t>228.18</w:t>
            </w:r>
          </w:p>
        </w:tc>
        <w:tc>
          <w:tcPr>
            <w:tcW w:w="1361" w:type="dxa"/>
            <w:vAlign w:val="center"/>
          </w:tcPr>
          <w:p>
            <w:pPr>
              <w:pStyle w:val="15"/>
            </w:pPr>
          </w:p>
        </w:tc>
        <w:tc>
          <w:tcPr>
            <w:tcW w:w="1361" w:type="dxa"/>
            <w:vAlign w:val="center"/>
          </w:tcPr>
          <w:p>
            <w:pPr>
              <w:pStyle w:val="15"/>
            </w:pPr>
            <w:r>
              <w:t>228.18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15.57</w:t>
            </w:r>
          </w:p>
        </w:tc>
        <w:tc>
          <w:tcPr>
            <w:tcW w:w="1361" w:type="dxa"/>
            <w:vAlign w:val="center"/>
          </w:tcPr>
          <w:p>
            <w:pPr>
              <w:pStyle w:val="15"/>
            </w:pPr>
          </w:p>
        </w:tc>
        <w:tc>
          <w:tcPr>
            <w:tcW w:w="1361" w:type="dxa"/>
            <w:vAlign w:val="center"/>
          </w:tcPr>
          <w:p>
            <w:pPr>
              <w:pStyle w:val="15"/>
            </w:pPr>
            <w:r>
              <w:t>15.57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2013899</w:t>
            </w:r>
          </w:p>
        </w:tc>
        <w:tc>
          <w:tcPr>
            <w:tcW w:w="4535" w:type="dxa"/>
            <w:vAlign w:val="center"/>
          </w:tcPr>
          <w:p>
            <w:pPr>
              <w:pStyle w:val="16"/>
            </w:pPr>
            <w:r>
              <w:t>其他市场监督管理事务</w:t>
            </w:r>
          </w:p>
        </w:tc>
        <w:tc>
          <w:tcPr>
            <w:tcW w:w="1361" w:type="dxa"/>
            <w:vAlign w:val="center"/>
          </w:tcPr>
          <w:p>
            <w:pPr>
              <w:pStyle w:val="15"/>
            </w:pPr>
            <w:r>
              <w:t>52.98</w:t>
            </w:r>
          </w:p>
        </w:tc>
        <w:tc>
          <w:tcPr>
            <w:tcW w:w="1361" w:type="dxa"/>
            <w:vAlign w:val="center"/>
          </w:tcPr>
          <w:p>
            <w:pPr>
              <w:pStyle w:val="15"/>
            </w:pPr>
          </w:p>
        </w:tc>
        <w:tc>
          <w:tcPr>
            <w:tcW w:w="1361" w:type="dxa"/>
            <w:vAlign w:val="center"/>
          </w:tcPr>
          <w:p>
            <w:pPr>
              <w:pStyle w:val="15"/>
            </w:pPr>
            <w:r>
              <w:t>52.98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266.61</w:t>
            </w:r>
          </w:p>
        </w:tc>
        <w:tc>
          <w:tcPr>
            <w:tcW w:w="1361" w:type="dxa"/>
            <w:vAlign w:val="center"/>
          </w:tcPr>
          <w:p>
            <w:pPr>
              <w:pStyle w:val="15"/>
            </w:pPr>
            <w:r>
              <w:t>190.01</w:t>
            </w:r>
          </w:p>
        </w:tc>
        <w:tc>
          <w:tcPr>
            <w:tcW w:w="1361" w:type="dxa"/>
            <w:vAlign w:val="center"/>
          </w:tcPr>
          <w:p>
            <w:pPr>
              <w:pStyle w:val="15"/>
            </w:pPr>
            <w:r>
              <w:t>76.60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234.03</w:t>
            </w:r>
          </w:p>
        </w:tc>
        <w:tc>
          <w:tcPr>
            <w:tcW w:w="1361" w:type="dxa"/>
            <w:vAlign w:val="center"/>
          </w:tcPr>
          <w:p>
            <w:pPr>
              <w:pStyle w:val="15"/>
            </w:pPr>
            <w:r>
              <w:t>157.43</w:t>
            </w:r>
          </w:p>
        </w:tc>
        <w:tc>
          <w:tcPr>
            <w:tcW w:w="1361" w:type="dxa"/>
            <w:vAlign w:val="center"/>
          </w:tcPr>
          <w:p>
            <w:pPr>
              <w:pStyle w:val="15"/>
            </w:pPr>
            <w:r>
              <w:t>76.60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9.89</w:t>
            </w:r>
          </w:p>
        </w:tc>
        <w:tc>
          <w:tcPr>
            <w:tcW w:w="1361" w:type="dxa"/>
            <w:vAlign w:val="center"/>
          </w:tcPr>
          <w:p>
            <w:pPr>
              <w:pStyle w:val="15"/>
            </w:pPr>
            <w:r>
              <w:t>9.89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174.96</w:t>
            </w:r>
          </w:p>
        </w:tc>
        <w:tc>
          <w:tcPr>
            <w:tcW w:w="1361" w:type="dxa"/>
            <w:vAlign w:val="center"/>
          </w:tcPr>
          <w:p>
            <w:pPr>
              <w:pStyle w:val="15"/>
            </w:pPr>
            <w:r>
              <w:t>98.36</w:t>
            </w:r>
          </w:p>
        </w:tc>
        <w:tc>
          <w:tcPr>
            <w:tcW w:w="1361" w:type="dxa"/>
            <w:vAlign w:val="center"/>
          </w:tcPr>
          <w:p>
            <w:pPr>
              <w:pStyle w:val="15"/>
            </w:pPr>
            <w:r>
              <w:t>76.60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49.18</w:t>
            </w:r>
          </w:p>
        </w:tc>
        <w:tc>
          <w:tcPr>
            <w:tcW w:w="1361" w:type="dxa"/>
            <w:vAlign w:val="center"/>
          </w:tcPr>
          <w:p>
            <w:pPr>
              <w:pStyle w:val="15"/>
            </w:pPr>
            <w:r>
              <w:t>49.18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32.58</w:t>
            </w:r>
          </w:p>
        </w:tc>
        <w:tc>
          <w:tcPr>
            <w:tcW w:w="1361" w:type="dxa"/>
            <w:vAlign w:val="center"/>
          </w:tcPr>
          <w:p>
            <w:pPr>
              <w:pStyle w:val="15"/>
            </w:pPr>
            <w:r>
              <w:t>32.58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32.58</w:t>
            </w:r>
          </w:p>
        </w:tc>
        <w:tc>
          <w:tcPr>
            <w:tcW w:w="1361" w:type="dxa"/>
            <w:vAlign w:val="center"/>
          </w:tcPr>
          <w:p>
            <w:pPr>
              <w:pStyle w:val="15"/>
            </w:pPr>
            <w:r>
              <w:t>32.58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48.57</w:t>
            </w:r>
          </w:p>
        </w:tc>
        <w:tc>
          <w:tcPr>
            <w:tcW w:w="1361" w:type="dxa"/>
            <w:vAlign w:val="center"/>
          </w:tcPr>
          <w:p>
            <w:pPr>
              <w:pStyle w:val="15"/>
            </w:pPr>
            <w:r>
              <w:t>48.57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48.57</w:t>
            </w:r>
          </w:p>
        </w:tc>
        <w:tc>
          <w:tcPr>
            <w:tcW w:w="1361" w:type="dxa"/>
            <w:vAlign w:val="center"/>
          </w:tcPr>
          <w:p>
            <w:pPr>
              <w:pStyle w:val="15"/>
            </w:pPr>
            <w:r>
              <w:t>48.57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48.57</w:t>
            </w:r>
          </w:p>
        </w:tc>
        <w:tc>
          <w:tcPr>
            <w:tcW w:w="1361" w:type="dxa"/>
            <w:vAlign w:val="center"/>
          </w:tcPr>
          <w:p>
            <w:pPr>
              <w:pStyle w:val="15"/>
            </w:pPr>
            <w:r>
              <w:t>48.57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73.77</w:t>
            </w:r>
          </w:p>
        </w:tc>
        <w:tc>
          <w:tcPr>
            <w:tcW w:w="1361" w:type="dxa"/>
            <w:vAlign w:val="center"/>
          </w:tcPr>
          <w:p>
            <w:pPr>
              <w:pStyle w:val="15"/>
            </w:pPr>
            <w:r>
              <w:t>73.77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73.77</w:t>
            </w:r>
          </w:p>
        </w:tc>
        <w:tc>
          <w:tcPr>
            <w:tcW w:w="1361" w:type="dxa"/>
            <w:vAlign w:val="center"/>
          </w:tcPr>
          <w:p>
            <w:pPr>
              <w:pStyle w:val="15"/>
            </w:pPr>
            <w:r>
              <w:t>73.77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73.77</w:t>
            </w:r>
          </w:p>
        </w:tc>
        <w:tc>
          <w:tcPr>
            <w:tcW w:w="1361" w:type="dxa"/>
            <w:vAlign w:val="center"/>
          </w:tcPr>
          <w:p>
            <w:pPr>
              <w:pStyle w:val="15"/>
            </w:pPr>
            <w:r>
              <w:t>73.77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2679.42</w:t>
            </w:r>
          </w:p>
        </w:tc>
        <w:tc>
          <w:tcPr>
            <w:tcW w:w="3402" w:type="dxa"/>
            <w:vAlign w:val="center"/>
          </w:tcPr>
          <w:p>
            <w:pPr>
              <w:pStyle w:val="16"/>
            </w:pPr>
            <w:r>
              <w:t>一、一般公共服务支出</w:t>
            </w:r>
          </w:p>
        </w:tc>
        <w:tc>
          <w:tcPr>
            <w:tcW w:w="1474" w:type="dxa"/>
            <w:vAlign w:val="center"/>
          </w:tcPr>
          <w:p>
            <w:pPr>
              <w:pStyle w:val="15"/>
            </w:pPr>
            <w:r>
              <w:t>2290.47</w:t>
            </w:r>
          </w:p>
        </w:tc>
        <w:tc>
          <w:tcPr>
            <w:tcW w:w="1474" w:type="dxa"/>
            <w:vAlign w:val="center"/>
          </w:tcPr>
          <w:p>
            <w:pPr>
              <w:pStyle w:val="15"/>
            </w:pPr>
            <w:r>
              <w:t>2290.47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266.61</w:t>
            </w:r>
          </w:p>
        </w:tc>
        <w:tc>
          <w:tcPr>
            <w:tcW w:w="1474" w:type="dxa"/>
            <w:vAlign w:val="center"/>
          </w:tcPr>
          <w:p>
            <w:pPr>
              <w:pStyle w:val="15"/>
            </w:pPr>
            <w:r>
              <w:t>266.61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48.57</w:t>
            </w:r>
          </w:p>
        </w:tc>
        <w:tc>
          <w:tcPr>
            <w:tcW w:w="1474" w:type="dxa"/>
            <w:vAlign w:val="center"/>
          </w:tcPr>
          <w:p>
            <w:pPr>
              <w:pStyle w:val="15"/>
            </w:pPr>
            <w:r>
              <w:t>48.57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73.77</w:t>
            </w:r>
          </w:p>
        </w:tc>
        <w:tc>
          <w:tcPr>
            <w:tcW w:w="1474" w:type="dxa"/>
            <w:vAlign w:val="center"/>
          </w:tcPr>
          <w:p>
            <w:pPr>
              <w:pStyle w:val="15"/>
            </w:pPr>
            <w:r>
              <w:t>73.77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2679.42</w:t>
            </w:r>
          </w:p>
        </w:tc>
        <w:tc>
          <w:tcPr>
            <w:tcW w:w="3402" w:type="dxa"/>
            <w:vAlign w:val="center"/>
          </w:tcPr>
          <w:p>
            <w:pPr>
              <w:pStyle w:val="18"/>
            </w:pPr>
            <w:r>
              <w:t>本年支出合计</w:t>
            </w:r>
          </w:p>
        </w:tc>
        <w:tc>
          <w:tcPr>
            <w:tcW w:w="1474" w:type="dxa"/>
            <w:vAlign w:val="center"/>
          </w:tcPr>
          <w:p>
            <w:pPr>
              <w:pStyle w:val="19"/>
            </w:pPr>
            <w:r>
              <w:t>2679.42</w:t>
            </w:r>
          </w:p>
        </w:tc>
        <w:tc>
          <w:tcPr>
            <w:tcW w:w="1474" w:type="dxa"/>
            <w:vAlign w:val="center"/>
          </w:tcPr>
          <w:p>
            <w:pPr>
              <w:pStyle w:val="19"/>
            </w:pPr>
            <w:r>
              <w:t>2679.42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2679.42</w:t>
            </w:r>
          </w:p>
        </w:tc>
        <w:tc>
          <w:tcPr>
            <w:tcW w:w="3402" w:type="dxa"/>
            <w:vAlign w:val="center"/>
          </w:tcPr>
          <w:p>
            <w:pPr>
              <w:pStyle w:val="18"/>
            </w:pPr>
            <w:r>
              <w:t>支出总计</w:t>
            </w:r>
          </w:p>
        </w:tc>
        <w:tc>
          <w:tcPr>
            <w:tcW w:w="1474" w:type="dxa"/>
            <w:vAlign w:val="center"/>
          </w:tcPr>
          <w:p>
            <w:pPr>
              <w:pStyle w:val="19"/>
            </w:pPr>
            <w:r>
              <w:t>2679.42</w:t>
            </w:r>
          </w:p>
        </w:tc>
        <w:tc>
          <w:tcPr>
            <w:tcW w:w="1474" w:type="dxa"/>
            <w:vAlign w:val="center"/>
          </w:tcPr>
          <w:p>
            <w:pPr>
              <w:pStyle w:val="19"/>
            </w:pPr>
            <w:r>
              <w:t>2679.42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2679.42</w:t>
            </w:r>
          </w:p>
        </w:tc>
        <w:tc>
          <w:tcPr>
            <w:tcW w:w="2551" w:type="dxa"/>
            <w:vAlign w:val="center"/>
          </w:tcPr>
          <w:p>
            <w:pPr>
              <w:pStyle w:val="19"/>
            </w:pPr>
            <w:r>
              <w:t>1636.02</w:t>
            </w:r>
          </w:p>
        </w:tc>
        <w:tc>
          <w:tcPr>
            <w:tcW w:w="2551" w:type="dxa"/>
            <w:vAlign w:val="center"/>
          </w:tcPr>
          <w:p>
            <w:pPr>
              <w:pStyle w:val="19"/>
            </w:pPr>
            <w:r>
              <w:t>1043.40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2290.47</w:t>
            </w:r>
          </w:p>
        </w:tc>
        <w:tc>
          <w:tcPr>
            <w:tcW w:w="2551" w:type="dxa"/>
            <w:vAlign w:val="center"/>
          </w:tcPr>
          <w:p>
            <w:pPr>
              <w:pStyle w:val="15"/>
            </w:pPr>
            <w:r>
              <w:t>1323.67</w:t>
            </w:r>
          </w:p>
        </w:tc>
        <w:tc>
          <w:tcPr>
            <w:tcW w:w="2551" w:type="dxa"/>
            <w:vAlign w:val="center"/>
          </w:tcPr>
          <w:p>
            <w:pPr>
              <w:pStyle w:val="15"/>
            </w:pPr>
            <w:r>
              <w:t>966.80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2290.47</w:t>
            </w:r>
          </w:p>
        </w:tc>
        <w:tc>
          <w:tcPr>
            <w:tcW w:w="2551" w:type="dxa"/>
            <w:vAlign w:val="center"/>
          </w:tcPr>
          <w:p>
            <w:pPr>
              <w:pStyle w:val="15"/>
            </w:pPr>
            <w:r>
              <w:t>1323.67</w:t>
            </w:r>
          </w:p>
        </w:tc>
        <w:tc>
          <w:tcPr>
            <w:tcW w:w="2551" w:type="dxa"/>
            <w:vAlign w:val="center"/>
          </w:tcPr>
          <w:p>
            <w:pPr>
              <w:pStyle w:val="15"/>
            </w:pPr>
            <w:r>
              <w:t>966.80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2013801</w:t>
            </w:r>
          </w:p>
        </w:tc>
        <w:tc>
          <w:tcPr>
            <w:tcW w:w="4535" w:type="dxa"/>
            <w:vAlign w:val="center"/>
          </w:tcPr>
          <w:p>
            <w:pPr>
              <w:pStyle w:val="16"/>
            </w:pPr>
            <w:r>
              <w:t>行政运行</w:t>
            </w:r>
          </w:p>
        </w:tc>
        <w:tc>
          <w:tcPr>
            <w:tcW w:w="2551" w:type="dxa"/>
            <w:vAlign w:val="center"/>
          </w:tcPr>
          <w:p>
            <w:pPr>
              <w:pStyle w:val="15"/>
            </w:pPr>
            <w:r>
              <w:t>1643.64</w:t>
            </w:r>
          </w:p>
        </w:tc>
        <w:tc>
          <w:tcPr>
            <w:tcW w:w="2551" w:type="dxa"/>
            <w:vAlign w:val="center"/>
          </w:tcPr>
          <w:p>
            <w:pPr>
              <w:pStyle w:val="15"/>
            </w:pPr>
            <w:r>
              <w:t>1323.67</w:t>
            </w:r>
          </w:p>
        </w:tc>
        <w:tc>
          <w:tcPr>
            <w:tcW w:w="2551" w:type="dxa"/>
            <w:vAlign w:val="center"/>
          </w:tcPr>
          <w:p>
            <w:pPr>
              <w:pStyle w:val="15"/>
            </w:pPr>
            <w:r>
              <w:t>319.97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2013802</w:t>
            </w:r>
          </w:p>
        </w:tc>
        <w:tc>
          <w:tcPr>
            <w:tcW w:w="4535" w:type="dxa"/>
            <w:vAlign w:val="center"/>
          </w:tcPr>
          <w:p>
            <w:pPr>
              <w:pStyle w:val="16"/>
            </w:pPr>
            <w:r>
              <w:t>一般行政管理事务</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2013803</w:t>
            </w:r>
          </w:p>
        </w:tc>
        <w:tc>
          <w:tcPr>
            <w:tcW w:w="4535" w:type="dxa"/>
            <w:vAlign w:val="center"/>
          </w:tcPr>
          <w:p>
            <w:pPr>
              <w:pStyle w:val="16"/>
            </w:pPr>
            <w:r>
              <w:t>机关服务</w:t>
            </w:r>
          </w:p>
        </w:tc>
        <w:tc>
          <w:tcPr>
            <w:tcW w:w="2551" w:type="dxa"/>
            <w:vAlign w:val="center"/>
          </w:tcPr>
          <w:p>
            <w:pPr>
              <w:pStyle w:val="15"/>
            </w:pPr>
            <w:r>
              <w:t>63.10</w:t>
            </w:r>
          </w:p>
        </w:tc>
        <w:tc>
          <w:tcPr>
            <w:tcW w:w="2551" w:type="dxa"/>
            <w:vAlign w:val="center"/>
          </w:tcPr>
          <w:p>
            <w:pPr>
              <w:pStyle w:val="15"/>
            </w:pPr>
          </w:p>
        </w:tc>
        <w:tc>
          <w:tcPr>
            <w:tcW w:w="2551" w:type="dxa"/>
            <w:vAlign w:val="center"/>
          </w:tcPr>
          <w:p>
            <w:pPr>
              <w:pStyle w:val="15"/>
            </w:pPr>
            <w:r>
              <w:t>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2013804</w:t>
            </w:r>
          </w:p>
        </w:tc>
        <w:tc>
          <w:tcPr>
            <w:tcW w:w="4535" w:type="dxa"/>
            <w:vAlign w:val="center"/>
          </w:tcPr>
          <w:p>
            <w:pPr>
              <w:pStyle w:val="16"/>
            </w:pPr>
            <w:r>
              <w:t>市场主体管理</w:t>
            </w:r>
          </w:p>
        </w:tc>
        <w:tc>
          <w:tcPr>
            <w:tcW w:w="2551" w:type="dxa"/>
            <w:vAlign w:val="center"/>
          </w:tcPr>
          <w:p>
            <w:pPr>
              <w:pStyle w:val="15"/>
            </w:pPr>
            <w:r>
              <w:t>79.00</w:t>
            </w:r>
          </w:p>
        </w:tc>
        <w:tc>
          <w:tcPr>
            <w:tcW w:w="2551" w:type="dxa"/>
            <w:vAlign w:val="center"/>
          </w:tcPr>
          <w:p>
            <w:pPr>
              <w:pStyle w:val="15"/>
            </w:pPr>
          </w:p>
        </w:tc>
        <w:tc>
          <w:tcPr>
            <w:tcW w:w="2551" w:type="dxa"/>
            <w:vAlign w:val="center"/>
          </w:tcPr>
          <w:p>
            <w:pPr>
              <w:pStyle w:val="15"/>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2013810</w:t>
            </w:r>
          </w:p>
        </w:tc>
        <w:tc>
          <w:tcPr>
            <w:tcW w:w="4535" w:type="dxa"/>
            <w:vAlign w:val="center"/>
          </w:tcPr>
          <w:p>
            <w:pPr>
              <w:pStyle w:val="16"/>
            </w:pPr>
            <w:r>
              <w:t>质量基础</w:t>
            </w:r>
          </w:p>
        </w:tc>
        <w:tc>
          <w:tcPr>
            <w:tcW w:w="2551" w:type="dxa"/>
            <w:vAlign w:val="center"/>
          </w:tcPr>
          <w:p>
            <w:pPr>
              <w:pStyle w:val="15"/>
            </w:pPr>
            <w:r>
              <w:t>197.00</w:t>
            </w:r>
          </w:p>
        </w:tc>
        <w:tc>
          <w:tcPr>
            <w:tcW w:w="2551" w:type="dxa"/>
            <w:vAlign w:val="center"/>
          </w:tcPr>
          <w:p>
            <w:pPr>
              <w:pStyle w:val="15"/>
            </w:pPr>
          </w:p>
        </w:tc>
        <w:tc>
          <w:tcPr>
            <w:tcW w:w="2551" w:type="dxa"/>
            <w:vAlign w:val="center"/>
          </w:tcPr>
          <w:p>
            <w:pPr>
              <w:pStyle w:val="15"/>
            </w:pPr>
            <w: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2013816</w:t>
            </w:r>
          </w:p>
        </w:tc>
        <w:tc>
          <w:tcPr>
            <w:tcW w:w="4535" w:type="dxa"/>
            <w:vAlign w:val="center"/>
          </w:tcPr>
          <w:p>
            <w:pPr>
              <w:pStyle w:val="16"/>
            </w:pPr>
            <w:r>
              <w:t>食品安全监管</w:t>
            </w:r>
          </w:p>
        </w:tc>
        <w:tc>
          <w:tcPr>
            <w:tcW w:w="2551" w:type="dxa"/>
            <w:vAlign w:val="center"/>
          </w:tcPr>
          <w:p>
            <w:pPr>
              <w:pStyle w:val="15"/>
            </w:pPr>
            <w:r>
              <w:t>228.18</w:t>
            </w:r>
          </w:p>
        </w:tc>
        <w:tc>
          <w:tcPr>
            <w:tcW w:w="2551" w:type="dxa"/>
            <w:vAlign w:val="center"/>
          </w:tcPr>
          <w:p>
            <w:pPr>
              <w:pStyle w:val="15"/>
            </w:pPr>
          </w:p>
        </w:tc>
        <w:tc>
          <w:tcPr>
            <w:tcW w:w="2551" w:type="dxa"/>
            <w:vAlign w:val="center"/>
          </w:tcPr>
          <w:p>
            <w:pPr>
              <w:pStyle w:val="15"/>
            </w:pPr>
            <w:r>
              <w:t>228.18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15.57</w:t>
            </w:r>
          </w:p>
        </w:tc>
        <w:tc>
          <w:tcPr>
            <w:tcW w:w="2551" w:type="dxa"/>
            <w:vAlign w:val="center"/>
          </w:tcPr>
          <w:p>
            <w:pPr>
              <w:pStyle w:val="15"/>
            </w:pPr>
          </w:p>
        </w:tc>
        <w:tc>
          <w:tcPr>
            <w:tcW w:w="2551" w:type="dxa"/>
            <w:vAlign w:val="center"/>
          </w:tcPr>
          <w:p>
            <w:pPr>
              <w:pStyle w:val="15"/>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2013899</w:t>
            </w:r>
          </w:p>
        </w:tc>
        <w:tc>
          <w:tcPr>
            <w:tcW w:w="4535" w:type="dxa"/>
            <w:vAlign w:val="center"/>
          </w:tcPr>
          <w:p>
            <w:pPr>
              <w:pStyle w:val="16"/>
            </w:pPr>
            <w:r>
              <w:t>其他市场监督管理事务</w:t>
            </w:r>
          </w:p>
        </w:tc>
        <w:tc>
          <w:tcPr>
            <w:tcW w:w="2551" w:type="dxa"/>
            <w:vAlign w:val="center"/>
          </w:tcPr>
          <w:p>
            <w:pPr>
              <w:pStyle w:val="15"/>
            </w:pPr>
            <w:r>
              <w:t>52.98</w:t>
            </w:r>
          </w:p>
        </w:tc>
        <w:tc>
          <w:tcPr>
            <w:tcW w:w="2551" w:type="dxa"/>
            <w:vAlign w:val="center"/>
          </w:tcPr>
          <w:p>
            <w:pPr>
              <w:pStyle w:val="15"/>
            </w:pPr>
          </w:p>
        </w:tc>
        <w:tc>
          <w:tcPr>
            <w:tcW w:w="2551" w:type="dxa"/>
            <w:vAlign w:val="center"/>
          </w:tcPr>
          <w:p>
            <w:pPr>
              <w:pStyle w:val="15"/>
            </w:pPr>
            <w:r>
              <w:t>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266.61</w:t>
            </w:r>
          </w:p>
        </w:tc>
        <w:tc>
          <w:tcPr>
            <w:tcW w:w="2551" w:type="dxa"/>
            <w:vAlign w:val="center"/>
          </w:tcPr>
          <w:p>
            <w:pPr>
              <w:pStyle w:val="15"/>
            </w:pPr>
            <w:r>
              <w:t>190.01</w:t>
            </w:r>
          </w:p>
        </w:tc>
        <w:tc>
          <w:tcPr>
            <w:tcW w:w="2551" w:type="dxa"/>
            <w:vAlign w:val="center"/>
          </w:tcPr>
          <w:p>
            <w:pPr>
              <w:pStyle w:val="15"/>
            </w:pPr>
            <w:r>
              <w:t>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234.03</w:t>
            </w:r>
          </w:p>
        </w:tc>
        <w:tc>
          <w:tcPr>
            <w:tcW w:w="2551" w:type="dxa"/>
            <w:vAlign w:val="center"/>
          </w:tcPr>
          <w:p>
            <w:pPr>
              <w:pStyle w:val="15"/>
            </w:pPr>
            <w:r>
              <w:t>157.43</w:t>
            </w:r>
          </w:p>
        </w:tc>
        <w:tc>
          <w:tcPr>
            <w:tcW w:w="2551" w:type="dxa"/>
            <w:vAlign w:val="center"/>
          </w:tcPr>
          <w:p>
            <w:pPr>
              <w:pStyle w:val="15"/>
            </w:pPr>
            <w:r>
              <w:t>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9.89</w:t>
            </w:r>
          </w:p>
        </w:tc>
        <w:tc>
          <w:tcPr>
            <w:tcW w:w="2551" w:type="dxa"/>
            <w:vAlign w:val="center"/>
          </w:tcPr>
          <w:p>
            <w:pPr>
              <w:pStyle w:val="15"/>
            </w:pPr>
            <w:r>
              <w:t>9.89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174.96</w:t>
            </w:r>
          </w:p>
        </w:tc>
        <w:tc>
          <w:tcPr>
            <w:tcW w:w="2551" w:type="dxa"/>
            <w:vAlign w:val="center"/>
          </w:tcPr>
          <w:p>
            <w:pPr>
              <w:pStyle w:val="15"/>
            </w:pPr>
            <w:r>
              <w:t>98.36</w:t>
            </w:r>
          </w:p>
        </w:tc>
        <w:tc>
          <w:tcPr>
            <w:tcW w:w="2551" w:type="dxa"/>
            <w:vAlign w:val="center"/>
          </w:tcPr>
          <w:p>
            <w:pPr>
              <w:pStyle w:val="15"/>
            </w:pPr>
            <w:r>
              <w:t>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49.18</w:t>
            </w:r>
          </w:p>
        </w:tc>
        <w:tc>
          <w:tcPr>
            <w:tcW w:w="2551" w:type="dxa"/>
            <w:vAlign w:val="center"/>
          </w:tcPr>
          <w:p>
            <w:pPr>
              <w:pStyle w:val="15"/>
            </w:pPr>
            <w:r>
              <w:t>49.18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32.58</w:t>
            </w:r>
          </w:p>
        </w:tc>
        <w:tc>
          <w:tcPr>
            <w:tcW w:w="2551" w:type="dxa"/>
            <w:vAlign w:val="center"/>
          </w:tcPr>
          <w:p>
            <w:pPr>
              <w:pStyle w:val="15"/>
            </w:pPr>
            <w:r>
              <w:t>32.58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32.58</w:t>
            </w:r>
          </w:p>
        </w:tc>
        <w:tc>
          <w:tcPr>
            <w:tcW w:w="2551" w:type="dxa"/>
            <w:vAlign w:val="center"/>
          </w:tcPr>
          <w:p>
            <w:pPr>
              <w:pStyle w:val="15"/>
            </w:pPr>
            <w:r>
              <w:t>32.58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1636.02</w:t>
            </w:r>
          </w:p>
        </w:tc>
        <w:tc>
          <w:tcPr>
            <w:tcW w:w="2551" w:type="dxa"/>
            <w:vAlign w:val="center"/>
          </w:tcPr>
          <w:p>
            <w:pPr>
              <w:pStyle w:val="19"/>
            </w:pPr>
            <w:r>
              <w:t>1238.56</w:t>
            </w:r>
          </w:p>
        </w:tc>
        <w:tc>
          <w:tcPr>
            <w:tcW w:w="2551" w:type="dxa"/>
            <w:vAlign w:val="center"/>
          </w:tcPr>
          <w:p>
            <w:pPr>
              <w:pStyle w:val="19"/>
            </w:pPr>
            <w:r>
              <w:t>397.46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1196.09</w:t>
            </w:r>
          </w:p>
        </w:tc>
        <w:tc>
          <w:tcPr>
            <w:tcW w:w="2551" w:type="dxa"/>
            <w:vAlign w:val="center"/>
          </w:tcPr>
          <w:p>
            <w:pPr>
              <w:pStyle w:val="15"/>
            </w:pPr>
            <w:r>
              <w:t>1196.09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614.75</w:t>
            </w:r>
          </w:p>
        </w:tc>
        <w:tc>
          <w:tcPr>
            <w:tcW w:w="2551" w:type="dxa"/>
            <w:vAlign w:val="center"/>
          </w:tcPr>
          <w:p>
            <w:pPr>
              <w:pStyle w:val="15"/>
            </w:pPr>
            <w:r>
              <w:t>614.75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68.45</w:t>
            </w:r>
          </w:p>
        </w:tc>
        <w:tc>
          <w:tcPr>
            <w:tcW w:w="2551" w:type="dxa"/>
            <w:vAlign w:val="center"/>
          </w:tcPr>
          <w:p>
            <w:pPr>
              <w:pStyle w:val="15"/>
            </w:pPr>
            <w:r>
              <w:t>68.45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30.52</w:t>
            </w:r>
          </w:p>
        </w:tc>
        <w:tc>
          <w:tcPr>
            <w:tcW w:w="2551" w:type="dxa"/>
            <w:vAlign w:val="center"/>
          </w:tcPr>
          <w:p>
            <w:pPr>
              <w:pStyle w:val="15"/>
            </w:pPr>
            <w:r>
              <w:t>30.52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8.80</w:t>
            </w:r>
          </w:p>
        </w:tc>
        <w:tc>
          <w:tcPr>
            <w:tcW w:w="2551" w:type="dxa"/>
            <w:vAlign w:val="center"/>
          </w:tcPr>
          <w:p>
            <w:pPr>
              <w:pStyle w:val="15"/>
            </w:pPr>
            <w:r>
              <w:t>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98.36</w:t>
            </w:r>
          </w:p>
        </w:tc>
        <w:tc>
          <w:tcPr>
            <w:tcW w:w="2551" w:type="dxa"/>
            <w:vAlign w:val="center"/>
          </w:tcPr>
          <w:p>
            <w:pPr>
              <w:pStyle w:val="15"/>
            </w:pPr>
            <w:r>
              <w:t>98.36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49.18</w:t>
            </w:r>
          </w:p>
        </w:tc>
        <w:tc>
          <w:tcPr>
            <w:tcW w:w="2551" w:type="dxa"/>
            <w:vAlign w:val="center"/>
          </w:tcPr>
          <w:p>
            <w:pPr>
              <w:pStyle w:val="15"/>
            </w:pPr>
            <w:r>
              <w:t>49.18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3.69</w:t>
            </w:r>
          </w:p>
        </w:tc>
        <w:tc>
          <w:tcPr>
            <w:tcW w:w="2551" w:type="dxa"/>
            <w:vAlign w:val="center"/>
          </w:tcPr>
          <w:p>
            <w:pPr>
              <w:pStyle w:val="15"/>
            </w:pPr>
            <w:r>
              <w:t>3.69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200.00</w:t>
            </w:r>
          </w:p>
        </w:tc>
        <w:tc>
          <w:tcPr>
            <w:tcW w:w="2551" w:type="dxa"/>
            <w:vAlign w:val="center"/>
          </w:tcPr>
          <w:p>
            <w:pPr>
              <w:pStyle w:val="15"/>
            </w:pPr>
            <w:r>
              <w:t>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397.46</w:t>
            </w:r>
          </w:p>
        </w:tc>
        <w:tc>
          <w:tcPr>
            <w:tcW w:w="2551" w:type="dxa"/>
            <w:vAlign w:val="center"/>
          </w:tcPr>
          <w:p>
            <w:pPr>
              <w:pStyle w:val="15"/>
            </w:pPr>
          </w:p>
        </w:tc>
        <w:tc>
          <w:tcPr>
            <w:tcW w:w="2551" w:type="dxa"/>
            <w:vAlign w:val="center"/>
          </w:tcPr>
          <w:p>
            <w:pPr>
              <w:pStyle w:val="15"/>
            </w:pPr>
            <w:r>
              <w:t>397.46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47.46</w:t>
            </w:r>
          </w:p>
        </w:tc>
        <w:tc>
          <w:tcPr>
            <w:tcW w:w="2551" w:type="dxa"/>
            <w:vAlign w:val="center"/>
          </w:tcPr>
          <w:p>
            <w:pPr>
              <w:pStyle w:val="15"/>
            </w:pPr>
          </w:p>
        </w:tc>
        <w:tc>
          <w:tcPr>
            <w:tcW w:w="2551" w:type="dxa"/>
            <w:vAlign w:val="center"/>
          </w:tcPr>
          <w:p>
            <w:pPr>
              <w:pStyle w:val="15"/>
            </w:pPr>
            <w:r>
              <w:t>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42.47</w:t>
            </w:r>
          </w:p>
        </w:tc>
        <w:tc>
          <w:tcPr>
            <w:tcW w:w="2551" w:type="dxa"/>
            <w:vAlign w:val="center"/>
          </w:tcPr>
          <w:p>
            <w:pPr>
              <w:pStyle w:val="15"/>
            </w:pPr>
            <w:r>
              <w:t>42.47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9.89</w:t>
            </w:r>
          </w:p>
        </w:tc>
        <w:tc>
          <w:tcPr>
            <w:tcW w:w="2551" w:type="dxa"/>
            <w:vAlign w:val="center"/>
          </w:tcPr>
          <w:p>
            <w:pPr>
              <w:pStyle w:val="15"/>
            </w:pPr>
            <w:r>
              <w:t>9.89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21.65</w:t>
            </w:r>
          </w:p>
        </w:tc>
        <w:tc>
          <w:tcPr>
            <w:tcW w:w="2551" w:type="dxa"/>
            <w:vAlign w:val="center"/>
          </w:tcPr>
          <w:p>
            <w:pPr>
              <w:pStyle w:val="15"/>
            </w:pPr>
            <w:r>
              <w:t>21.65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10.93</w:t>
            </w:r>
          </w:p>
        </w:tc>
        <w:tc>
          <w:tcPr>
            <w:tcW w:w="2551" w:type="dxa"/>
            <w:vAlign w:val="center"/>
          </w:tcPr>
          <w:p>
            <w:pPr>
              <w:pStyle w:val="15"/>
            </w:pPr>
            <w:r>
              <w:t>10.93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86.73</w:t>
            </w:r>
          </w:p>
        </w:tc>
        <w:tc>
          <w:tcPr>
            <w:tcW w:w="1643" w:type="dxa"/>
            <w:vAlign w:val="center"/>
          </w:tcPr>
          <w:p>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86.73</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rPr>
                <w:rFonts w:hint="default" w:eastAsia="方正书宋_GBK"/>
                <w:lang w:val="en-US" w:eastAsia="zh-CN"/>
              </w:rPr>
            </w:pPr>
            <w:r>
              <w:rPr>
                <w:rFonts w:hint="eastAsia"/>
                <w:lang w:val="en-US" w:eastAsia="zh-CN"/>
              </w:rPr>
              <w:t>86.73</w:t>
            </w: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86.73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r>
              <w:t>33.73</w:t>
            </w:r>
          </w:p>
        </w:tc>
        <w:tc>
          <w:tcPr>
            <w:tcW w:w="1643" w:type="dxa"/>
            <w:vAlign w:val="center"/>
          </w:tcPr>
          <w:p>
            <w:pPr>
              <w:pStyle w:val="15"/>
            </w:pPr>
            <w:r>
              <w:t>33.73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53.00</w:t>
            </w:r>
          </w:p>
        </w:tc>
        <w:tc>
          <w:tcPr>
            <w:tcW w:w="1643" w:type="dxa"/>
            <w:vAlign w:val="center"/>
          </w:tcPr>
          <w:p>
            <w:pPr>
              <w:pStyle w:val="15"/>
            </w:pPr>
            <w:r>
              <w:t>53.00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成安县市场监督管理局2022年部门预算信息公开情况说明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成安县市场监督管理局2022年部门预算信息公开情况说明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按照《预算法》、《地方预决算公开操作规程》和《关于进一步推进预算公开工作的实施意见》规定，现将成安县市场监督管理局2022年部门预算公开如下：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widowControl/>
        <w:spacing w:line="360" w:lineRule="auto"/>
        <w:ind w:firstLine="628" w:firstLineChars="196"/>
        <w:jc w:val="left"/>
        <w:rPr>
          <w:rFonts w:hint="eastAsia" w:ascii="仿宋" w:hAnsi="仿宋" w:eastAsia="仿宋" w:cs="仿宋"/>
          <w:sz w:val="32"/>
          <w:szCs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1、贯彻执行市场监管行政管理法律、法规、规章和方针政策；在权限范围内拟定发布市场监管行政管理规范性文件。</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2、负责各类企业、农民专业合作社和个体工商户以及授权范围内的外商投资企业、外国（地区）企业常驻代表机构等市场主体的登记注册工作，依法核定注册单位名称，审批、颁发有关证照。</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3、负责落实微型企业发展相关政策、工作规划，协调各部门做好微型企业发展和监督管理工作。</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4、承担依法规范和维护市场经济秩序的责任，负责监督管理市场交易行为和网络商品交易及有关服务的行为。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5、负责各类市场主体监督管理，承担依法查处取缔无照经营的相关责任。</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6、承担监督管理流通领域商品质量的责任，组织开展有关服务领域消费维权工作，按分工查处假冒伪劣等违法行为，负责消费者咨询、投诉、举报的处理和消费维权网络体系建设等工作，保护经营者、消费者合法权益。</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7、承担查处违法直销和传销案件的责任，依法监督管理直销企业和直销员及其直销活动。</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8、依法查处不正当竞争、商业贿赂、贩私等经济违法违章行为。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9、负责依法监督管理市场中介组织经营活动，查处市场中介组织违法行为，指导市场中介组织规范发展。</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10、依法实施合同行政监督管理，负责管理动产抵押登记，组织监督管理拍卖行为，负责依法查处合同欺诈等违法行为。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11、指导广告业发展，依法监督管理广告发布和经营行为，依法查处广告违法行为。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12、负责商标监督管理工作，组织著名商标推荐和指导驰名商标申报工作，认定辖区知名商标；依法保护商标专用权并查处商标违法行为；依法保护特殊标志、官方标志并查处侵权行为。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13、承担本地区企业信用体系建设工作，组织开展企业信用信息征集整合、共享和应用，指导县级部门开展信用体系建设。研究分析并依法公示市场主体相关信息，为政府决策和社会公众提供信息服务。</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14、负责个体工商户、小微企业、专业市场党建工作；负责非公组织党建工作信息系统和网络开发、维护工作，利用注册登记、巡查监管全面动态掌握非公经济组织情况；抓好党组织组建和党员队伍建设工作。</w:t>
      </w:r>
    </w:p>
    <w:p>
      <w:pPr>
        <w:widowControl/>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15、负责全县质量工作，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pPr>
        <w:widowControl/>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16、负责全县标准化工作，统一管理全县的计量工作，负责全县电子监管推广。</w:t>
      </w:r>
    </w:p>
    <w:p>
      <w:pPr>
        <w:widowControl/>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17、综合管理全县范围内的锅炉、压力容器、电梯、防爆电器等特种设备的质量监督安全监察工作；对锅炉、压力容器实施进出口监督检查管理。</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18、贯彻执行国家食品(含食品添加剂、保健食品、酒类,下同)安全.药品（含中药、民族药，下同）.医疗器械、化妆品管理及工商行政管理的方针政策和法律法规。落实省、市工商行政和食品药品监督管理的工作部署，拟定政策规划，起草相关规定，推动建立落实食品药品安全企业主体责任和工业区.乡镇政府负总责的机制，拟定全县工商行政管理和食品药品监督的措施办法，并组织实施和监督检查;依法负责全县各类市场监督管理和行政执法工作。</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 xml:space="preserve">19、负责制定食品行政许可的实施办法并组织实施。承担全县食品生产、流通、消费环节安全监督管理工作；组织开展有关服务领域消费维权工作，按分工查处假冒伪劣等违法行为，指导消费者咨询、申诉并做好受理、处理等工作；建立完善全县食品安全隐患排查治理机制，制定全县食品安全检查年度计划、重大整顿治理方案并组织落实。 </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20、负责药品、医疗器械的监督管理，监督实施国家药品、医疗器械标准，监督实施药品和医疗器械研制、生产、经营、使用等方面的质量管理规范。建立药品不良反应、医疗器械不良事件和药物滥用检测的管理，并开展检测肯处置工作；监督实施中药材生产质量管理规范、中药饮片炮制规范，依法实施中药品种保护制度，配合实施国家基本药物制度。</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21、按照业务权限负责全县各类企业、农民专业合作社和从事经营活动的单、个人以及外国（地区）企业驻辖区代表机构等市场主体胡登记注册和监督管理。在县政府领导下，按照职责分工依法查处取缔无照经营。负责工商行政管理业务信息库建设。</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22、根据授权依法负责垄断协议、滥用市场支配地位、滥用</w:t>
      </w:r>
      <w:r>
        <w:rPr>
          <w:rFonts w:hint="eastAsia" w:ascii="仿宋" w:hAnsi="仿宋" w:eastAsia="仿宋" w:cs="仿宋"/>
          <w:sz w:val="28"/>
          <w:szCs w:val="28"/>
          <w:lang w:eastAsia="zh-CN"/>
        </w:rPr>
        <w:t>行政权力</w:t>
      </w:r>
      <w:r>
        <w:rPr>
          <w:rFonts w:hint="eastAsia" w:ascii="仿宋" w:hAnsi="仿宋" w:eastAsia="仿宋" w:cs="仿宋"/>
          <w:sz w:val="28"/>
          <w:szCs w:val="28"/>
        </w:rPr>
        <w:t>排除权限竞争方面的反垄断执法工作（价格垄断行为）。制定食品、药品、医疗器械、化妆品监督管理的稽查制度并组织实施，依法组织查处不正当竞争、商业贿赂、走私贩私等重大经济违法行为。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23、按照职责分工依法查处违法直销和传销行为，依法监督管理直销企业和直销员及其直销活动；规范食品监督管理行政执法行为，推动完善行政执法与刑事司法衔接机制。负责食品药品安全事故应急体系建设，组织和执导食品药品安全事故应急处置和调查处理工作，监督事故查处落实情况。</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24、组织指导商标管理工作，依法保护商标专用权和查处商标侵权行为，负责驰名商标、著名商标的培育推荐保护工作。负责特殊标志、官方标志的保护；指导广告业发展，负责广告活动的监督管理工作；负责药品、医疗器械、保健食品广告检测，开展食品、药品、化妆品的安全宣传、教育培训。推进诚信体系建设。</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25、负责制定全县食品药品安全科技发展规划并组织实施，推动食品药品检验体系、电子监管追溯体系和信息化建设。依法规范和维护各类市场经营秩序，监督管理市场交易行为和网络商品交易及有关服务的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26、承担县食品安全委员会日常工作。负责食品安全监督管理综合协调，推动健全协调联动机制。督促检查乡镇政府和县有关部门履行食品药品安全监督管理职责，并负责考核评价。负责制定县乡两级事权划分规定，推动建立权责统一监管责任体系。</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27、负责个体工商户、私营企业经营行为的服务和监督管理；依法监督管理经纪人、经济机构及经济活动；依法实施合同行政监督管理，负责管理动产抵押物等记，组织监督管理拍卖行为，依法查处合同欺诈等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28、组织指导企业、个体工商户、商品交易市场信用分类管理，研究分析并依法发布市场主体登记注册基础信息等相关信息，为政府决策和社会公众提供信息服务。</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29、承办上级市场监督管理局和当地政府交办的其他事项。</w:t>
      </w:r>
    </w:p>
    <w:p>
      <w:pPr>
        <w:widowControl/>
        <w:spacing w:line="360" w:lineRule="auto"/>
        <w:ind w:firstLine="627" w:firstLineChars="196"/>
        <w:jc w:val="left"/>
        <w:rPr>
          <w:rFonts w:hint="eastAsia" w:ascii="仿宋" w:hAnsi="仿宋" w:eastAsia="仿宋" w:cs="仿宋"/>
          <w:sz w:val="32"/>
          <w:szCs w:val="32"/>
        </w:rPr>
      </w:pPr>
    </w:p>
    <w:p>
      <w:pPr>
        <w:spacing w:before="0" w:after="0" w:line="240" w:lineRule="auto"/>
        <w:ind w:firstLine="640"/>
        <w:jc w:val="left"/>
        <w:outlineLvl w:val="9"/>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hint="eastAsia" w:ascii="方正楷体_GBK" w:hAnsi="方正楷体_GBK" w:eastAsia="方正楷体_GBK" w:cs="方正楷体_GBK"/>
          <w:b/>
          <w:color w:val="000000"/>
          <w:sz w:val="32"/>
          <w:lang w:val="en-US" w:eastAsia="zh-CN"/>
        </w:rPr>
        <w:t xml:space="preserve">                                    </w:t>
      </w: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2"/>
        <w:gridCol w:w="1134"/>
        <w:gridCol w:w="1134"/>
        <w:gridCol w:w="3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42"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42"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c>
          <w:tcPr>
            <w:tcW w:w="340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仿宋" w:hAnsi="仿宋" w:eastAsia="仿宋" w:cs="Times New Roman"/>
                <w:sz w:val="28"/>
                <w:szCs w:val="28"/>
              </w:rPr>
            </w:pPr>
            <w:r>
              <w:rPr>
                <w:rFonts w:ascii="仿宋" w:hAnsi="仿宋" w:eastAsia="仿宋" w:cs="宋体"/>
                <w:sz w:val="28"/>
                <w:szCs w:val="28"/>
              </w:rPr>
              <w:t>成安县</w:t>
            </w:r>
            <w:r>
              <w:rPr>
                <w:rFonts w:hint="eastAsia" w:ascii="仿宋" w:hAnsi="仿宋" w:eastAsia="仿宋" w:cs="宋体"/>
                <w:sz w:val="28"/>
                <w:szCs w:val="28"/>
              </w:rPr>
              <w:t>市场监督管理</w:t>
            </w:r>
            <w:r>
              <w:rPr>
                <w:rFonts w:ascii="仿宋" w:hAnsi="仿宋" w:eastAsia="仿宋" w:cs="宋体"/>
                <w:sz w:val="28"/>
                <w:szCs w:val="28"/>
              </w:rPr>
              <w:t>局机关</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行政</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正科</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成安县私营企业协会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ascii="仿宋" w:hAnsi="仿宋" w:eastAsia="仿宋" w:cs="宋体"/>
                <w:sz w:val="28"/>
                <w:szCs w:val="28"/>
              </w:rPr>
              <w:t>成安县个体劳动者协会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ascii="仿宋" w:hAnsi="仿宋" w:eastAsia="仿宋" w:cs="宋体"/>
                <w:sz w:val="28"/>
                <w:szCs w:val="28"/>
              </w:rPr>
              <w:t>成安县维修行业管理办公室</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ascii="仿宋" w:hAnsi="仿宋" w:eastAsia="仿宋" w:cs="宋体"/>
                <w:sz w:val="28"/>
                <w:szCs w:val="28"/>
              </w:rPr>
              <w:t>成安县消费者协会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bl>
    <w:p>
      <w:pPr>
        <w:spacing w:before="0" w:after="0" w:line="240" w:lineRule="auto"/>
        <w:ind w:firstLine="640"/>
        <w:jc w:val="left"/>
        <w:outlineLvl w:val="9"/>
      </w:pPr>
    </w:p>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预算的编制实行综合预算管理，即全部收入和支出都反映在预算中。成安县市场监督管理局机关及所属事业单位的收支包含在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line="560" w:lineRule="exact"/>
        <w:ind w:firstLine="640"/>
        <w:rPr>
          <w:rFonts w:ascii="楷体" w:hAnsi="楷体" w:eastAsia="楷体" w:cs="仿宋_GB2312"/>
          <w:b/>
          <w:kern w:val="0"/>
          <w:sz w:val="32"/>
          <w:szCs w:val="32"/>
        </w:rPr>
      </w:pPr>
      <w:r>
        <w:rPr>
          <w:rFonts w:ascii="楷体" w:hAnsi="楷体" w:eastAsia="楷体" w:cs="仿宋_GB2312"/>
          <w:b/>
          <w:kern w:val="0"/>
          <w:sz w:val="32"/>
          <w:szCs w:val="32"/>
        </w:rPr>
        <w:t>1</w:t>
      </w:r>
      <w:r>
        <w:rPr>
          <w:rFonts w:hint="eastAsia" w:ascii="楷体" w:hAnsi="楷体" w:eastAsia="楷体" w:cs="仿宋_GB2312"/>
          <w:b/>
          <w:kern w:val="0"/>
          <w:sz w:val="32"/>
          <w:szCs w:val="32"/>
        </w:rPr>
        <w:t>、收入说明</w:t>
      </w:r>
    </w:p>
    <w:p>
      <w:pPr>
        <w:spacing w:line="560" w:lineRule="exact"/>
        <w:ind w:left="240" w:leftChars="100" w:firstLine="640"/>
        <w:rPr>
          <w:rFonts w:ascii="仿宋" w:hAnsi="仿宋" w:eastAsia="仿宋" w:cs="仿宋_GB2312"/>
          <w:kern w:val="0"/>
          <w:sz w:val="28"/>
          <w:szCs w:val="28"/>
        </w:rPr>
      </w:pPr>
      <w:r>
        <w:rPr>
          <w:rFonts w:hint="eastAsia" w:ascii="仿宋" w:hAnsi="仿宋" w:eastAsia="仿宋" w:cs="仿宋_GB2312"/>
          <w:kern w:val="0"/>
          <w:sz w:val="28"/>
          <w:szCs w:val="28"/>
          <w:lang w:eastAsia="zh-CN"/>
        </w:rPr>
        <w:t>2022</w:t>
      </w:r>
      <w:r>
        <w:rPr>
          <w:rFonts w:hint="eastAsia" w:ascii="仿宋" w:hAnsi="仿宋" w:eastAsia="仿宋" w:cs="仿宋_GB2312"/>
          <w:kern w:val="0"/>
          <w:sz w:val="28"/>
          <w:szCs w:val="28"/>
        </w:rPr>
        <w:t>年预算收入</w:t>
      </w:r>
      <w:r>
        <w:rPr>
          <w:rFonts w:hint="eastAsia" w:ascii="仿宋" w:hAnsi="仿宋" w:eastAsia="仿宋" w:cs="仿宋_GB2312"/>
          <w:kern w:val="0"/>
          <w:sz w:val="28"/>
          <w:szCs w:val="28"/>
          <w:lang w:val="en-US" w:eastAsia="zh-CN"/>
        </w:rPr>
        <w:t>2679.42</w:t>
      </w:r>
      <w:r>
        <w:rPr>
          <w:rFonts w:hint="eastAsia" w:ascii="仿宋" w:hAnsi="仿宋" w:eastAsia="仿宋" w:cs="仿宋_GB2312"/>
          <w:kern w:val="0"/>
          <w:sz w:val="28"/>
          <w:szCs w:val="28"/>
        </w:rPr>
        <w:t>万元，其中：一般公共预算收入</w:t>
      </w:r>
      <w:r>
        <w:rPr>
          <w:rFonts w:hint="eastAsia" w:ascii="仿宋" w:hAnsi="仿宋" w:eastAsia="仿宋" w:cs="仿宋_GB2312"/>
          <w:kern w:val="0"/>
          <w:sz w:val="28"/>
          <w:szCs w:val="28"/>
          <w:lang w:val="en-US" w:eastAsia="zh-CN"/>
        </w:rPr>
        <w:t>2679.42</w:t>
      </w:r>
      <w:r>
        <w:rPr>
          <w:rFonts w:hint="eastAsia" w:ascii="仿宋" w:hAnsi="仿宋" w:eastAsia="仿宋" w:cs="仿宋_GB2312"/>
          <w:kern w:val="0"/>
          <w:sz w:val="28"/>
          <w:szCs w:val="28"/>
        </w:rPr>
        <w:t>万元，政府性基金收入0万元，国有资本经营收入0万元，事业收入0万元，其他收入0万元。</w:t>
      </w:r>
    </w:p>
    <w:p>
      <w:pPr>
        <w:spacing w:line="560" w:lineRule="exact"/>
        <w:ind w:firstLine="640"/>
        <w:rPr>
          <w:rFonts w:ascii="楷体" w:hAnsi="楷体" w:eastAsia="楷体" w:cs="仿宋_GB2312"/>
          <w:b/>
          <w:kern w:val="0"/>
          <w:sz w:val="32"/>
          <w:szCs w:val="32"/>
        </w:rPr>
      </w:pPr>
      <w:r>
        <w:rPr>
          <w:rFonts w:ascii="楷体" w:hAnsi="楷体" w:eastAsia="楷体" w:cs="仿宋_GB2312"/>
          <w:b/>
          <w:kern w:val="0"/>
          <w:sz w:val="32"/>
          <w:szCs w:val="32"/>
        </w:rPr>
        <w:t>2</w:t>
      </w:r>
      <w:r>
        <w:rPr>
          <w:rFonts w:hint="eastAsia" w:ascii="楷体" w:hAnsi="楷体" w:eastAsia="楷体" w:cs="仿宋_GB2312"/>
          <w:b/>
          <w:kern w:val="0"/>
          <w:sz w:val="32"/>
          <w:szCs w:val="32"/>
        </w:rPr>
        <w:t>、支出说明</w:t>
      </w:r>
    </w:p>
    <w:p>
      <w:pPr>
        <w:spacing w:line="560" w:lineRule="exact"/>
        <w:ind w:firstLine="640"/>
        <w:rPr>
          <w:rFonts w:hint="eastAsia" w:ascii="仿宋" w:hAnsi="仿宋" w:eastAsia="仿宋" w:cs="仿宋_GB2312"/>
          <w:kern w:val="0"/>
          <w:sz w:val="32"/>
          <w:szCs w:val="32"/>
        </w:rPr>
      </w:pPr>
      <w:r>
        <w:rPr>
          <w:rFonts w:hint="eastAsia" w:ascii="仿宋" w:hAnsi="仿宋" w:eastAsia="仿宋" w:cs="仿宋_GB2312"/>
          <w:kern w:val="0"/>
          <w:sz w:val="28"/>
          <w:szCs w:val="28"/>
          <w:lang w:eastAsia="zh-CN"/>
        </w:rPr>
        <w:t>2022</w:t>
      </w:r>
      <w:r>
        <w:rPr>
          <w:rFonts w:hint="eastAsia" w:ascii="仿宋" w:hAnsi="仿宋" w:eastAsia="仿宋" w:cs="仿宋_GB2312"/>
          <w:kern w:val="0"/>
          <w:sz w:val="28"/>
          <w:szCs w:val="28"/>
        </w:rPr>
        <w:t>年支出预算</w:t>
      </w:r>
      <w:r>
        <w:rPr>
          <w:rFonts w:hint="eastAsia" w:ascii="仿宋" w:hAnsi="仿宋" w:eastAsia="仿宋" w:cs="仿宋_GB2312"/>
          <w:kern w:val="0"/>
          <w:sz w:val="28"/>
          <w:szCs w:val="28"/>
          <w:lang w:val="en-US" w:eastAsia="zh-CN"/>
        </w:rPr>
        <w:t>2679.42</w:t>
      </w:r>
      <w:r>
        <w:rPr>
          <w:rFonts w:hint="eastAsia" w:ascii="仿宋" w:hAnsi="仿宋" w:eastAsia="仿宋" w:cs="仿宋_GB2312"/>
          <w:kern w:val="0"/>
          <w:sz w:val="28"/>
          <w:szCs w:val="28"/>
        </w:rPr>
        <w:t>万元，其中基本支出</w:t>
      </w:r>
      <w:r>
        <w:rPr>
          <w:rFonts w:hint="eastAsia" w:ascii="仿宋" w:hAnsi="仿宋" w:eastAsia="仿宋" w:cs="仿宋_GB2312"/>
          <w:kern w:val="0"/>
          <w:sz w:val="28"/>
          <w:szCs w:val="28"/>
          <w:lang w:val="en-US" w:eastAsia="zh-CN"/>
        </w:rPr>
        <w:t>1636.02</w:t>
      </w:r>
      <w:r>
        <w:rPr>
          <w:rFonts w:hint="eastAsia" w:ascii="仿宋" w:hAnsi="仿宋" w:eastAsia="仿宋" w:cs="仿宋_GB2312"/>
          <w:kern w:val="0"/>
          <w:sz w:val="28"/>
          <w:szCs w:val="28"/>
        </w:rPr>
        <w:t>万元，包括人员经费和日常公用经费；项目支出</w:t>
      </w:r>
      <w:r>
        <w:rPr>
          <w:rFonts w:hint="eastAsia" w:ascii="仿宋" w:hAnsi="仿宋" w:eastAsia="仿宋" w:cs="仿宋_GB2312"/>
          <w:kern w:val="0"/>
          <w:sz w:val="28"/>
          <w:szCs w:val="28"/>
          <w:lang w:val="en-US" w:eastAsia="zh-CN"/>
        </w:rPr>
        <w:t>1043.4</w:t>
      </w:r>
      <w:r>
        <w:rPr>
          <w:rFonts w:hint="eastAsia" w:ascii="仿宋" w:hAnsi="仿宋" w:eastAsia="仿宋" w:cs="仿宋_GB2312"/>
          <w:kern w:val="0"/>
          <w:sz w:val="28"/>
          <w:szCs w:val="28"/>
        </w:rPr>
        <w:t>万元，主要为市场监管经费和零成本注册费等</w:t>
      </w:r>
      <w:r>
        <w:rPr>
          <w:rFonts w:hint="eastAsia" w:ascii="仿宋" w:hAnsi="仿宋" w:eastAsia="仿宋" w:cs="仿宋_GB2312"/>
          <w:kern w:val="0"/>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548" w:firstLineChars="196"/>
        <w:jc w:val="left"/>
        <w:rPr>
          <w:rFonts w:ascii="仿宋" w:hAnsi="仿宋" w:eastAsia="仿宋" w:cs="仿宋_GB2312"/>
          <w:kern w:val="0"/>
          <w:sz w:val="28"/>
          <w:szCs w:val="28"/>
        </w:rPr>
      </w:pPr>
      <w:r>
        <w:rPr>
          <w:rFonts w:hint="eastAsia" w:ascii="仿宋" w:hAnsi="仿宋" w:eastAsia="仿宋" w:cs="仿宋"/>
          <w:sz w:val="28"/>
          <w:szCs w:val="28"/>
          <w:lang w:eastAsia="zh-CN"/>
        </w:rPr>
        <w:t>2022</w:t>
      </w:r>
      <w:r>
        <w:rPr>
          <w:rFonts w:hint="eastAsia" w:ascii="仿宋" w:hAnsi="仿宋" w:eastAsia="仿宋" w:cs="仿宋"/>
          <w:sz w:val="28"/>
          <w:szCs w:val="28"/>
        </w:rPr>
        <w:t>年预算收支安排</w:t>
      </w:r>
      <w:r>
        <w:rPr>
          <w:rFonts w:hint="eastAsia" w:ascii="仿宋" w:hAnsi="仿宋" w:eastAsia="仿宋" w:cs="仿宋_GB2312"/>
          <w:kern w:val="0"/>
          <w:sz w:val="28"/>
          <w:szCs w:val="28"/>
          <w:lang w:val="en-US" w:eastAsia="zh-CN"/>
        </w:rPr>
        <w:t>2679.42</w:t>
      </w:r>
      <w:r>
        <w:rPr>
          <w:rFonts w:hint="eastAsia" w:ascii="仿宋" w:hAnsi="仿宋" w:eastAsia="仿宋" w:cs="仿宋"/>
          <w:sz w:val="28"/>
          <w:szCs w:val="28"/>
        </w:rPr>
        <w:t>万元，比上年</w:t>
      </w:r>
      <w:r>
        <w:rPr>
          <w:rFonts w:hint="eastAsia" w:ascii="仿宋" w:hAnsi="仿宋" w:eastAsia="仿宋" w:cs="仿宋"/>
          <w:sz w:val="28"/>
          <w:szCs w:val="28"/>
          <w:lang w:eastAsia="zh-CN"/>
        </w:rPr>
        <w:t>减少</w:t>
      </w:r>
      <w:r>
        <w:rPr>
          <w:rFonts w:hint="eastAsia" w:ascii="仿宋" w:hAnsi="仿宋" w:eastAsia="仿宋" w:cs="仿宋"/>
          <w:sz w:val="28"/>
          <w:szCs w:val="28"/>
          <w:lang w:val="en-US" w:eastAsia="zh-CN"/>
        </w:rPr>
        <w:t>70.08</w:t>
      </w:r>
      <w:r>
        <w:rPr>
          <w:rFonts w:hint="eastAsia" w:ascii="仿宋" w:hAnsi="仿宋" w:eastAsia="仿宋" w:cs="仿宋"/>
          <w:sz w:val="28"/>
          <w:szCs w:val="28"/>
        </w:rPr>
        <w:t>万元，其中：基本支出</w:t>
      </w:r>
      <w:r>
        <w:rPr>
          <w:rFonts w:hint="eastAsia" w:ascii="仿宋" w:hAnsi="仿宋" w:eastAsia="仿宋" w:cs="仿宋"/>
          <w:sz w:val="28"/>
          <w:szCs w:val="28"/>
          <w:lang w:eastAsia="zh-CN"/>
        </w:rPr>
        <w:t>减少</w:t>
      </w:r>
      <w:r>
        <w:rPr>
          <w:rFonts w:hint="eastAsia" w:ascii="仿宋" w:hAnsi="仿宋" w:eastAsia="仿宋" w:cs="仿宋"/>
          <w:sz w:val="28"/>
          <w:szCs w:val="28"/>
          <w:lang w:val="en-US" w:eastAsia="zh-CN"/>
        </w:rPr>
        <w:t>773.51</w:t>
      </w:r>
      <w:r>
        <w:rPr>
          <w:rFonts w:hint="eastAsia" w:ascii="仿宋" w:hAnsi="仿宋" w:eastAsia="仿宋" w:cs="仿宋"/>
          <w:sz w:val="28"/>
          <w:szCs w:val="28"/>
        </w:rPr>
        <w:t>万元，主要是</w:t>
      </w:r>
      <w:r>
        <w:rPr>
          <w:rFonts w:hint="eastAsia" w:ascii="仿宋" w:hAnsi="仿宋" w:eastAsia="仿宋" w:cs="仿宋"/>
          <w:sz w:val="28"/>
          <w:szCs w:val="28"/>
          <w:lang w:eastAsia="zh-CN"/>
        </w:rPr>
        <w:t>2022</w:t>
      </w:r>
      <w:r>
        <w:rPr>
          <w:rFonts w:hint="eastAsia" w:ascii="仿宋" w:hAnsi="仿宋" w:eastAsia="仿宋" w:cs="仿宋"/>
          <w:sz w:val="28"/>
          <w:szCs w:val="28"/>
        </w:rPr>
        <w:t>年包含养老保险清算资金；项目支出</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703.43</w:t>
      </w:r>
      <w:r>
        <w:rPr>
          <w:rFonts w:hint="eastAsia" w:ascii="仿宋" w:hAnsi="仿宋" w:eastAsia="仿宋" w:cs="仿宋"/>
          <w:sz w:val="28"/>
          <w:szCs w:val="28"/>
        </w:rPr>
        <w:t>万元，主要是执行相关厉行节约的规定。</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600" w:lineRule="exact"/>
        <w:ind w:left="198"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机关运行经费共计安排319.97万元，主要用于办公区的日常维修、办公用房水电费、邮电费、办公用房取暖费、办公用房物业管理费等日常运行支出。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widowControl/>
        <w:spacing w:line="360" w:lineRule="auto"/>
        <w:ind w:firstLine="548" w:firstLineChars="196"/>
        <w:jc w:val="left"/>
        <w:rPr>
          <w:rFonts w:ascii="仿宋" w:hAnsi="仿宋" w:eastAsia="仿宋" w:cs="仿宋_GB2312"/>
          <w:kern w:val="0"/>
          <w:sz w:val="32"/>
          <w:szCs w:val="32"/>
        </w:rPr>
      </w:pPr>
      <w:r>
        <w:rPr>
          <w:rFonts w:hint="eastAsia" w:ascii="仿宋" w:hAnsi="仿宋" w:eastAsia="仿宋" w:cs="仿宋"/>
          <w:sz w:val="28"/>
          <w:szCs w:val="28"/>
          <w:lang w:eastAsia="zh-CN"/>
        </w:rPr>
        <w:t>2022</w:t>
      </w:r>
      <w:r>
        <w:rPr>
          <w:rFonts w:hint="eastAsia" w:ascii="仿宋" w:hAnsi="仿宋" w:eastAsia="仿宋" w:cs="仿宋"/>
          <w:sz w:val="28"/>
          <w:szCs w:val="28"/>
        </w:rPr>
        <w:t>年，我单位“三公”经费预算安排</w:t>
      </w:r>
      <w:r>
        <w:rPr>
          <w:rFonts w:hint="eastAsia" w:ascii="仿宋" w:hAnsi="仿宋" w:eastAsia="仿宋" w:cs="仿宋"/>
          <w:sz w:val="28"/>
          <w:szCs w:val="28"/>
          <w:lang w:val="en-US" w:eastAsia="zh-CN"/>
        </w:rPr>
        <w:t>86.73</w:t>
      </w:r>
      <w:r>
        <w:rPr>
          <w:rFonts w:hint="eastAsia" w:ascii="仿宋" w:hAnsi="仿宋" w:eastAsia="仿宋" w:cs="仿宋"/>
          <w:sz w:val="28"/>
          <w:szCs w:val="28"/>
        </w:rPr>
        <w:t>万元，其中因公出国（境）费0万元；公务用车购置及运行维护费</w:t>
      </w:r>
      <w:r>
        <w:rPr>
          <w:rFonts w:hint="eastAsia" w:ascii="仿宋" w:hAnsi="仿宋" w:eastAsia="仿宋" w:cs="仿宋"/>
          <w:sz w:val="28"/>
          <w:szCs w:val="28"/>
          <w:lang w:val="en-US" w:eastAsia="zh-CN"/>
        </w:rPr>
        <w:t>86.73</w:t>
      </w:r>
      <w:r>
        <w:rPr>
          <w:rFonts w:hint="eastAsia" w:ascii="仿宋" w:hAnsi="仿宋" w:eastAsia="仿宋" w:cs="仿宋"/>
          <w:sz w:val="28"/>
          <w:szCs w:val="28"/>
        </w:rPr>
        <w:t>万元（其中：公务用车购置费为</w:t>
      </w:r>
      <w:r>
        <w:rPr>
          <w:rFonts w:hint="eastAsia" w:ascii="仿宋" w:hAnsi="仿宋" w:eastAsia="仿宋" w:cs="仿宋"/>
          <w:sz w:val="28"/>
          <w:szCs w:val="28"/>
          <w:lang w:val="en-US" w:eastAsia="zh-CN"/>
        </w:rPr>
        <w:t>33.73</w:t>
      </w:r>
      <w:r>
        <w:rPr>
          <w:rFonts w:hint="eastAsia" w:ascii="仿宋" w:hAnsi="仿宋" w:eastAsia="仿宋" w:cs="仿宋"/>
          <w:sz w:val="28"/>
          <w:szCs w:val="28"/>
        </w:rPr>
        <w:t>万元，公务用车运行费5</w:t>
      </w:r>
      <w:r>
        <w:rPr>
          <w:rFonts w:hint="eastAsia" w:ascii="仿宋" w:hAnsi="仿宋" w:eastAsia="仿宋" w:cs="仿宋"/>
          <w:sz w:val="28"/>
          <w:szCs w:val="28"/>
          <w:lang w:val="en-US" w:eastAsia="zh-CN"/>
        </w:rPr>
        <w:t>3</w:t>
      </w:r>
      <w:r>
        <w:rPr>
          <w:rFonts w:hint="eastAsia" w:ascii="仿宋" w:hAnsi="仿宋" w:eastAsia="仿宋" w:cs="仿宋"/>
          <w:sz w:val="28"/>
          <w:szCs w:val="28"/>
        </w:rPr>
        <w:t>万元</w:t>
      </w:r>
      <w:r>
        <w:rPr>
          <w:rFonts w:ascii="仿宋" w:hAnsi="仿宋" w:eastAsia="仿宋" w:cs="仿宋"/>
          <w:sz w:val="28"/>
          <w:szCs w:val="28"/>
        </w:rPr>
        <w:t>)</w:t>
      </w:r>
      <w:r>
        <w:rPr>
          <w:rFonts w:hint="eastAsia" w:ascii="仿宋" w:hAnsi="仿宋" w:eastAsia="仿宋" w:cs="仿宋"/>
          <w:sz w:val="28"/>
          <w:szCs w:val="28"/>
        </w:rPr>
        <w:t>；公务接待费0万元。与</w:t>
      </w:r>
      <w:r>
        <w:rPr>
          <w:rFonts w:hint="eastAsia" w:ascii="仿宋" w:hAnsi="仿宋" w:eastAsia="仿宋" w:cs="仿宋"/>
          <w:sz w:val="28"/>
          <w:szCs w:val="28"/>
          <w:lang w:eastAsia="zh-CN"/>
        </w:rPr>
        <w:t>2021</w:t>
      </w:r>
      <w:r>
        <w:rPr>
          <w:rFonts w:hint="eastAsia" w:ascii="仿宋" w:hAnsi="仿宋" w:eastAsia="仿宋" w:cs="仿宋"/>
          <w:sz w:val="28"/>
          <w:szCs w:val="28"/>
        </w:rPr>
        <w:t>年</w:t>
      </w:r>
      <w:r>
        <w:rPr>
          <w:rFonts w:hint="eastAsia" w:ascii="仿宋" w:hAnsi="仿宋" w:eastAsia="仿宋" w:cs="仿宋"/>
          <w:sz w:val="28"/>
          <w:szCs w:val="28"/>
          <w:lang w:eastAsia="zh-CN"/>
        </w:rPr>
        <w:t>相比</w:t>
      </w:r>
      <w:r>
        <w:rPr>
          <w:rFonts w:hint="eastAsia" w:ascii="仿宋" w:hAnsi="仿宋" w:eastAsia="仿宋" w:cs="仿宋"/>
          <w:sz w:val="28"/>
          <w:szCs w:val="28"/>
        </w:rPr>
        <w:t>，</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81.73万元，用于购置一辆计量检衡车</w:t>
      </w:r>
      <w:r>
        <w:rPr>
          <w:rFonts w:hint="eastAsia" w:ascii="仿宋" w:hAnsi="仿宋" w:eastAsia="仿宋" w:cs="仿宋"/>
          <w:sz w:val="28"/>
          <w:szCs w:val="28"/>
        </w:rPr>
        <w:t>。</w:t>
      </w:r>
    </w:p>
    <w:p>
      <w:pPr>
        <w:pStyle w:val="24"/>
      </w:pPr>
    </w:p>
    <w:p>
      <w:pPr>
        <w:ind w:left="1429"/>
        <w:rPr>
          <w:rFonts w:hint="eastAsia" w:ascii="楷体" w:hAnsi="楷体" w:eastAsia="楷体"/>
          <w:b/>
          <w:sz w:val="32"/>
          <w:szCs w:val="32"/>
        </w:rPr>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left="709" w:firstLine="560" w:firstLineChars="200"/>
        <w:rPr>
          <w:rFonts w:hint="eastAsia" w:ascii="仿宋" w:hAnsi="仿宋" w:eastAsia="仿宋"/>
          <w:sz w:val="28"/>
          <w:szCs w:val="28"/>
        </w:rPr>
      </w:pPr>
      <w:r>
        <w:rPr>
          <w:rFonts w:hint="eastAsia" w:ascii="仿宋" w:hAnsi="仿宋" w:eastAsia="仿宋"/>
          <w:sz w:val="28"/>
          <w:szCs w:val="28"/>
        </w:rPr>
        <w:t>坚持以习近平新时代中国特色社会主义思想为指导，认真落实市委市政府和省市场监管局工作部署，聚焦主责主业，全面履职尽责，深入实施“八大工程”。着力抓改革、促创新，着力防风险、守底线，着力重法治、严规范，着力讲协同、提效能，着力聚精神、强队伍，保安全守底线，促发展拉高线，优化营商环境，激发市场活力；强化市场监管，维护市场秩序；深入实施质量强市战略和标准化战略，助推全市经济社会高质量发展，不断提升市场监管体系和能力现代化水平，努力实现市场更有活力，竞争更有秩序，发展更有质量，安全更有保障，着力营造让人民群众安全放心的消费环境，有利于高质量发展的竞争环境，有利于激发市场主体活力的监管环境。</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eastAsia" w:ascii="仿宋" w:hAnsi="仿宋" w:eastAsia="仿宋"/>
          <w:sz w:val="28"/>
          <w:szCs w:val="28"/>
        </w:rPr>
        <w:t>依法规范和维护全市各类市场经营秩序，监督管理市场交易行为和网络商品交易及有关服务的行为。全年开展各类市场专项整治不少于6次，制定并完善劣质散煤管控和成品油质量抽检相关工作方案，散煤和成品油抽检不少于1200个批次。扎实开展无照经营清理工作，实现经营者持照率达98%以上。进一步加强企业年报公示工作，实现年报公示率达95%以上。组织指导全市广告监管力量积极查处涉及广大人民群众重大利益和反应强烈的虚假违法广告，充分发挥广告监测执法处理平台的效能，确保全市35家传统媒体全部监测到位，每年监测广告达到10000条次以上，全年查处虚假违法广告80起以上，规范广告行为，维护良好的广告市场秩序。加大流通领域商品质量监管，除食品、药品（含化妆品）、散煤、成品油外其他商品抽检不少于780个批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ind w:left="869"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提升重大活动餐饮服务安全保障监管水平，餐饮服务接待单位达标率、暑期食品监督抽检覆盖率均达到</w:t>
      </w:r>
      <w:r>
        <w:rPr>
          <w:rFonts w:ascii="仿宋" w:hAnsi="仿宋" w:eastAsia="仿宋" w:cs="宋体"/>
          <w:kern w:val="0"/>
          <w:sz w:val="28"/>
          <w:szCs w:val="28"/>
        </w:rPr>
        <w:t>90%</w:t>
      </w:r>
      <w:r>
        <w:rPr>
          <w:rFonts w:hint="eastAsia" w:ascii="仿宋" w:hAnsi="仿宋" w:eastAsia="仿宋" w:cs="宋体"/>
          <w:kern w:val="0"/>
          <w:sz w:val="28"/>
          <w:szCs w:val="28"/>
        </w:rPr>
        <w:t>以上，重大活动餐饮服务接待单位食品抽检合格率90</w:t>
      </w:r>
      <w:r>
        <w:rPr>
          <w:rFonts w:ascii="仿宋" w:hAnsi="仿宋" w:eastAsia="仿宋" w:cs="宋体"/>
          <w:kern w:val="0"/>
          <w:sz w:val="28"/>
          <w:szCs w:val="28"/>
        </w:rPr>
        <w:t>%</w:t>
      </w:r>
      <w:r>
        <w:rPr>
          <w:rFonts w:hint="eastAsia" w:ascii="仿宋" w:hAnsi="仿宋" w:eastAsia="仿宋" w:cs="宋体"/>
          <w:kern w:val="0"/>
          <w:sz w:val="28"/>
          <w:szCs w:val="28"/>
        </w:rPr>
        <w:t>以上。争创全国食品安全示范市，食品检验量、人员培训、宣传教育达到</w:t>
      </w:r>
      <w:r>
        <w:rPr>
          <w:rFonts w:ascii="仿宋" w:hAnsi="仿宋" w:eastAsia="仿宋" w:cs="宋体"/>
          <w:kern w:val="0"/>
          <w:sz w:val="28"/>
          <w:szCs w:val="28"/>
        </w:rPr>
        <w:t>8</w:t>
      </w:r>
      <w:r>
        <w:rPr>
          <w:rFonts w:hint="eastAsia" w:ascii="仿宋" w:hAnsi="仿宋" w:eastAsia="仿宋" w:cs="宋体"/>
          <w:kern w:val="0"/>
          <w:sz w:val="28"/>
          <w:szCs w:val="28"/>
        </w:rPr>
        <w:t>5</w:t>
      </w:r>
      <w:r>
        <w:rPr>
          <w:rFonts w:ascii="仿宋" w:hAnsi="仿宋" w:eastAsia="仿宋" w:cs="宋体"/>
          <w:kern w:val="0"/>
          <w:sz w:val="28"/>
          <w:szCs w:val="28"/>
        </w:rPr>
        <w:t>%</w:t>
      </w:r>
      <w:r>
        <w:rPr>
          <w:rFonts w:hint="eastAsia" w:ascii="仿宋" w:hAnsi="仿宋" w:eastAsia="仿宋" w:cs="宋体"/>
          <w:kern w:val="0"/>
          <w:sz w:val="28"/>
          <w:szCs w:val="28"/>
        </w:rPr>
        <w:t>以上，群众对食品安全满意度、创建工作支持率达到88</w:t>
      </w:r>
      <w:r>
        <w:rPr>
          <w:rFonts w:ascii="仿宋" w:hAnsi="仿宋" w:eastAsia="仿宋" w:cs="宋体"/>
          <w:kern w:val="0"/>
          <w:sz w:val="28"/>
          <w:szCs w:val="28"/>
        </w:rPr>
        <w:t>%</w:t>
      </w:r>
      <w:r>
        <w:rPr>
          <w:rFonts w:hint="eastAsia" w:ascii="仿宋" w:hAnsi="仿宋" w:eastAsia="仿宋" w:cs="宋体"/>
          <w:kern w:val="0"/>
          <w:sz w:val="28"/>
          <w:szCs w:val="28"/>
        </w:rPr>
        <w:t>以上。</w:t>
      </w:r>
    </w:p>
    <w:p>
      <w:pPr>
        <w:pStyle w:val="27"/>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仿宋" w:hAnsi="仿宋" w:eastAsia="仿宋" w:cs="仿宋"/>
          <w:b/>
          <w:color w:val="000000"/>
          <w:sz w:val="32"/>
          <w:lang w:val="en-US" w:eastAsia="zh-CN"/>
        </w:rPr>
        <w:t xml:space="preserve"> 无</w:t>
      </w:r>
    </w:p>
    <w:p>
      <w:pPr>
        <w:numPr>
          <w:ilvl w:val="0"/>
          <w:numId w:val="1"/>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tabs>
          <w:tab w:val="left" w:pos="1693"/>
        </w:tabs>
        <w:bidi w:val="0"/>
        <w:jc w:val="left"/>
        <w:rPr>
          <w:rFonts w:hint="default" w:eastAsia="宋体" w:asciiTheme="majorAscii" w:hAnsiTheme="majorAscii"/>
          <w:sz w:val="28"/>
          <w:szCs w:val="28"/>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ascii="仿宋" w:hAnsi="仿宋" w:eastAsia="仿宋" w:cs="仿宋"/>
          <w:sz w:val="28"/>
          <w:szCs w:val="28"/>
          <w:lang w:val="en-US" w:eastAsia="zh-CN"/>
        </w:rPr>
        <w:t>无</w:t>
      </w:r>
    </w:p>
    <w:p>
      <w:pPr>
        <w:spacing w:before="0" w:after="0"/>
        <w:ind w:firstLine="560"/>
        <w:jc w:val="left"/>
        <w:outlineLvl w:val="9"/>
      </w:pPr>
      <w:r>
        <w:rPr>
          <w:rFonts w:ascii="方正仿宋_GBK" w:hAnsi="方正仿宋_GBK" w:eastAsia="方正仿宋_GBK" w:cs="方正仿宋_GBK"/>
          <w:b/>
          <w:color w:val="000000"/>
          <w:sz w:val="28"/>
        </w:rPr>
        <w:t>1、2021年食品和流通领域商品抽检经费绩效目标表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1.依据《食品法》、《</w:t>
            </w:r>
            <w:r>
              <w:rPr>
                <w:rFonts w:hint="eastAsia"/>
                <w:lang w:eastAsia="zh-CN"/>
              </w:rPr>
              <w:t>中华人民共和国消费者权益保护法</w:t>
            </w:r>
            <w:r>
              <w:t>》、《产品质量法》等法律规定，按照食安办抽检计划和规定，完成2021年度食品和流通领域商品抽检工作.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食品抽检批次</w:t>
            </w:r>
          </w:p>
        </w:tc>
        <w:tc>
          <w:tcPr>
            <w:tcW w:w="2835" w:type="dxa"/>
            <w:vAlign w:val="center"/>
          </w:tcPr>
          <w:p>
            <w:pPr>
              <w:pStyle w:val="16"/>
            </w:pPr>
            <w:r>
              <w:t>食品抽检批次</w:t>
            </w:r>
          </w:p>
        </w:tc>
        <w:tc>
          <w:tcPr>
            <w:tcW w:w="2551" w:type="dxa"/>
            <w:vAlign w:val="center"/>
          </w:tcPr>
          <w:p>
            <w:pPr>
              <w:pStyle w:val="16"/>
            </w:pPr>
            <w:r>
              <w:t>≥1900批次</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食品抽检问题发现率</w:t>
            </w:r>
          </w:p>
        </w:tc>
        <w:tc>
          <w:tcPr>
            <w:tcW w:w="2835" w:type="dxa"/>
            <w:vAlign w:val="center"/>
          </w:tcPr>
          <w:p>
            <w:pPr>
              <w:pStyle w:val="16"/>
            </w:pPr>
            <w:r>
              <w:t>食品抽检问题发现率</w:t>
            </w:r>
          </w:p>
        </w:tc>
        <w:tc>
          <w:tcPr>
            <w:tcW w:w="2551" w:type="dxa"/>
            <w:vAlign w:val="center"/>
          </w:tcPr>
          <w:p>
            <w:pPr>
              <w:pStyle w:val="16"/>
            </w:pPr>
            <w:r>
              <w:t>&gt;3%</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合同约定时限</w:t>
            </w:r>
          </w:p>
        </w:tc>
        <w:tc>
          <w:tcPr>
            <w:tcW w:w="2835" w:type="dxa"/>
            <w:vAlign w:val="center"/>
          </w:tcPr>
          <w:p>
            <w:pPr>
              <w:pStyle w:val="16"/>
            </w:pPr>
            <w:r>
              <w:t>合同约定时限</w:t>
            </w:r>
          </w:p>
        </w:tc>
        <w:tc>
          <w:tcPr>
            <w:tcW w:w="2551" w:type="dxa"/>
            <w:vAlign w:val="center"/>
          </w:tcPr>
          <w:p>
            <w:pPr>
              <w:pStyle w:val="16"/>
            </w:pPr>
            <w:r>
              <w:t>1年</w:t>
            </w:r>
          </w:p>
        </w:tc>
        <w:tc>
          <w:tcPr>
            <w:tcW w:w="2268"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检测收费标准</w:t>
            </w:r>
          </w:p>
        </w:tc>
        <w:tc>
          <w:tcPr>
            <w:tcW w:w="2835" w:type="dxa"/>
            <w:vAlign w:val="center"/>
          </w:tcPr>
          <w:p>
            <w:pPr>
              <w:pStyle w:val="16"/>
            </w:pPr>
            <w:r>
              <w:t>检查食品每批次约450元</w:t>
            </w:r>
          </w:p>
        </w:tc>
        <w:tc>
          <w:tcPr>
            <w:tcW w:w="2551" w:type="dxa"/>
            <w:vAlign w:val="center"/>
          </w:tcPr>
          <w:p>
            <w:pPr>
              <w:pStyle w:val="16"/>
            </w:pPr>
            <w:r>
              <w:t>按照发改委要求2510批次需资金114.09万元</w:t>
            </w:r>
          </w:p>
        </w:tc>
        <w:tc>
          <w:tcPr>
            <w:tcW w:w="2268" w:type="dxa"/>
            <w:vAlign w:val="center"/>
          </w:tcPr>
          <w:p>
            <w:pPr>
              <w:pStyle w:val="16"/>
            </w:pPr>
            <w:r>
              <w:t>2021年财政预算安排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提升食品安全</w:t>
            </w:r>
          </w:p>
        </w:tc>
        <w:tc>
          <w:tcPr>
            <w:tcW w:w="2835" w:type="dxa"/>
            <w:vAlign w:val="center"/>
          </w:tcPr>
          <w:p>
            <w:pPr>
              <w:pStyle w:val="16"/>
            </w:pPr>
            <w:r>
              <w:t>提升食品安全</w:t>
            </w:r>
          </w:p>
        </w:tc>
        <w:tc>
          <w:tcPr>
            <w:tcW w:w="2551" w:type="dxa"/>
            <w:vAlign w:val="center"/>
          </w:tcPr>
          <w:p>
            <w:pPr>
              <w:pStyle w:val="16"/>
            </w:pPr>
            <w:r>
              <w:t>提升食品安全，保障群众消费利益。</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食品安全风险预警制度覆盖率</w:t>
            </w:r>
          </w:p>
        </w:tc>
        <w:tc>
          <w:tcPr>
            <w:tcW w:w="2835" w:type="dxa"/>
            <w:vAlign w:val="center"/>
          </w:tcPr>
          <w:p>
            <w:pPr>
              <w:pStyle w:val="16"/>
            </w:pPr>
            <w:r>
              <w:t>食品安全风险预警制度覆盖率</w:t>
            </w:r>
          </w:p>
        </w:tc>
        <w:tc>
          <w:tcPr>
            <w:tcW w:w="2551" w:type="dxa"/>
            <w:vAlign w:val="center"/>
          </w:tcPr>
          <w:p>
            <w:pPr>
              <w:pStyle w:val="16"/>
            </w:pPr>
            <w:r>
              <w:t>≥90%</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调查中满意和较满意的人数占调查总人数胡比率</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2、2022年度食品和流通领域商品抽检经费绩效目标表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1.根据邯郸市人民政府食品药品安全委员会办公室《关于做好2022年食品安全“均衡抽检”各项准备工作的函》（邯食药安办函【2021】5号）要求，完成抽检食品1900批次，商品610批次的任务。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食品抽检批次</w:t>
            </w:r>
          </w:p>
        </w:tc>
        <w:tc>
          <w:tcPr>
            <w:tcW w:w="2835" w:type="dxa"/>
            <w:vAlign w:val="center"/>
          </w:tcPr>
          <w:p>
            <w:pPr>
              <w:pStyle w:val="16"/>
            </w:pPr>
            <w:r>
              <w:t>药品抽检批次</w:t>
            </w:r>
          </w:p>
        </w:tc>
        <w:tc>
          <w:tcPr>
            <w:tcW w:w="2551" w:type="dxa"/>
            <w:vAlign w:val="center"/>
          </w:tcPr>
          <w:p>
            <w:pPr>
              <w:pStyle w:val="16"/>
            </w:pPr>
            <w:r>
              <w:t>1900批次</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食品抽检问题发现率</w:t>
            </w:r>
          </w:p>
        </w:tc>
        <w:tc>
          <w:tcPr>
            <w:tcW w:w="2835" w:type="dxa"/>
            <w:vAlign w:val="center"/>
          </w:tcPr>
          <w:p>
            <w:pPr>
              <w:pStyle w:val="16"/>
            </w:pPr>
            <w:r>
              <w:t>食品抽检问题发现率</w:t>
            </w:r>
          </w:p>
        </w:tc>
        <w:tc>
          <w:tcPr>
            <w:tcW w:w="2551" w:type="dxa"/>
            <w:vAlign w:val="center"/>
          </w:tcPr>
          <w:p>
            <w:pPr>
              <w:pStyle w:val="16"/>
            </w:pPr>
            <w:r>
              <w:t>≥3%</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合同约定时限</w:t>
            </w:r>
          </w:p>
        </w:tc>
        <w:tc>
          <w:tcPr>
            <w:tcW w:w="2835" w:type="dxa"/>
            <w:vAlign w:val="center"/>
          </w:tcPr>
          <w:p>
            <w:pPr>
              <w:pStyle w:val="16"/>
            </w:pPr>
            <w:r>
              <w:t>合同约定时限</w:t>
            </w:r>
          </w:p>
        </w:tc>
        <w:tc>
          <w:tcPr>
            <w:tcW w:w="2551" w:type="dxa"/>
            <w:vAlign w:val="center"/>
          </w:tcPr>
          <w:p>
            <w:pPr>
              <w:pStyle w:val="16"/>
            </w:pPr>
            <w:r>
              <w:t>1年</w:t>
            </w:r>
          </w:p>
        </w:tc>
        <w:tc>
          <w:tcPr>
            <w:tcW w:w="2268"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检测收费标准</w:t>
            </w:r>
          </w:p>
        </w:tc>
        <w:tc>
          <w:tcPr>
            <w:tcW w:w="2835" w:type="dxa"/>
            <w:vAlign w:val="center"/>
          </w:tcPr>
          <w:p>
            <w:pPr>
              <w:pStyle w:val="16"/>
            </w:pPr>
            <w:r>
              <w:t>检测食品收费每批次519元</w:t>
            </w:r>
          </w:p>
        </w:tc>
        <w:tc>
          <w:tcPr>
            <w:tcW w:w="2551" w:type="dxa"/>
            <w:vAlign w:val="center"/>
          </w:tcPr>
          <w:p>
            <w:pPr>
              <w:pStyle w:val="16"/>
            </w:pPr>
            <w:r>
              <w:t>按照发改委要求2200批次，需资金114.09万元</w:t>
            </w:r>
          </w:p>
        </w:tc>
        <w:tc>
          <w:tcPr>
            <w:tcW w:w="2268" w:type="dxa"/>
            <w:vAlign w:val="center"/>
          </w:tcPr>
          <w:p>
            <w:pPr>
              <w:pStyle w:val="16"/>
            </w:pPr>
            <w:r>
              <w:t>2022年预算安排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提升食品安全</w:t>
            </w:r>
          </w:p>
        </w:tc>
        <w:tc>
          <w:tcPr>
            <w:tcW w:w="2835" w:type="dxa"/>
            <w:vAlign w:val="center"/>
          </w:tcPr>
          <w:p>
            <w:pPr>
              <w:pStyle w:val="16"/>
            </w:pPr>
            <w:r>
              <w:t>提升食品安全</w:t>
            </w:r>
          </w:p>
        </w:tc>
        <w:tc>
          <w:tcPr>
            <w:tcW w:w="2551" w:type="dxa"/>
            <w:vAlign w:val="center"/>
          </w:tcPr>
          <w:p>
            <w:pPr>
              <w:pStyle w:val="16"/>
            </w:pPr>
            <w:r>
              <w:t>提升食品安全，保障群众利益。</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食品安全风险预警制度覆盖率</w:t>
            </w:r>
          </w:p>
        </w:tc>
        <w:tc>
          <w:tcPr>
            <w:tcW w:w="2835" w:type="dxa"/>
            <w:vAlign w:val="center"/>
          </w:tcPr>
          <w:p>
            <w:pPr>
              <w:pStyle w:val="16"/>
            </w:pPr>
            <w:r>
              <w:t>食品安全风险预警制度覆盖率</w:t>
            </w:r>
          </w:p>
        </w:tc>
        <w:tc>
          <w:tcPr>
            <w:tcW w:w="2551" w:type="dxa"/>
            <w:vAlign w:val="center"/>
          </w:tcPr>
          <w:p>
            <w:pPr>
              <w:pStyle w:val="16"/>
            </w:pPr>
            <w:r>
              <w:t>≥90%</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3、2022年市场监督管理局机关事业单位养老保险金及职业年金单位部分绩效目标表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1.我单位自筹人员缴纳机关事业养老保险金和职业年金的单位部分，共涉及人员53名，经人社部门测算全年需要申请资金76.60008万元。保证拨付，完成缴纳。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解决养老保险及职业年金人数</w:t>
            </w:r>
          </w:p>
        </w:tc>
        <w:tc>
          <w:tcPr>
            <w:tcW w:w="2835" w:type="dxa"/>
            <w:vAlign w:val="center"/>
          </w:tcPr>
          <w:p>
            <w:pPr>
              <w:pStyle w:val="16"/>
            </w:pPr>
            <w:r>
              <w:t>反映财政解决的养老保险及职业年金人数</w:t>
            </w:r>
          </w:p>
        </w:tc>
        <w:tc>
          <w:tcPr>
            <w:tcW w:w="2551" w:type="dxa"/>
            <w:vAlign w:val="center"/>
          </w:tcPr>
          <w:p>
            <w:pPr>
              <w:pStyle w:val="16"/>
            </w:pPr>
            <w:r>
              <w:t>53人</w:t>
            </w:r>
          </w:p>
        </w:tc>
        <w:tc>
          <w:tcPr>
            <w:tcW w:w="2268" w:type="dxa"/>
            <w:vAlign w:val="center"/>
          </w:tcPr>
          <w:p>
            <w:pPr>
              <w:pStyle w:val="16"/>
            </w:pPr>
            <w:r>
              <w:t>人社部门测算表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养老保险及职业年金发放率</w:t>
            </w:r>
          </w:p>
        </w:tc>
        <w:tc>
          <w:tcPr>
            <w:tcW w:w="2551" w:type="dxa"/>
            <w:vAlign w:val="center"/>
          </w:tcPr>
          <w:p>
            <w:pPr>
              <w:pStyle w:val="16"/>
            </w:pPr>
            <w:r>
              <w:t>100%</w:t>
            </w:r>
          </w:p>
        </w:tc>
        <w:tc>
          <w:tcPr>
            <w:tcW w:w="2268" w:type="dxa"/>
            <w:vAlign w:val="center"/>
          </w:tcPr>
          <w:p>
            <w:pPr>
              <w:pStyle w:val="16"/>
            </w:pPr>
            <w:r>
              <w:t>人社部门资金发放要求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支付时效</w:t>
            </w:r>
          </w:p>
        </w:tc>
        <w:tc>
          <w:tcPr>
            <w:tcW w:w="2835" w:type="dxa"/>
            <w:vAlign w:val="center"/>
          </w:tcPr>
          <w:p>
            <w:pPr>
              <w:pStyle w:val="16"/>
            </w:pPr>
            <w:r>
              <w:t>资金按时支出</w:t>
            </w:r>
          </w:p>
        </w:tc>
        <w:tc>
          <w:tcPr>
            <w:tcW w:w="2551" w:type="dxa"/>
            <w:vAlign w:val="center"/>
          </w:tcPr>
          <w:p>
            <w:pPr>
              <w:pStyle w:val="16"/>
            </w:pPr>
            <w:r>
              <w:t>年底完成支出</w:t>
            </w:r>
          </w:p>
        </w:tc>
        <w:tc>
          <w:tcPr>
            <w:tcW w:w="2268" w:type="dxa"/>
            <w:vAlign w:val="center"/>
          </w:tcPr>
          <w:p>
            <w:pPr>
              <w:pStyle w:val="16"/>
            </w:pPr>
            <w:r>
              <w:t>人社部门资金发放要求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人均费用</w:t>
            </w:r>
          </w:p>
        </w:tc>
        <w:tc>
          <w:tcPr>
            <w:tcW w:w="2835" w:type="dxa"/>
            <w:vAlign w:val="center"/>
          </w:tcPr>
          <w:p>
            <w:pPr>
              <w:pStyle w:val="16"/>
            </w:pPr>
            <w:r>
              <w:t>人均养老保险及职业年金费用1.45万元</w:t>
            </w:r>
          </w:p>
        </w:tc>
        <w:tc>
          <w:tcPr>
            <w:tcW w:w="2551" w:type="dxa"/>
            <w:vAlign w:val="center"/>
          </w:tcPr>
          <w:p>
            <w:pPr>
              <w:pStyle w:val="16"/>
            </w:pPr>
            <w:r>
              <w:t>76.6万元</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社会效益显著</w:t>
            </w:r>
          </w:p>
        </w:tc>
        <w:tc>
          <w:tcPr>
            <w:tcW w:w="2835" w:type="dxa"/>
            <w:vAlign w:val="center"/>
          </w:tcPr>
          <w:p>
            <w:pPr>
              <w:pStyle w:val="16"/>
            </w:pPr>
            <w:r>
              <w:t>社会效益显著</w:t>
            </w:r>
          </w:p>
        </w:tc>
        <w:tc>
          <w:tcPr>
            <w:tcW w:w="2551" w:type="dxa"/>
            <w:vAlign w:val="center"/>
          </w:tcPr>
          <w:p>
            <w:pPr>
              <w:pStyle w:val="16"/>
            </w:pPr>
            <w:r>
              <w:t>提升人员幸福指数，创造和谐社会。</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提高监管能力，提升市场监管形象，</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机关单位工作人员满意度</w:t>
            </w:r>
          </w:p>
        </w:tc>
        <w:tc>
          <w:tcPr>
            <w:tcW w:w="2835" w:type="dxa"/>
            <w:vAlign w:val="center"/>
          </w:tcPr>
          <w:p>
            <w:pPr>
              <w:pStyle w:val="16"/>
            </w:pPr>
            <w:r>
              <w:t>机关单位工作人员满意度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4、”零成本“注册费绩效目标表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市场监督下乡检查人次数</w:t>
            </w:r>
          </w:p>
        </w:tc>
        <w:tc>
          <w:tcPr>
            <w:tcW w:w="2551" w:type="dxa"/>
            <w:vAlign w:val="center"/>
          </w:tcPr>
          <w:p>
            <w:pPr>
              <w:pStyle w:val="16"/>
            </w:pPr>
            <w:r>
              <w:t>≥5000次</w:t>
            </w:r>
          </w:p>
        </w:tc>
        <w:tc>
          <w:tcPr>
            <w:tcW w:w="2268" w:type="dxa"/>
            <w:vAlign w:val="center"/>
          </w:tcPr>
          <w:p>
            <w:pPr>
              <w:pStyle w:val="16"/>
            </w:pPr>
            <w:r>
              <w:t>《个体工商户管理条例》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市场监管覆盖率</w:t>
            </w:r>
          </w:p>
        </w:tc>
        <w:tc>
          <w:tcPr>
            <w:tcW w:w="2551" w:type="dxa"/>
            <w:vAlign w:val="center"/>
          </w:tcPr>
          <w:p>
            <w:pPr>
              <w:pStyle w:val="16"/>
            </w:pPr>
            <w:r>
              <w:t>≥90%</w:t>
            </w:r>
          </w:p>
        </w:tc>
        <w:tc>
          <w:tcPr>
            <w:tcW w:w="2268" w:type="dxa"/>
            <w:vAlign w:val="center"/>
          </w:tcPr>
          <w:p>
            <w:pPr>
              <w:pStyle w:val="16"/>
            </w:pPr>
            <w:r>
              <w:t>《个体工商户管理条例》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执法办案检查期限</w:t>
            </w:r>
          </w:p>
        </w:tc>
        <w:tc>
          <w:tcPr>
            <w:tcW w:w="2835" w:type="dxa"/>
            <w:vAlign w:val="center"/>
          </w:tcPr>
          <w:p>
            <w:pPr>
              <w:pStyle w:val="16"/>
            </w:pPr>
            <w:r>
              <w:t>执法办案检查时间</w:t>
            </w:r>
          </w:p>
        </w:tc>
        <w:tc>
          <w:tcPr>
            <w:tcW w:w="2551" w:type="dxa"/>
            <w:vAlign w:val="center"/>
          </w:tcPr>
          <w:p>
            <w:pPr>
              <w:pStyle w:val="16"/>
            </w:pPr>
            <w:r>
              <w:t>1年</w:t>
            </w:r>
          </w:p>
        </w:tc>
        <w:tc>
          <w:tcPr>
            <w:tcW w:w="2268" w:type="dxa"/>
            <w:vAlign w:val="center"/>
          </w:tcPr>
          <w:p>
            <w:pPr>
              <w:pStyle w:val="16"/>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差旅费标准</w:t>
            </w:r>
          </w:p>
        </w:tc>
        <w:tc>
          <w:tcPr>
            <w:tcW w:w="2835" w:type="dxa"/>
            <w:vAlign w:val="center"/>
          </w:tcPr>
          <w:p>
            <w:pPr>
              <w:pStyle w:val="16"/>
            </w:pPr>
            <w:r>
              <w:t>差旅费标准</w:t>
            </w:r>
          </w:p>
        </w:tc>
        <w:tc>
          <w:tcPr>
            <w:tcW w:w="2551" w:type="dxa"/>
            <w:vAlign w:val="center"/>
          </w:tcPr>
          <w:p>
            <w:pPr>
              <w:pStyle w:val="16"/>
            </w:pPr>
            <w:r>
              <w:t>下乡检查差旅费20元每人次</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规范行业</w:t>
            </w:r>
          </w:p>
        </w:tc>
        <w:tc>
          <w:tcPr>
            <w:tcW w:w="2835" w:type="dxa"/>
            <w:vAlign w:val="center"/>
          </w:tcPr>
          <w:p>
            <w:pPr>
              <w:pStyle w:val="16"/>
            </w:pPr>
            <w:r>
              <w:t>规范个体工商户经营行为</w:t>
            </w:r>
          </w:p>
        </w:tc>
        <w:tc>
          <w:tcPr>
            <w:tcW w:w="2551" w:type="dxa"/>
            <w:vAlign w:val="center"/>
          </w:tcPr>
          <w:p>
            <w:pPr>
              <w:pStyle w:val="16"/>
            </w:pPr>
            <w:r>
              <w:t>规范个体工商户经营行为</w:t>
            </w:r>
          </w:p>
        </w:tc>
        <w:tc>
          <w:tcPr>
            <w:tcW w:w="2268" w:type="dxa"/>
            <w:vAlign w:val="center"/>
          </w:tcPr>
          <w:p>
            <w:pPr>
              <w:pStyle w:val="16"/>
            </w:pPr>
            <w:r>
              <w:t>《个体工商户管理条例》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≥90调查问卷</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5、补发涉军分流人员刘涛、逯佰川生活费的经费绩效目标表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1.按照县政府的要求，为了及时妥善解决分流人员刘涛、逯佰川要求补发待岗生活费消除隐患，维护稳定，需资金23.072万元。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发放补助人数</w:t>
            </w:r>
          </w:p>
        </w:tc>
        <w:tc>
          <w:tcPr>
            <w:tcW w:w="2551" w:type="dxa"/>
            <w:vAlign w:val="center"/>
          </w:tcPr>
          <w:p>
            <w:pPr>
              <w:pStyle w:val="16"/>
            </w:pPr>
            <w:r>
              <w:t>2人</w:t>
            </w:r>
          </w:p>
        </w:tc>
        <w:tc>
          <w:tcPr>
            <w:tcW w:w="2268" w:type="dxa"/>
            <w:vAlign w:val="center"/>
          </w:tcPr>
          <w:p>
            <w:pPr>
              <w:pStyle w:val="16"/>
            </w:pPr>
            <w:r>
              <w:t>成市监【2021】105号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100%</w:t>
            </w:r>
          </w:p>
        </w:tc>
        <w:tc>
          <w:tcPr>
            <w:tcW w:w="2268" w:type="dxa"/>
            <w:vAlign w:val="center"/>
          </w:tcPr>
          <w:p>
            <w:pPr>
              <w:pStyle w:val="16"/>
            </w:pPr>
            <w:r>
              <w:t>成市监【2021】105号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w:t>
            </w:r>
          </w:p>
        </w:tc>
        <w:tc>
          <w:tcPr>
            <w:tcW w:w="2835" w:type="dxa"/>
            <w:vAlign w:val="center"/>
          </w:tcPr>
          <w:p>
            <w:pPr>
              <w:pStyle w:val="16"/>
            </w:pPr>
            <w:r>
              <w:t>时效指标</w:t>
            </w:r>
          </w:p>
        </w:tc>
        <w:tc>
          <w:tcPr>
            <w:tcW w:w="2551" w:type="dxa"/>
            <w:vAlign w:val="center"/>
          </w:tcPr>
          <w:p>
            <w:pPr>
              <w:pStyle w:val="16"/>
            </w:pPr>
            <w:r>
              <w:t>2022年底完成发放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补发生活费标准</w:t>
            </w:r>
          </w:p>
        </w:tc>
        <w:tc>
          <w:tcPr>
            <w:tcW w:w="2835" w:type="dxa"/>
            <w:vAlign w:val="center"/>
          </w:tcPr>
          <w:p>
            <w:pPr>
              <w:pStyle w:val="16"/>
            </w:pPr>
            <w:r>
              <w:t>每人补发待岗生活费11.536万元</w:t>
            </w:r>
          </w:p>
        </w:tc>
        <w:tc>
          <w:tcPr>
            <w:tcW w:w="2551" w:type="dxa"/>
            <w:vAlign w:val="center"/>
          </w:tcPr>
          <w:p>
            <w:pPr>
              <w:pStyle w:val="16"/>
            </w:pPr>
            <w:r>
              <w:t>23.07万元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保障涉军人员生活，维护社会稳定。</w:t>
            </w:r>
          </w:p>
        </w:tc>
        <w:tc>
          <w:tcPr>
            <w:tcW w:w="2268" w:type="dxa"/>
            <w:vAlign w:val="center"/>
          </w:tcPr>
          <w:p>
            <w:pPr>
              <w:pStyle w:val="16"/>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信访人员满意度</w:t>
            </w:r>
          </w:p>
        </w:tc>
        <w:tc>
          <w:tcPr>
            <w:tcW w:w="2835" w:type="dxa"/>
            <w:vAlign w:val="center"/>
          </w:tcPr>
          <w:p>
            <w:pPr>
              <w:pStyle w:val="16"/>
            </w:pPr>
            <w:r>
              <w:t>信访涉军人员满意度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6、成安县质监所水表检定项目的经费绩效目标表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1.按照省市县市场监管局的职责要求，为了保证人民群众用水安全和利益，促进强制检定工作开展，建设一所检验水表场所，需购买水表检测设备，整修检验场所和人员培训等事项，需资金29万元完成此项工作。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建设法定检定水表机构数</w:t>
            </w:r>
          </w:p>
        </w:tc>
        <w:tc>
          <w:tcPr>
            <w:tcW w:w="2835" w:type="dxa"/>
            <w:vAlign w:val="center"/>
          </w:tcPr>
          <w:p>
            <w:pPr>
              <w:pStyle w:val="16"/>
            </w:pPr>
            <w:r>
              <w:t>建设法定水表计量检定机构数</w:t>
            </w:r>
          </w:p>
        </w:tc>
        <w:tc>
          <w:tcPr>
            <w:tcW w:w="2551" w:type="dxa"/>
            <w:vAlign w:val="center"/>
          </w:tcPr>
          <w:p>
            <w:pPr>
              <w:pStyle w:val="16"/>
            </w:pPr>
            <w:r>
              <w:t>1所</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水表质量达标率</w:t>
            </w:r>
          </w:p>
        </w:tc>
        <w:tc>
          <w:tcPr>
            <w:tcW w:w="2835" w:type="dxa"/>
            <w:vAlign w:val="center"/>
          </w:tcPr>
          <w:p>
            <w:pPr>
              <w:pStyle w:val="16"/>
            </w:pPr>
            <w:r>
              <w:t>质量达标率</w:t>
            </w:r>
          </w:p>
        </w:tc>
        <w:tc>
          <w:tcPr>
            <w:tcW w:w="2551" w:type="dxa"/>
            <w:vAlign w:val="center"/>
          </w:tcPr>
          <w:p>
            <w:pPr>
              <w:pStyle w:val="16"/>
            </w:pPr>
            <w:r>
              <w:t>≥90%</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p>
            <w:pPr>
              <w:pStyle w:val="16"/>
            </w:pPr>
          </w:p>
          <w:p>
            <w:pPr>
              <w:pStyle w:val="16"/>
            </w:pPr>
          </w:p>
        </w:tc>
        <w:tc>
          <w:tcPr>
            <w:tcW w:w="2835" w:type="dxa"/>
            <w:vAlign w:val="center"/>
          </w:tcPr>
          <w:p>
            <w:pPr>
              <w:pStyle w:val="16"/>
            </w:pPr>
            <w:r>
              <w:t>项目完成时间</w:t>
            </w:r>
          </w:p>
          <w:p>
            <w:pPr>
              <w:pStyle w:val="16"/>
            </w:pPr>
          </w:p>
          <w:p>
            <w:pPr>
              <w:pStyle w:val="16"/>
            </w:pPr>
          </w:p>
        </w:tc>
        <w:tc>
          <w:tcPr>
            <w:tcW w:w="2551" w:type="dxa"/>
            <w:vAlign w:val="center"/>
          </w:tcPr>
          <w:p>
            <w:pPr>
              <w:pStyle w:val="16"/>
            </w:pPr>
            <w:r>
              <w:t>项目2022年上半年完成</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购检测设备及场所维护费</w:t>
            </w:r>
          </w:p>
        </w:tc>
        <w:tc>
          <w:tcPr>
            <w:tcW w:w="2835" w:type="dxa"/>
            <w:vAlign w:val="center"/>
          </w:tcPr>
          <w:p>
            <w:pPr>
              <w:pStyle w:val="16"/>
            </w:pPr>
            <w:r>
              <w:t>购水表检测设备及场所费用</w:t>
            </w:r>
          </w:p>
        </w:tc>
        <w:tc>
          <w:tcPr>
            <w:tcW w:w="2551" w:type="dxa"/>
            <w:vAlign w:val="center"/>
          </w:tcPr>
          <w:p>
            <w:pPr>
              <w:pStyle w:val="16"/>
            </w:pPr>
            <w:r>
              <w:t>完成水表检定项目需资金27.2155万元</w:t>
            </w:r>
          </w:p>
        </w:tc>
        <w:tc>
          <w:tcPr>
            <w:tcW w:w="2268" w:type="dxa"/>
            <w:vAlign w:val="center"/>
          </w:tcPr>
          <w:p>
            <w:pPr>
              <w:pStyle w:val="16"/>
            </w:pPr>
            <w:r>
              <w:t>按照评审预算安排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水表检定所产生的社会综合效益</w:t>
            </w:r>
          </w:p>
        </w:tc>
        <w:tc>
          <w:tcPr>
            <w:tcW w:w="2835" w:type="dxa"/>
            <w:vAlign w:val="center"/>
          </w:tcPr>
          <w:p>
            <w:pPr>
              <w:pStyle w:val="16"/>
            </w:pPr>
            <w:r>
              <w:t>水表检定所产生的社会综合效益</w:t>
            </w:r>
          </w:p>
        </w:tc>
        <w:tc>
          <w:tcPr>
            <w:tcW w:w="2551" w:type="dxa"/>
            <w:vAlign w:val="center"/>
          </w:tcPr>
          <w:p>
            <w:pPr>
              <w:pStyle w:val="16"/>
            </w:pPr>
            <w:r>
              <w:t>提高用水质量和数量，服务人民群众利益。</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提高服务群众能力，提升政府形象。</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7、钢管产业电子商务基地、金属制管产品质量检验中心两项目租用办公场所租金绩效目标表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1.为了发展我县经济，服务好重点行业经省质监局批准，县政府同意设立成安县制管产业电子服务基地和金属制管产品检验中心项目，需场地租赁费20万元。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租赁面积</w:t>
            </w:r>
          </w:p>
        </w:tc>
        <w:tc>
          <w:tcPr>
            <w:tcW w:w="2835" w:type="dxa"/>
            <w:vAlign w:val="center"/>
          </w:tcPr>
          <w:p>
            <w:pPr>
              <w:pStyle w:val="16"/>
            </w:pPr>
            <w:r>
              <w:t>办公场所租赁面积</w:t>
            </w:r>
          </w:p>
        </w:tc>
        <w:tc>
          <w:tcPr>
            <w:tcW w:w="2551" w:type="dxa"/>
            <w:vAlign w:val="center"/>
          </w:tcPr>
          <w:p>
            <w:pPr>
              <w:pStyle w:val="16"/>
            </w:pPr>
            <w:r>
              <w:t>500平方米</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使用质量合格率</w:t>
            </w:r>
          </w:p>
        </w:tc>
        <w:tc>
          <w:tcPr>
            <w:tcW w:w="2835" w:type="dxa"/>
            <w:vAlign w:val="center"/>
          </w:tcPr>
          <w:p>
            <w:pPr>
              <w:pStyle w:val="16"/>
            </w:pPr>
            <w:r>
              <w:t>使用质量合格率</w:t>
            </w:r>
          </w:p>
        </w:tc>
        <w:tc>
          <w:tcPr>
            <w:tcW w:w="2551" w:type="dxa"/>
            <w:vAlign w:val="center"/>
          </w:tcPr>
          <w:p>
            <w:pPr>
              <w:pStyle w:val="16"/>
            </w:pPr>
            <w:r>
              <w:t>≥95%</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租赁期限</w:t>
            </w:r>
          </w:p>
        </w:tc>
        <w:tc>
          <w:tcPr>
            <w:tcW w:w="2835" w:type="dxa"/>
            <w:vAlign w:val="center"/>
          </w:tcPr>
          <w:p>
            <w:pPr>
              <w:pStyle w:val="16"/>
            </w:pPr>
            <w:r>
              <w:t>租赁期限</w:t>
            </w:r>
          </w:p>
        </w:tc>
        <w:tc>
          <w:tcPr>
            <w:tcW w:w="2551" w:type="dxa"/>
            <w:vAlign w:val="center"/>
          </w:tcPr>
          <w:p>
            <w:pPr>
              <w:pStyle w:val="16"/>
            </w:pPr>
            <w:r>
              <w:t>1年</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租赁成本</w:t>
            </w:r>
          </w:p>
        </w:tc>
        <w:tc>
          <w:tcPr>
            <w:tcW w:w="2835" w:type="dxa"/>
            <w:vAlign w:val="center"/>
          </w:tcPr>
          <w:p>
            <w:pPr>
              <w:pStyle w:val="16"/>
            </w:pPr>
            <w:r>
              <w:t>办公场所每年租赁费20万元</w:t>
            </w:r>
          </w:p>
        </w:tc>
        <w:tc>
          <w:tcPr>
            <w:tcW w:w="2551" w:type="dxa"/>
            <w:vAlign w:val="center"/>
          </w:tcPr>
          <w:p>
            <w:pPr>
              <w:pStyle w:val="16"/>
            </w:pPr>
            <w:r>
              <w:t>20万元</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提高效率</w:t>
            </w:r>
          </w:p>
        </w:tc>
        <w:tc>
          <w:tcPr>
            <w:tcW w:w="2835" w:type="dxa"/>
            <w:vAlign w:val="center"/>
          </w:tcPr>
          <w:p>
            <w:pPr>
              <w:pStyle w:val="16"/>
            </w:pPr>
            <w:r>
              <w:t>提高办公效率</w:t>
            </w:r>
          </w:p>
        </w:tc>
        <w:tc>
          <w:tcPr>
            <w:tcW w:w="2551" w:type="dxa"/>
            <w:vAlign w:val="center"/>
          </w:tcPr>
          <w:p>
            <w:pPr>
              <w:pStyle w:val="16"/>
            </w:pPr>
            <w:r>
              <w:t>服务企业和商户的办公效率更加快捷便利。</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≥90%</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改变职工对办公条件满意率</w:t>
            </w:r>
          </w:p>
        </w:tc>
        <w:tc>
          <w:tcPr>
            <w:tcW w:w="2551" w:type="dxa"/>
            <w:vAlign w:val="center"/>
          </w:tcPr>
          <w:p>
            <w:pPr>
              <w:pStyle w:val="16"/>
            </w:pPr>
            <w:r>
              <w:t>≥90%</w:t>
            </w:r>
          </w:p>
        </w:tc>
        <w:tc>
          <w:tcPr>
            <w:tcW w:w="2268" w:type="dxa"/>
            <w:vAlign w:val="center"/>
          </w:tcPr>
          <w:p>
            <w:pPr>
              <w:pStyle w:val="16"/>
            </w:pPr>
            <w:r>
              <w:t>县政府会议纪要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8、购买计量检衡车的经费绩效目标表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1.根据县政府制定的市场监督管理局的”三定方案“我局担负着全县法定计量检测职责，为了促进经济健康发展，保障全县计量器具检定工作，需要拨付资金33.73万元购买国六计量检衡车一台。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购车数量</w:t>
            </w:r>
          </w:p>
        </w:tc>
        <w:tc>
          <w:tcPr>
            <w:tcW w:w="2835" w:type="dxa"/>
            <w:vAlign w:val="center"/>
          </w:tcPr>
          <w:p>
            <w:pPr>
              <w:pStyle w:val="16"/>
            </w:pPr>
            <w:r>
              <w:t>购买检衡车车数量</w:t>
            </w:r>
          </w:p>
        </w:tc>
        <w:tc>
          <w:tcPr>
            <w:tcW w:w="2551" w:type="dxa"/>
            <w:vAlign w:val="center"/>
          </w:tcPr>
          <w:p>
            <w:pPr>
              <w:pStyle w:val="16"/>
            </w:pPr>
            <w:r>
              <w:t>1辆</w:t>
            </w:r>
          </w:p>
        </w:tc>
        <w:tc>
          <w:tcPr>
            <w:tcW w:w="2268" w:type="dxa"/>
            <w:vAlign w:val="center"/>
          </w:tcPr>
          <w:p>
            <w:pPr>
              <w:pStyle w:val="16"/>
            </w:pPr>
            <w:r>
              <w:t>成财投审（2021）097号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购置质量合格率</w:t>
            </w:r>
          </w:p>
        </w:tc>
        <w:tc>
          <w:tcPr>
            <w:tcW w:w="2551" w:type="dxa"/>
            <w:vAlign w:val="center"/>
          </w:tcPr>
          <w:p>
            <w:pPr>
              <w:pStyle w:val="16"/>
            </w:pPr>
            <w:r>
              <w:t>100%</w:t>
            </w:r>
          </w:p>
        </w:tc>
        <w:tc>
          <w:tcPr>
            <w:tcW w:w="2268" w:type="dxa"/>
            <w:vAlign w:val="center"/>
          </w:tcPr>
          <w:p>
            <w:pPr>
              <w:pStyle w:val="16"/>
            </w:pPr>
            <w:r>
              <w:t>成财投审（2021）097号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购置完成时间</w:t>
            </w:r>
          </w:p>
        </w:tc>
        <w:tc>
          <w:tcPr>
            <w:tcW w:w="2835" w:type="dxa"/>
            <w:vAlign w:val="center"/>
          </w:tcPr>
          <w:p>
            <w:pPr>
              <w:pStyle w:val="16"/>
            </w:pPr>
            <w:r>
              <w:t>购置完成时间</w:t>
            </w:r>
          </w:p>
        </w:tc>
        <w:tc>
          <w:tcPr>
            <w:tcW w:w="2551" w:type="dxa"/>
            <w:vAlign w:val="center"/>
          </w:tcPr>
          <w:p>
            <w:pPr>
              <w:pStyle w:val="16"/>
            </w:pPr>
            <w:r>
              <w:t>2022年完成购买投入使用</w:t>
            </w:r>
          </w:p>
        </w:tc>
        <w:tc>
          <w:tcPr>
            <w:tcW w:w="2268"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费用标准</w:t>
            </w:r>
          </w:p>
        </w:tc>
        <w:tc>
          <w:tcPr>
            <w:tcW w:w="2835" w:type="dxa"/>
            <w:vAlign w:val="center"/>
          </w:tcPr>
          <w:p>
            <w:pPr>
              <w:pStyle w:val="16"/>
            </w:pPr>
            <w:r>
              <w:t>购买检衡车费用标准</w:t>
            </w:r>
          </w:p>
        </w:tc>
        <w:tc>
          <w:tcPr>
            <w:tcW w:w="2551" w:type="dxa"/>
            <w:vAlign w:val="center"/>
          </w:tcPr>
          <w:p>
            <w:pPr>
              <w:pStyle w:val="16"/>
            </w:pPr>
            <w:r>
              <w:t>33.73万元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检衡车可以使用年限</w:t>
            </w:r>
          </w:p>
        </w:tc>
        <w:tc>
          <w:tcPr>
            <w:tcW w:w="2835" w:type="dxa"/>
            <w:vAlign w:val="center"/>
          </w:tcPr>
          <w:p>
            <w:pPr>
              <w:pStyle w:val="16"/>
            </w:pPr>
            <w:r>
              <w:t>检衡车可以使用年限</w:t>
            </w:r>
          </w:p>
        </w:tc>
        <w:tc>
          <w:tcPr>
            <w:tcW w:w="2551" w:type="dxa"/>
            <w:vAlign w:val="center"/>
          </w:tcPr>
          <w:p>
            <w:pPr>
              <w:pStyle w:val="16"/>
            </w:pPr>
            <w:r>
              <w:t>≥15年</w:t>
            </w:r>
          </w:p>
        </w:tc>
        <w:tc>
          <w:tcPr>
            <w:tcW w:w="2268" w:type="dxa"/>
            <w:vAlign w:val="center"/>
          </w:tcPr>
          <w:p>
            <w:pPr>
              <w:pStyle w:val="16"/>
            </w:pPr>
            <w:r>
              <w:t>固定资产折旧年限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增强全县计量器具的检测服务保障能力。</w:t>
            </w:r>
          </w:p>
        </w:tc>
        <w:tc>
          <w:tcPr>
            <w:tcW w:w="2835" w:type="dxa"/>
            <w:vAlign w:val="center"/>
          </w:tcPr>
          <w:p>
            <w:pPr>
              <w:pStyle w:val="16"/>
            </w:pPr>
            <w:r>
              <w:t>增强全县计量器具的检测服务保障能力。</w:t>
            </w:r>
          </w:p>
        </w:tc>
        <w:tc>
          <w:tcPr>
            <w:tcW w:w="2551" w:type="dxa"/>
            <w:vAlign w:val="center"/>
          </w:tcPr>
          <w:p>
            <w:pPr>
              <w:pStyle w:val="16"/>
            </w:pPr>
            <w:r>
              <w:t>有效增强</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服务对象对计量检测工作的满意度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9、邯财行【2021】28号2019年度专利专项资助资金绩效目标表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实施知识产权战略，加强知识产权保护，推动我县专利事业发展，根据《邯郸市专利专项资金管理办法》（邯财教【2018】8号和《市市场监督管理局关于拨付2019年度专利资助资金的请示》市下达我县2019年市级专利专项资助资金9.91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资助企业数</w:t>
            </w:r>
          </w:p>
        </w:tc>
        <w:tc>
          <w:tcPr>
            <w:tcW w:w="2835" w:type="dxa"/>
            <w:vAlign w:val="center"/>
          </w:tcPr>
          <w:p>
            <w:pPr>
              <w:pStyle w:val="16"/>
            </w:pPr>
            <w:r>
              <w:t>资助专利专项企业数</w:t>
            </w:r>
          </w:p>
        </w:tc>
        <w:tc>
          <w:tcPr>
            <w:tcW w:w="2551" w:type="dxa"/>
            <w:vAlign w:val="center"/>
          </w:tcPr>
          <w:p>
            <w:pPr>
              <w:pStyle w:val="16"/>
            </w:pPr>
            <w:r>
              <w:t>14家</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资助资金发放率</w:t>
            </w:r>
          </w:p>
        </w:tc>
        <w:tc>
          <w:tcPr>
            <w:tcW w:w="2551" w:type="dxa"/>
            <w:vAlign w:val="center"/>
          </w:tcPr>
          <w:p>
            <w:pPr>
              <w:pStyle w:val="16"/>
            </w:pPr>
            <w:r>
              <w:t>100%</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资助企业完成时间</w:t>
            </w:r>
          </w:p>
        </w:tc>
        <w:tc>
          <w:tcPr>
            <w:tcW w:w="2551" w:type="dxa"/>
            <w:vAlign w:val="center"/>
          </w:tcPr>
          <w:p>
            <w:pPr>
              <w:pStyle w:val="16"/>
            </w:pPr>
            <w:r>
              <w:t>2022年底完成资助</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发明专利补助标准</w:t>
            </w:r>
          </w:p>
        </w:tc>
        <w:tc>
          <w:tcPr>
            <w:tcW w:w="2835" w:type="dxa"/>
            <w:vAlign w:val="center"/>
          </w:tcPr>
          <w:p>
            <w:pPr>
              <w:pStyle w:val="16"/>
            </w:pPr>
            <w:r>
              <w:t>发明专利补助标准</w:t>
            </w:r>
          </w:p>
        </w:tc>
        <w:tc>
          <w:tcPr>
            <w:tcW w:w="2551" w:type="dxa"/>
            <w:vAlign w:val="center"/>
          </w:tcPr>
          <w:p>
            <w:pPr>
              <w:pStyle w:val="16"/>
            </w:pPr>
            <w:r>
              <w:t>1000每项一千元</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专利技术，促进企业经济快速发展</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创造性专化创造性发展</w:t>
            </w:r>
          </w:p>
        </w:tc>
        <w:tc>
          <w:tcPr>
            <w:tcW w:w="2835" w:type="dxa"/>
            <w:vAlign w:val="center"/>
          </w:tcPr>
          <w:p>
            <w:pPr>
              <w:pStyle w:val="16"/>
            </w:pPr>
            <w:r>
              <w:t>创造性转化专利，创造性发展经济</w:t>
            </w:r>
          </w:p>
        </w:tc>
        <w:tc>
          <w:tcPr>
            <w:tcW w:w="2551" w:type="dxa"/>
            <w:vAlign w:val="center"/>
          </w:tcPr>
          <w:p>
            <w:pPr>
              <w:pStyle w:val="16"/>
            </w:pPr>
            <w:r>
              <w:t>专利发明，有利与企业高速发展，提高利税，服务社会</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企业的满意度</w:t>
            </w:r>
          </w:p>
        </w:tc>
        <w:tc>
          <w:tcPr>
            <w:tcW w:w="2835" w:type="dxa"/>
            <w:vAlign w:val="center"/>
          </w:tcPr>
          <w:p>
            <w:pPr>
              <w:pStyle w:val="16"/>
            </w:pPr>
            <w:r>
              <w:t>资助企业的满意度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10、冀财行【2021】111号2022年市场监管专项补助经费绩效目标表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1.为了加强市场监管工作力度，保障市场监管和执法到位促进市场经济发展.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市场专项整治行动次数</w:t>
            </w:r>
          </w:p>
        </w:tc>
        <w:tc>
          <w:tcPr>
            <w:tcW w:w="2835" w:type="dxa"/>
            <w:vAlign w:val="center"/>
          </w:tcPr>
          <w:p>
            <w:pPr>
              <w:pStyle w:val="16"/>
            </w:pPr>
            <w:r>
              <w:t>年制定市场专项治理行动次数</w:t>
            </w:r>
          </w:p>
        </w:tc>
        <w:tc>
          <w:tcPr>
            <w:tcW w:w="2551" w:type="dxa"/>
            <w:vAlign w:val="center"/>
          </w:tcPr>
          <w:p>
            <w:pPr>
              <w:pStyle w:val="16"/>
            </w:pPr>
            <w:r>
              <w:t>≥5次</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市场执法完成率</w:t>
            </w:r>
          </w:p>
        </w:tc>
        <w:tc>
          <w:tcPr>
            <w:tcW w:w="2835" w:type="dxa"/>
            <w:vAlign w:val="center"/>
          </w:tcPr>
          <w:p>
            <w:pPr>
              <w:pStyle w:val="16"/>
            </w:pPr>
            <w:r>
              <w:t>市场执法计划完成率</w:t>
            </w:r>
          </w:p>
        </w:tc>
        <w:tc>
          <w:tcPr>
            <w:tcW w:w="2551" w:type="dxa"/>
            <w:vAlign w:val="center"/>
          </w:tcPr>
          <w:p>
            <w:pPr>
              <w:pStyle w:val="16"/>
            </w:pPr>
            <w:r>
              <w:t>&gt;90%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特种设备定检完成率</w:t>
            </w:r>
          </w:p>
        </w:tc>
        <w:tc>
          <w:tcPr>
            <w:tcW w:w="2835" w:type="dxa"/>
            <w:vAlign w:val="center"/>
          </w:tcPr>
          <w:p>
            <w:pPr>
              <w:pStyle w:val="16"/>
            </w:pPr>
            <w:r>
              <w:t>对区域内特种设备定检完成率</w:t>
            </w:r>
          </w:p>
        </w:tc>
        <w:tc>
          <w:tcPr>
            <w:tcW w:w="2551" w:type="dxa"/>
            <w:vAlign w:val="center"/>
          </w:tcPr>
          <w:p>
            <w:pPr>
              <w:pStyle w:val="16"/>
            </w:pPr>
            <w:r>
              <w:t>&gt;95%</w:t>
            </w:r>
          </w:p>
        </w:tc>
        <w:tc>
          <w:tcPr>
            <w:tcW w:w="2268" w:type="dxa"/>
            <w:vAlign w:val="center"/>
          </w:tcPr>
          <w:p>
            <w:pPr>
              <w:pStyle w:val="16"/>
            </w:pPr>
            <w:r>
              <w:t>年度定检特种设备安排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完成工作任务时间</w:t>
            </w:r>
          </w:p>
        </w:tc>
        <w:tc>
          <w:tcPr>
            <w:tcW w:w="2835" w:type="dxa"/>
            <w:vAlign w:val="center"/>
          </w:tcPr>
          <w:p>
            <w:pPr>
              <w:pStyle w:val="16"/>
            </w:pPr>
            <w:r>
              <w:t>完成工作任务时间</w:t>
            </w:r>
          </w:p>
        </w:tc>
        <w:tc>
          <w:tcPr>
            <w:tcW w:w="2551" w:type="dxa"/>
            <w:vAlign w:val="center"/>
          </w:tcPr>
          <w:p>
            <w:pPr>
              <w:pStyle w:val="16"/>
            </w:pPr>
            <w:r>
              <w:t>1年</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资金控制率</w:t>
            </w:r>
          </w:p>
        </w:tc>
        <w:tc>
          <w:tcPr>
            <w:tcW w:w="2835" w:type="dxa"/>
            <w:vAlign w:val="center"/>
          </w:tcPr>
          <w:p>
            <w:pPr>
              <w:pStyle w:val="16"/>
            </w:pPr>
            <w:r>
              <w:t>资金控制率</w:t>
            </w:r>
          </w:p>
        </w:tc>
        <w:tc>
          <w:tcPr>
            <w:tcW w:w="2551" w:type="dxa"/>
            <w:vAlign w:val="center"/>
          </w:tcPr>
          <w:p>
            <w:pPr>
              <w:pStyle w:val="16"/>
            </w:pPr>
            <w:r>
              <w:t>100%</w:t>
            </w:r>
          </w:p>
        </w:tc>
        <w:tc>
          <w:tcPr>
            <w:tcW w:w="2268" w:type="dxa"/>
            <w:vAlign w:val="center"/>
          </w:tcPr>
          <w:p>
            <w:pPr>
              <w:pStyle w:val="16"/>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万台特种设备死亡率</w:t>
            </w:r>
          </w:p>
        </w:tc>
        <w:tc>
          <w:tcPr>
            <w:tcW w:w="2835" w:type="dxa"/>
            <w:vAlign w:val="center"/>
          </w:tcPr>
          <w:p>
            <w:pPr>
              <w:pStyle w:val="16"/>
            </w:pPr>
            <w:r>
              <w:t>县域内万台特种设备死亡率</w:t>
            </w:r>
          </w:p>
        </w:tc>
        <w:tc>
          <w:tcPr>
            <w:tcW w:w="2551" w:type="dxa"/>
            <w:vAlign w:val="center"/>
          </w:tcPr>
          <w:p>
            <w:pPr>
              <w:pStyle w:val="16"/>
            </w:pPr>
            <w:r>
              <w:t>&lt;0.36%</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重大案件发生次数</w:t>
            </w:r>
          </w:p>
        </w:tc>
        <w:tc>
          <w:tcPr>
            <w:tcW w:w="2835" w:type="dxa"/>
            <w:vAlign w:val="center"/>
          </w:tcPr>
          <w:p>
            <w:pPr>
              <w:pStyle w:val="16"/>
            </w:pPr>
            <w:r>
              <w:t>县域内重大案件发生次数</w:t>
            </w:r>
          </w:p>
        </w:tc>
        <w:tc>
          <w:tcPr>
            <w:tcW w:w="2551" w:type="dxa"/>
            <w:vAlign w:val="center"/>
          </w:tcPr>
          <w:p>
            <w:pPr>
              <w:pStyle w:val="16"/>
            </w:pPr>
            <w:r>
              <w:t>&lt;1件</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社会反馈意见对市场监管的满意度</w:t>
            </w:r>
          </w:p>
        </w:tc>
        <w:tc>
          <w:tcPr>
            <w:tcW w:w="2835" w:type="dxa"/>
            <w:vAlign w:val="center"/>
          </w:tcPr>
          <w:p>
            <w:pPr>
              <w:pStyle w:val="16"/>
            </w:pPr>
            <w:r>
              <w:t>社会反馈意见对市场监管工作的满意度</w:t>
            </w:r>
          </w:p>
        </w:tc>
        <w:tc>
          <w:tcPr>
            <w:tcW w:w="2551" w:type="dxa"/>
            <w:vAlign w:val="center"/>
          </w:tcPr>
          <w:p>
            <w:pPr>
              <w:pStyle w:val="16"/>
            </w:pPr>
            <w:r>
              <w:t>&gt;85%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11、食品安全监管经费绩效目标表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1.根据市场监管职责要求，对食品市场进行监督管理，维护食品市场安全，使消费者能够放心消费。共需资金11万元，重点用于交通费8万元，办公费3万元。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食品监督检查次数</w:t>
            </w:r>
          </w:p>
        </w:tc>
        <w:tc>
          <w:tcPr>
            <w:tcW w:w="2551" w:type="dxa"/>
            <w:vAlign w:val="center"/>
          </w:tcPr>
          <w:p>
            <w:pPr>
              <w:pStyle w:val="16"/>
            </w:pPr>
            <w:r>
              <w:t>2次</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食品安全标准跟踪评价完成率</w:t>
            </w:r>
          </w:p>
        </w:tc>
        <w:tc>
          <w:tcPr>
            <w:tcW w:w="2835" w:type="dxa"/>
            <w:vAlign w:val="center"/>
          </w:tcPr>
          <w:p>
            <w:pPr>
              <w:pStyle w:val="16"/>
            </w:pPr>
            <w:r>
              <w:t>食品安全标准跟踪评价完成率</w:t>
            </w:r>
          </w:p>
        </w:tc>
        <w:tc>
          <w:tcPr>
            <w:tcW w:w="2551" w:type="dxa"/>
            <w:vAlign w:val="center"/>
          </w:tcPr>
          <w:p>
            <w:pPr>
              <w:pStyle w:val="16"/>
            </w:pPr>
            <w:r>
              <w:t>≥90%</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2022年12月前完成监管工作</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预算控制率</w:t>
            </w:r>
          </w:p>
        </w:tc>
        <w:tc>
          <w:tcPr>
            <w:tcW w:w="2551" w:type="dxa"/>
            <w:vAlign w:val="center"/>
          </w:tcPr>
          <w:p>
            <w:pPr>
              <w:pStyle w:val="16"/>
            </w:pPr>
            <w:r>
              <w:t>100%</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提升展会的社会影响力</w:t>
            </w:r>
          </w:p>
        </w:tc>
        <w:tc>
          <w:tcPr>
            <w:tcW w:w="2835" w:type="dxa"/>
            <w:vAlign w:val="center"/>
          </w:tcPr>
          <w:p>
            <w:pPr>
              <w:pStyle w:val="16"/>
            </w:pPr>
            <w:r>
              <w:t>提升展会的社会影响力</w:t>
            </w:r>
          </w:p>
        </w:tc>
        <w:tc>
          <w:tcPr>
            <w:tcW w:w="2551" w:type="dxa"/>
            <w:vAlign w:val="center"/>
          </w:tcPr>
          <w:p>
            <w:pPr>
              <w:pStyle w:val="16"/>
            </w:pPr>
            <w:r>
              <w:t>净化食品市场，确保食品安全。</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人民群众对市场监管工作满意率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12、市场监管局搬迁经费绩效目标表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1.按照县政府办公场所的安排，我局以大局为重，坚决服从县政府决定，为了确保新的办公区条件和环境适合办公需要，加快搬迁速度，完成搬迁任务。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维修改造办公楼面积</w:t>
            </w:r>
          </w:p>
        </w:tc>
        <w:tc>
          <w:tcPr>
            <w:tcW w:w="2835" w:type="dxa"/>
            <w:vAlign w:val="center"/>
          </w:tcPr>
          <w:p>
            <w:pPr>
              <w:pStyle w:val="16"/>
            </w:pPr>
            <w:r>
              <w:t>维修改造机关办公楼面积</w:t>
            </w:r>
          </w:p>
        </w:tc>
        <w:tc>
          <w:tcPr>
            <w:tcW w:w="2551" w:type="dxa"/>
            <w:vAlign w:val="center"/>
          </w:tcPr>
          <w:p>
            <w:pPr>
              <w:pStyle w:val="16"/>
            </w:pPr>
            <w:r>
              <w:t>1780平方米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储藏室改造面积</w:t>
            </w:r>
          </w:p>
        </w:tc>
        <w:tc>
          <w:tcPr>
            <w:tcW w:w="2835" w:type="dxa"/>
            <w:vAlign w:val="center"/>
          </w:tcPr>
          <w:p>
            <w:pPr>
              <w:pStyle w:val="16"/>
            </w:pPr>
            <w:r>
              <w:t>机关办公区储藏室改造面积</w:t>
            </w:r>
          </w:p>
        </w:tc>
        <w:tc>
          <w:tcPr>
            <w:tcW w:w="2551" w:type="dxa"/>
            <w:vAlign w:val="center"/>
          </w:tcPr>
          <w:p>
            <w:pPr>
              <w:pStyle w:val="16"/>
            </w:pPr>
            <w:r>
              <w:t>100平方米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信访办公区改造面积</w:t>
            </w:r>
          </w:p>
        </w:tc>
        <w:tc>
          <w:tcPr>
            <w:tcW w:w="2835" w:type="dxa"/>
            <w:vAlign w:val="center"/>
          </w:tcPr>
          <w:p>
            <w:pPr>
              <w:pStyle w:val="16"/>
            </w:pPr>
            <w:r>
              <w:t>信访办公区改造面积</w:t>
            </w:r>
          </w:p>
        </w:tc>
        <w:tc>
          <w:tcPr>
            <w:tcW w:w="2551" w:type="dxa"/>
            <w:vAlign w:val="center"/>
          </w:tcPr>
          <w:p>
            <w:pPr>
              <w:pStyle w:val="16"/>
            </w:pPr>
            <w:r>
              <w:t>1500平方米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图书室改造面积</w:t>
            </w:r>
          </w:p>
        </w:tc>
        <w:tc>
          <w:tcPr>
            <w:tcW w:w="2835" w:type="dxa"/>
            <w:vAlign w:val="center"/>
          </w:tcPr>
          <w:p>
            <w:pPr>
              <w:pStyle w:val="16"/>
            </w:pPr>
            <w:r>
              <w:t>机关图书室改造面积</w:t>
            </w:r>
          </w:p>
        </w:tc>
        <w:tc>
          <w:tcPr>
            <w:tcW w:w="2551" w:type="dxa"/>
            <w:vAlign w:val="center"/>
          </w:tcPr>
          <w:p>
            <w:pPr>
              <w:pStyle w:val="16"/>
            </w:pPr>
            <w:r>
              <w:t>150平方米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修缮建筑验收合格率（%）</w:t>
            </w:r>
          </w:p>
        </w:tc>
        <w:tc>
          <w:tcPr>
            <w:tcW w:w="2835" w:type="dxa"/>
            <w:vAlign w:val="center"/>
          </w:tcPr>
          <w:p>
            <w:pPr>
              <w:pStyle w:val="16"/>
            </w:pPr>
            <w:r>
              <w:t>修缮建筑验收合格率（%）</w:t>
            </w:r>
          </w:p>
        </w:tc>
        <w:tc>
          <w:tcPr>
            <w:tcW w:w="2551" w:type="dxa"/>
            <w:vAlign w:val="center"/>
          </w:tcPr>
          <w:p>
            <w:pPr>
              <w:pStyle w:val="16"/>
            </w:pPr>
            <w:r>
              <w:t>≥95%</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办公区改造维修需资金</w:t>
            </w:r>
          </w:p>
        </w:tc>
        <w:tc>
          <w:tcPr>
            <w:tcW w:w="2835" w:type="dxa"/>
            <w:vAlign w:val="center"/>
          </w:tcPr>
          <w:p>
            <w:pPr>
              <w:pStyle w:val="16"/>
            </w:pPr>
            <w:r>
              <w:t>办公区改造维修需资金</w:t>
            </w:r>
          </w:p>
        </w:tc>
        <w:tc>
          <w:tcPr>
            <w:tcW w:w="2551" w:type="dxa"/>
            <w:vAlign w:val="center"/>
          </w:tcPr>
          <w:p>
            <w:pPr>
              <w:pStyle w:val="16"/>
            </w:pPr>
            <w:r>
              <w:t>办公区改造维护需资金44.09861万元。</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改善办公环境，提升优质服务。</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办公区改造维修使用期限</w:t>
            </w:r>
          </w:p>
        </w:tc>
        <w:tc>
          <w:tcPr>
            <w:tcW w:w="2835" w:type="dxa"/>
            <w:vAlign w:val="center"/>
          </w:tcPr>
          <w:p>
            <w:pPr>
              <w:pStyle w:val="16"/>
            </w:pPr>
            <w:r>
              <w:t>办公区改造维修使用期限</w:t>
            </w:r>
          </w:p>
        </w:tc>
        <w:tc>
          <w:tcPr>
            <w:tcW w:w="2551" w:type="dxa"/>
            <w:vAlign w:val="center"/>
          </w:tcPr>
          <w:p>
            <w:pPr>
              <w:pStyle w:val="16"/>
            </w:pPr>
            <w:r>
              <w:t>办公区改造维修使用期限能延长20年</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干部职工满意度</w:t>
            </w:r>
          </w:p>
        </w:tc>
        <w:tc>
          <w:tcPr>
            <w:tcW w:w="2835" w:type="dxa"/>
            <w:vAlign w:val="center"/>
          </w:tcPr>
          <w:p>
            <w:pPr>
              <w:pStyle w:val="16"/>
            </w:pPr>
            <w:r>
              <w:t>干部职工满意度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13、市场监管局办公东区改造供电设备的经费绩效目标表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1.根据县政府办公区整合的要求，将部分科室搬迁到原工商局办公区办公，由于人员增多，供电设备老化，为了保证办公需要，改善办公条件，改造升级供电设备。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用电保障办公面积</w:t>
            </w:r>
          </w:p>
        </w:tc>
        <w:tc>
          <w:tcPr>
            <w:tcW w:w="2835" w:type="dxa"/>
            <w:vAlign w:val="center"/>
          </w:tcPr>
          <w:p>
            <w:pPr>
              <w:pStyle w:val="16"/>
            </w:pPr>
            <w:r>
              <w:t>用电保障办公面积</w:t>
            </w:r>
          </w:p>
        </w:tc>
        <w:tc>
          <w:tcPr>
            <w:tcW w:w="2551" w:type="dxa"/>
            <w:vAlign w:val="center"/>
          </w:tcPr>
          <w:p>
            <w:pPr>
              <w:pStyle w:val="16"/>
            </w:pPr>
            <w:r>
              <w:t>1900平方米</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购买安装变压器</w:t>
            </w:r>
          </w:p>
        </w:tc>
        <w:tc>
          <w:tcPr>
            <w:tcW w:w="2835" w:type="dxa"/>
            <w:vAlign w:val="center"/>
          </w:tcPr>
          <w:p>
            <w:pPr>
              <w:pStyle w:val="16"/>
            </w:pPr>
            <w:r>
              <w:t>购买安装变压器</w:t>
            </w:r>
          </w:p>
        </w:tc>
        <w:tc>
          <w:tcPr>
            <w:tcW w:w="2551" w:type="dxa"/>
            <w:vAlign w:val="center"/>
          </w:tcPr>
          <w:p>
            <w:pPr>
              <w:pStyle w:val="16"/>
            </w:pPr>
            <w:r>
              <w:t>1台</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产品质量合格率</w:t>
            </w:r>
          </w:p>
        </w:tc>
        <w:tc>
          <w:tcPr>
            <w:tcW w:w="2835" w:type="dxa"/>
            <w:vAlign w:val="center"/>
          </w:tcPr>
          <w:p>
            <w:pPr>
              <w:pStyle w:val="16"/>
            </w:pPr>
            <w:r>
              <w:t>产品质量合格率</w:t>
            </w:r>
          </w:p>
        </w:tc>
        <w:tc>
          <w:tcPr>
            <w:tcW w:w="2551" w:type="dxa"/>
            <w:vAlign w:val="center"/>
          </w:tcPr>
          <w:p>
            <w:pPr>
              <w:pStyle w:val="16"/>
            </w:pPr>
            <w:r>
              <w:t>100%</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办结时限</w:t>
            </w:r>
          </w:p>
        </w:tc>
        <w:tc>
          <w:tcPr>
            <w:tcW w:w="2835" w:type="dxa"/>
            <w:vAlign w:val="center"/>
          </w:tcPr>
          <w:p>
            <w:pPr>
              <w:pStyle w:val="16"/>
            </w:pPr>
            <w:r>
              <w:t>办结时限</w:t>
            </w:r>
          </w:p>
        </w:tc>
        <w:tc>
          <w:tcPr>
            <w:tcW w:w="2551" w:type="dxa"/>
            <w:vAlign w:val="center"/>
          </w:tcPr>
          <w:p>
            <w:pPr>
              <w:pStyle w:val="16"/>
            </w:pPr>
            <w:r>
              <w:t>根据合同1个月完成</w:t>
            </w:r>
          </w:p>
        </w:tc>
        <w:tc>
          <w:tcPr>
            <w:tcW w:w="2268" w:type="dxa"/>
            <w:vAlign w:val="center"/>
          </w:tcPr>
          <w:p>
            <w:pPr>
              <w:pStyle w:val="16"/>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购买变压器费用</w:t>
            </w:r>
          </w:p>
        </w:tc>
        <w:tc>
          <w:tcPr>
            <w:tcW w:w="2835" w:type="dxa"/>
            <w:vAlign w:val="center"/>
          </w:tcPr>
          <w:p>
            <w:pPr>
              <w:pStyle w:val="16"/>
            </w:pPr>
            <w:r>
              <w:t>购买安装变压器费用</w:t>
            </w:r>
          </w:p>
        </w:tc>
        <w:tc>
          <w:tcPr>
            <w:tcW w:w="2551" w:type="dxa"/>
            <w:vAlign w:val="center"/>
          </w:tcPr>
          <w:p>
            <w:pPr>
              <w:pStyle w:val="16"/>
            </w:pPr>
            <w:r>
              <w:t>购买按照变压器费用16.85万元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架设线路及人员费用</w:t>
            </w:r>
          </w:p>
        </w:tc>
        <w:tc>
          <w:tcPr>
            <w:tcW w:w="2835" w:type="dxa"/>
            <w:vAlign w:val="center"/>
          </w:tcPr>
          <w:p>
            <w:pPr>
              <w:pStyle w:val="16"/>
            </w:pPr>
            <w:r>
              <w:t>架设线路及施工人员费用</w:t>
            </w:r>
          </w:p>
        </w:tc>
        <w:tc>
          <w:tcPr>
            <w:tcW w:w="2551" w:type="dxa"/>
            <w:vAlign w:val="center"/>
          </w:tcPr>
          <w:p>
            <w:pPr>
              <w:pStyle w:val="16"/>
            </w:pPr>
            <w:r>
              <w:t>架设线路及施工人员需资金2.1557万元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保障能力提升情况</w:t>
            </w:r>
          </w:p>
        </w:tc>
        <w:tc>
          <w:tcPr>
            <w:tcW w:w="2835" w:type="dxa"/>
            <w:vAlign w:val="center"/>
          </w:tcPr>
          <w:p>
            <w:pPr>
              <w:pStyle w:val="16"/>
            </w:pPr>
            <w:r>
              <w:t>保障能力提升情况</w:t>
            </w:r>
          </w:p>
        </w:tc>
        <w:tc>
          <w:tcPr>
            <w:tcW w:w="2551" w:type="dxa"/>
            <w:vAlign w:val="center"/>
          </w:tcPr>
          <w:p>
            <w:pPr>
              <w:pStyle w:val="16"/>
            </w:pPr>
            <w:r>
              <w:t>提升供电保障能力，服务机关办公。</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改善办公条件，提高服务能力</w:t>
            </w:r>
          </w:p>
        </w:tc>
        <w:tc>
          <w:tcPr>
            <w:tcW w:w="2835" w:type="dxa"/>
            <w:vAlign w:val="center"/>
          </w:tcPr>
          <w:p>
            <w:pPr>
              <w:pStyle w:val="16"/>
            </w:pPr>
            <w:r>
              <w:t>改善办公条件，提高服务能力</w:t>
            </w:r>
          </w:p>
        </w:tc>
        <w:tc>
          <w:tcPr>
            <w:tcW w:w="2551" w:type="dxa"/>
            <w:vAlign w:val="center"/>
          </w:tcPr>
          <w:p>
            <w:pPr>
              <w:pStyle w:val="16"/>
            </w:pPr>
            <w:r>
              <w:t>改善办公条件，提供服务能力，提升政府形象。</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干部职工满意度</w:t>
            </w:r>
          </w:p>
        </w:tc>
        <w:tc>
          <w:tcPr>
            <w:tcW w:w="2835" w:type="dxa"/>
            <w:vAlign w:val="center"/>
          </w:tcPr>
          <w:p>
            <w:pPr>
              <w:pStyle w:val="16"/>
            </w:pPr>
            <w:r>
              <w:t>干部职工满意度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14、退休职工养老保险费绩效目标表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1.我单位职工李瑞燕于2021年8月到龄退休，拨付该人员单位部分养老保险金155662.58元，解决退休。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退休人员人数</w:t>
            </w:r>
          </w:p>
        </w:tc>
        <w:tc>
          <w:tcPr>
            <w:tcW w:w="2835" w:type="dxa"/>
            <w:vAlign w:val="center"/>
          </w:tcPr>
          <w:p>
            <w:pPr>
              <w:pStyle w:val="16"/>
            </w:pPr>
            <w:r>
              <w:t>退休人员人数</w:t>
            </w:r>
          </w:p>
        </w:tc>
        <w:tc>
          <w:tcPr>
            <w:tcW w:w="2551" w:type="dxa"/>
            <w:vAlign w:val="center"/>
          </w:tcPr>
          <w:p>
            <w:pPr>
              <w:pStyle w:val="16"/>
            </w:pPr>
            <w:r>
              <w:t>1人</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养老金待遇发放率</w:t>
            </w:r>
          </w:p>
        </w:tc>
        <w:tc>
          <w:tcPr>
            <w:tcW w:w="2835" w:type="dxa"/>
            <w:vAlign w:val="center"/>
          </w:tcPr>
          <w:p>
            <w:pPr>
              <w:pStyle w:val="16"/>
            </w:pPr>
            <w:r>
              <w:t>养老金待遇发放率</w:t>
            </w:r>
          </w:p>
        </w:tc>
        <w:tc>
          <w:tcPr>
            <w:tcW w:w="2551" w:type="dxa"/>
            <w:vAlign w:val="center"/>
          </w:tcPr>
          <w:p>
            <w:pPr>
              <w:pStyle w:val="16"/>
            </w:pPr>
            <w:r>
              <w:t>100%</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≥100%</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缴费标准</w:t>
            </w:r>
          </w:p>
        </w:tc>
        <w:tc>
          <w:tcPr>
            <w:tcW w:w="2835" w:type="dxa"/>
            <w:vAlign w:val="center"/>
          </w:tcPr>
          <w:p>
            <w:pPr>
              <w:pStyle w:val="16"/>
            </w:pPr>
            <w:r>
              <w:t>缴纳养老金标准</w:t>
            </w:r>
          </w:p>
        </w:tc>
        <w:tc>
          <w:tcPr>
            <w:tcW w:w="2551" w:type="dxa"/>
            <w:vAlign w:val="center"/>
          </w:tcPr>
          <w:p>
            <w:pPr>
              <w:pStyle w:val="16"/>
            </w:pPr>
            <w:r>
              <w:t>根据社保测算标准执行</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提升退休人员生活保障</w:t>
            </w:r>
          </w:p>
        </w:tc>
        <w:tc>
          <w:tcPr>
            <w:tcW w:w="2835" w:type="dxa"/>
            <w:vAlign w:val="center"/>
          </w:tcPr>
          <w:p>
            <w:pPr>
              <w:pStyle w:val="16"/>
            </w:pPr>
            <w:r>
              <w:t>提升退休人员生活保障</w:t>
            </w:r>
          </w:p>
        </w:tc>
        <w:tc>
          <w:tcPr>
            <w:tcW w:w="2551" w:type="dxa"/>
            <w:vAlign w:val="center"/>
          </w:tcPr>
          <w:p>
            <w:pPr>
              <w:pStyle w:val="16"/>
            </w:pPr>
            <w:r>
              <w:t>提升退休人员生活保障，创建和谐社会。</w:t>
            </w:r>
          </w:p>
        </w:tc>
        <w:tc>
          <w:tcPr>
            <w:tcW w:w="2268" w:type="dxa"/>
            <w:vAlign w:val="center"/>
          </w:tcPr>
          <w:p>
            <w:pPr>
              <w:pStyle w:val="16"/>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退休职工满意度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15、原质检部门经费基数绩效目标表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县域内的质量市场的工作进行管理，承担本辖区产品质量诚信体系建设工作，负责辖区内产品质量和生产许可管理工作，依法查处产品质量违法行为，组织辖区内有关专项打假活动，共需资金319.97万元，保障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发放工资人数</w:t>
            </w:r>
          </w:p>
        </w:tc>
        <w:tc>
          <w:tcPr>
            <w:tcW w:w="2551" w:type="dxa"/>
            <w:vAlign w:val="center"/>
          </w:tcPr>
          <w:p>
            <w:pPr>
              <w:pStyle w:val="16"/>
            </w:pPr>
            <w:r>
              <w:t>106人</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发放率</w:t>
            </w:r>
          </w:p>
        </w:tc>
        <w:tc>
          <w:tcPr>
            <w:tcW w:w="2551" w:type="dxa"/>
            <w:vAlign w:val="center"/>
          </w:tcPr>
          <w:p>
            <w:pPr>
              <w:pStyle w:val="16"/>
            </w:pPr>
            <w:r>
              <w:t>100%</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发放工资期限</w:t>
            </w:r>
          </w:p>
        </w:tc>
        <w:tc>
          <w:tcPr>
            <w:tcW w:w="2835" w:type="dxa"/>
            <w:vAlign w:val="center"/>
          </w:tcPr>
          <w:p>
            <w:pPr>
              <w:pStyle w:val="16"/>
            </w:pPr>
            <w:r>
              <w:t>发放工资的期限</w:t>
            </w:r>
          </w:p>
        </w:tc>
        <w:tc>
          <w:tcPr>
            <w:tcW w:w="2551" w:type="dxa"/>
            <w:vAlign w:val="center"/>
          </w:tcPr>
          <w:p>
            <w:pPr>
              <w:pStyle w:val="16"/>
            </w:pPr>
            <w:r>
              <w:t>1年</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人均发放工资数</w:t>
            </w:r>
          </w:p>
        </w:tc>
        <w:tc>
          <w:tcPr>
            <w:tcW w:w="2835" w:type="dxa"/>
            <w:vAlign w:val="center"/>
          </w:tcPr>
          <w:p>
            <w:pPr>
              <w:pStyle w:val="16"/>
            </w:pPr>
            <w:r>
              <w:t>人均发放工资数</w:t>
            </w:r>
          </w:p>
        </w:tc>
        <w:tc>
          <w:tcPr>
            <w:tcW w:w="2551" w:type="dxa"/>
            <w:vAlign w:val="center"/>
          </w:tcPr>
          <w:p>
            <w:pPr>
              <w:pStyle w:val="16"/>
            </w:pPr>
            <w:r>
              <w:t>人均发放工资数3.02万元</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可持续影响力</w:t>
            </w:r>
          </w:p>
        </w:tc>
        <w:tc>
          <w:tcPr>
            <w:tcW w:w="2835" w:type="dxa"/>
            <w:vAlign w:val="center"/>
          </w:tcPr>
          <w:p>
            <w:pPr>
              <w:pStyle w:val="16"/>
            </w:pPr>
            <w:r>
              <w:t>可持续队伍建设的稳定性的力度</w:t>
            </w:r>
          </w:p>
        </w:tc>
        <w:tc>
          <w:tcPr>
            <w:tcW w:w="2551" w:type="dxa"/>
            <w:vAlign w:val="center"/>
          </w:tcPr>
          <w:p>
            <w:pPr>
              <w:pStyle w:val="16"/>
            </w:pPr>
            <w:r>
              <w:t>影响队伍建设稳定性，提高执法办案效率</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工作人员的满意度</w:t>
            </w:r>
          </w:p>
        </w:tc>
        <w:tc>
          <w:tcPr>
            <w:tcW w:w="2835" w:type="dxa"/>
            <w:vAlign w:val="center"/>
          </w:tcPr>
          <w:p>
            <w:pPr>
              <w:pStyle w:val="16"/>
            </w:pPr>
            <w:r>
              <w:t>单位工作人员满意度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16、质量监督检验和计量强制性检定经费绩效目标表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1.为了加强我县的产品质量监督检验、计量强制性检定工作，取消质量检验和计量收费后，我县的质量检验和计量检验的强制性检定项目，全年需检定6051件/台，857批次，每年需检定资金136.05万元。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设备校准数量</w:t>
            </w:r>
          </w:p>
        </w:tc>
        <w:tc>
          <w:tcPr>
            <w:tcW w:w="2835" w:type="dxa"/>
            <w:vAlign w:val="center"/>
          </w:tcPr>
          <w:p>
            <w:pPr>
              <w:pStyle w:val="16"/>
            </w:pPr>
            <w:r>
              <w:t>设备校准数量</w:t>
            </w:r>
          </w:p>
        </w:tc>
        <w:tc>
          <w:tcPr>
            <w:tcW w:w="2551" w:type="dxa"/>
            <w:vAlign w:val="center"/>
          </w:tcPr>
          <w:p>
            <w:pPr>
              <w:pStyle w:val="16"/>
            </w:pPr>
            <w:r>
              <w:t>6051台/件</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检定检测设备达标率</w:t>
            </w:r>
          </w:p>
        </w:tc>
        <w:tc>
          <w:tcPr>
            <w:tcW w:w="2835" w:type="dxa"/>
            <w:vAlign w:val="center"/>
          </w:tcPr>
          <w:p>
            <w:pPr>
              <w:pStyle w:val="16"/>
            </w:pPr>
            <w:r>
              <w:t>检定检测设备达标率</w:t>
            </w:r>
          </w:p>
        </w:tc>
        <w:tc>
          <w:tcPr>
            <w:tcW w:w="2551" w:type="dxa"/>
            <w:vAlign w:val="center"/>
          </w:tcPr>
          <w:p>
            <w:pPr>
              <w:pStyle w:val="16"/>
            </w:pPr>
            <w:r>
              <w:t>≥90%</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监督检查完成及时率</w:t>
            </w:r>
          </w:p>
        </w:tc>
        <w:tc>
          <w:tcPr>
            <w:tcW w:w="2835" w:type="dxa"/>
            <w:vAlign w:val="center"/>
          </w:tcPr>
          <w:p>
            <w:pPr>
              <w:pStyle w:val="16"/>
            </w:pPr>
            <w:r>
              <w:t>监督检查完成及时率</w:t>
            </w:r>
          </w:p>
        </w:tc>
        <w:tc>
          <w:tcPr>
            <w:tcW w:w="2551" w:type="dxa"/>
            <w:vAlign w:val="center"/>
          </w:tcPr>
          <w:p>
            <w:pPr>
              <w:pStyle w:val="16"/>
            </w:pPr>
            <w:r>
              <w:t>100%</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计量强制性检定费用</w:t>
            </w:r>
          </w:p>
        </w:tc>
        <w:tc>
          <w:tcPr>
            <w:tcW w:w="2835" w:type="dxa"/>
            <w:vAlign w:val="center"/>
          </w:tcPr>
          <w:p>
            <w:pPr>
              <w:pStyle w:val="16"/>
            </w:pPr>
            <w:r>
              <w:t>计量和检验强制性检定检验费用</w:t>
            </w:r>
          </w:p>
        </w:tc>
        <w:tc>
          <w:tcPr>
            <w:tcW w:w="2551" w:type="dxa"/>
            <w:vAlign w:val="center"/>
          </w:tcPr>
          <w:p>
            <w:pPr>
              <w:pStyle w:val="16"/>
            </w:pPr>
            <w:r>
              <w:t>计量和检验强制性监督检验费用每年136.05万元</w:t>
            </w:r>
          </w:p>
        </w:tc>
        <w:tc>
          <w:tcPr>
            <w:tcW w:w="2268" w:type="dxa"/>
            <w:vAlign w:val="center"/>
          </w:tcPr>
          <w:p>
            <w:pPr>
              <w:pStyle w:val="16"/>
            </w:pPr>
            <w:r>
              <w:t>2021年财政预算安排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维护质量安全</w:t>
            </w:r>
          </w:p>
        </w:tc>
        <w:tc>
          <w:tcPr>
            <w:tcW w:w="2835" w:type="dxa"/>
            <w:vAlign w:val="center"/>
          </w:tcPr>
          <w:p>
            <w:pPr>
              <w:pStyle w:val="16"/>
            </w:pPr>
            <w:r>
              <w:t>维护质量安全</w:t>
            </w:r>
          </w:p>
        </w:tc>
        <w:tc>
          <w:tcPr>
            <w:tcW w:w="2551" w:type="dxa"/>
            <w:vAlign w:val="center"/>
          </w:tcPr>
          <w:p>
            <w:pPr>
              <w:pStyle w:val="16"/>
            </w:pPr>
            <w:r>
              <w:t>有效地提高产品质量，提高产品的信誉度。</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监测产品对舆论导向的引导力</w:t>
            </w:r>
          </w:p>
        </w:tc>
        <w:tc>
          <w:tcPr>
            <w:tcW w:w="2835" w:type="dxa"/>
            <w:vAlign w:val="center"/>
          </w:tcPr>
          <w:p>
            <w:pPr>
              <w:pStyle w:val="16"/>
            </w:pPr>
            <w:r>
              <w:t>监测产品对舆论导向的引导力</w:t>
            </w:r>
          </w:p>
        </w:tc>
        <w:tc>
          <w:tcPr>
            <w:tcW w:w="2551" w:type="dxa"/>
            <w:vAlign w:val="center"/>
          </w:tcPr>
          <w:p>
            <w:pPr>
              <w:pStyle w:val="16"/>
            </w:pPr>
            <w:r>
              <w:t>提高知名度，有利于区域经济发展。</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监管企业对市场监管工作的满意度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2022年，成安县市场监督管理局安排政府采购预算</w:t>
      </w:r>
      <w:r>
        <w:rPr>
          <w:rFonts w:hint="eastAsia" w:eastAsia="方正仿宋_GBK" w:cs="Times New Roman"/>
          <w:b w:val="0"/>
          <w:color w:val="000000"/>
          <w:sz w:val="28"/>
          <w:lang w:val="en-US" w:eastAsia="zh-CN"/>
        </w:rPr>
        <w:t>113.5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496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2"/>
        <w:gridCol w:w="942"/>
        <w:gridCol w:w="2111"/>
        <w:gridCol w:w="1440"/>
        <w:gridCol w:w="903"/>
        <w:gridCol w:w="903"/>
        <w:gridCol w:w="877"/>
        <w:gridCol w:w="930"/>
        <w:gridCol w:w="930"/>
        <w:gridCol w:w="930"/>
        <w:gridCol w:w="841"/>
        <w:gridCol w:w="912"/>
        <w:gridCol w:w="919"/>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2884" w:type="pct"/>
            <w:gridSpan w:val="7"/>
            <w:tcBorders>
              <w:top w:val="single" w:color="FFFFFF" w:sz="6" w:space="0"/>
              <w:left w:val="single" w:color="FFFFFF" w:sz="6" w:space="0"/>
              <w:bottom w:val="single" w:color="000000" w:sz="6" w:space="0"/>
              <w:right w:val="single" w:color="FFFFFF" w:sz="6" w:space="0"/>
            </w:tcBorders>
            <w:noWrap w:val="0"/>
            <w:vAlign w:val="center"/>
          </w:tcPr>
          <w:p>
            <w:pPr>
              <w:spacing w:line="560" w:lineRule="exact"/>
              <w:jc w:val="left"/>
              <w:rPr>
                <w:rFonts w:ascii="宋体" w:hAnsi="宋体" w:cs="Times New Roman"/>
                <w:sz w:val="24"/>
                <w:szCs w:val="24"/>
              </w:rPr>
            </w:pPr>
            <w:r>
              <w:rPr>
                <w:rFonts w:hint="eastAsia" w:ascii="宋体" w:hAnsi="宋体" w:eastAsia="宋体" w:cs="方正小标宋_GBK"/>
                <w:sz w:val="24"/>
                <w:szCs w:val="24"/>
                <w:lang w:val="en-US" w:eastAsia="zh-CN"/>
              </w:rPr>
              <w:t>816</w:t>
            </w:r>
            <w:r>
              <w:rPr>
                <w:rFonts w:hint="eastAsia" w:ascii="宋体" w:hAnsi="宋体" w:cs="方正小标宋_GBK"/>
                <w:sz w:val="24"/>
                <w:szCs w:val="24"/>
              </w:rPr>
              <w:t>成安县市场监督管理</w:t>
            </w:r>
          </w:p>
        </w:tc>
        <w:tc>
          <w:tcPr>
            <w:tcW w:w="2115" w:type="pct"/>
            <w:gridSpan w:val="7"/>
            <w:tcBorders>
              <w:top w:val="single" w:color="FFFFFF" w:sz="6" w:space="0"/>
              <w:left w:val="single" w:color="FFFFFF" w:sz="6" w:space="0"/>
              <w:bottom w:val="single" w:color="000000" w:sz="6" w:space="0"/>
              <w:right w:val="single" w:color="FFFFFF" w:sz="6" w:space="0"/>
            </w:tcBorders>
            <w:noWrap w:val="0"/>
            <w:vAlign w:val="center"/>
          </w:tcPr>
          <w:p>
            <w:pPr>
              <w:spacing w:line="560" w:lineRule="exact"/>
              <w:jc w:val="right"/>
              <w:rPr>
                <w:rFonts w:ascii="宋体" w:hAnsi="宋体" w:cs="Times New Roman"/>
                <w:sz w:val="24"/>
                <w:szCs w:val="24"/>
              </w:rPr>
            </w:pPr>
            <w:r>
              <w:rPr>
                <w:rFonts w:hint="eastAsia" w:ascii="宋体" w:hAnsi="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tblHeader/>
          <w:jc w:val="center"/>
        </w:trPr>
        <w:tc>
          <w:tcPr>
            <w:tcW w:w="793" w:type="pct"/>
            <w:gridSpan w:val="2"/>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政府采购项目来源</w:t>
            </w:r>
          </w:p>
        </w:tc>
        <w:tc>
          <w:tcPr>
            <w:tcW w:w="708"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采购物品名称</w:t>
            </w:r>
          </w:p>
        </w:tc>
        <w:tc>
          <w:tcPr>
            <w:tcW w:w="48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政府采购目录序号</w:t>
            </w:r>
          </w:p>
        </w:tc>
        <w:tc>
          <w:tcPr>
            <w:tcW w:w="30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30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数量</w:t>
            </w:r>
          </w:p>
        </w:tc>
        <w:tc>
          <w:tcPr>
            <w:tcW w:w="290"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单价</w:t>
            </w:r>
          </w:p>
        </w:tc>
        <w:tc>
          <w:tcPr>
            <w:tcW w:w="2115" w:type="pct"/>
            <w:gridSpan w:val="7"/>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tblHeader/>
          <w:jc w:val="center"/>
        </w:trPr>
        <w:tc>
          <w:tcPr>
            <w:tcW w:w="477"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项目名称</w:t>
            </w:r>
          </w:p>
        </w:tc>
        <w:tc>
          <w:tcPr>
            <w:tcW w:w="315"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预算资金</w:t>
            </w:r>
          </w:p>
        </w:tc>
        <w:tc>
          <w:tcPr>
            <w:tcW w:w="708"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48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290"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2"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总计</w:t>
            </w:r>
          </w:p>
        </w:tc>
        <w:tc>
          <w:tcPr>
            <w:tcW w:w="1520" w:type="pct"/>
            <w:gridSpan w:val="5"/>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当年部门预算安排资金</w:t>
            </w:r>
          </w:p>
        </w:tc>
        <w:tc>
          <w:tcPr>
            <w:tcW w:w="28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tblHeader/>
          <w:jc w:val="center"/>
        </w:trPr>
        <w:tc>
          <w:tcPr>
            <w:tcW w:w="477"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5"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708"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48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290"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2"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合计</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一般公共预算拨款</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基金预算拨款</w:t>
            </w: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财政专户核拨</w:t>
            </w: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其他来源收入</w:t>
            </w:r>
          </w:p>
        </w:tc>
        <w:tc>
          <w:tcPr>
            <w:tcW w:w="28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合　计</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113.5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113.5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113.5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r>
              <w:rPr>
                <w:rFonts w:hint="eastAsia" w:ascii="宋体" w:hAnsi="宋体" w:cs="Times New Roman"/>
                <w:b/>
                <w:bCs/>
              </w:rPr>
              <w:t>113.5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10.5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r>
              <w:rPr>
                <w:rFonts w:hint="eastAsia" w:ascii="宋体" w:hAnsi="宋体" w:cs="Times New Roman"/>
                <w:b/>
                <w:bCs/>
              </w:rPr>
              <w:t>空调</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hint="eastAsia" w:ascii="宋体" w:hAnsi="宋体" w:cs="Times New Roman"/>
                <w:b/>
                <w:bCs/>
              </w:rPr>
            </w:pPr>
            <w:r>
              <w:rPr>
                <w:rFonts w:hint="eastAsia" w:ascii="宋体" w:hAnsi="宋体" w:cs="Times New Roman"/>
                <w:b/>
                <w:bCs/>
              </w:rPr>
              <w:t>台</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30</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r>
              <w:rPr>
                <w:rFonts w:hint="eastAsia" w:ascii="宋体" w:hAnsi="宋体" w:cs="Times New Roman"/>
                <w:b/>
                <w:bCs/>
              </w:rPr>
              <w:t>0.35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10.5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10.5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r>
              <w:rPr>
                <w:rFonts w:hint="eastAsia" w:ascii="宋体" w:hAnsi="宋体" w:cs="Times New Roman"/>
                <w:b/>
                <w:bCs/>
              </w:rPr>
              <w:t>10.5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办公</w:t>
            </w:r>
            <w:r>
              <w:rPr>
                <w:rFonts w:hint="eastAsia" w:ascii="宋体" w:hAnsi="宋体" w:cs="Times New Roman"/>
              </w:rPr>
              <w:t>桌椅</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套</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150</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0.67</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电脑</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台</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35</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0.42</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hint="eastAsia" w:ascii="宋体" w:hAnsi="宋体" w:cs="Times New Roman"/>
                <w:b/>
                <w:bCs/>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打印机</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台</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25</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0.2</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hint="eastAsia" w:ascii="宋体" w:hAnsi="宋体" w:cs="Times New Roman"/>
                <w:b/>
                <w:bCs/>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东风计量检测汽车</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辆</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1</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90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bl>
    <w:p>
      <w:pPr>
        <w:spacing w:before="0" w:after="0" w:line="500" w:lineRule="exact"/>
        <w:ind w:firstLine="420"/>
        <w:jc w:val="left"/>
        <w:outlineLvl w:val="9"/>
        <w:rPr>
          <w:sz w:val="28"/>
          <w:szCs w:val="28"/>
        </w:rPr>
      </w:pPr>
      <w:r>
        <w:rPr>
          <w:rFonts w:ascii="方正书宋_GBK" w:hAnsi="方正书宋_GBK" w:eastAsia="方正书宋_GBK" w:cs="方正书宋_GBK"/>
          <w:color w:val="000000"/>
          <w:sz w:val="28"/>
          <w:szCs w:val="28"/>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成安县市场监督管理局（含所属单位）上年末固定资产金额为</w:t>
      </w:r>
      <w:r>
        <w:rPr>
          <w:rFonts w:hint="eastAsia" w:eastAsia="方正仿宋_GBK" w:cs="Times New Roman"/>
          <w:b w:val="0"/>
          <w:color w:val="000000"/>
          <w:sz w:val="28"/>
          <w:lang w:val="en-US" w:eastAsia="zh-CN"/>
        </w:rPr>
        <w:t>1737.74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113.5</w:t>
      </w:r>
      <w:r>
        <w:rPr>
          <w:rFonts w:ascii="Times New Roman" w:hAnsi="Times New Roman" w:eastAsia="方正仿宋_GBK" w:cs="Times New Roman"/>
          <w:b w:val="0"/>
          <w:color w:val="000000"/>
          <w:sz w:val="28"/>
        </w:rPr>
        <w:t>万元，已按要求列入政府采购预算，详见政府采购预算表。</w:t>
      </w:r>
    </w:p>
    <w:tbl>
      <w:tblPr>
        <w:tblStyle w:val="8"/>
        <w:tblpPr w:leftFromText="180" w:rightFromText="180" w:vertAnchor="text" w:horzAnchor="page" w:tblpX="1000" w:tblpY="1677"/>
        <w:tblOverlap w:val="never"/>
        <w:tblW w:w="5000" w:type="pct"/>
        <w:tblInd w:w="0" w:type="dxa"/>
        <w:tblLayout w:type="autofit"/>
        <w:tblCellMar>
          <w:top w:w="0" w:type="dxa"/>
          <w:left w:w="108" w:type="dxa"/>
          <w:bottom w:w="0" w:type="dxa"/>
          <w:right w:w="108" w:type="dxa"/>
        </w:tblCellMar>
      </w:tblPr>
      <w:tblGrid>
        <w:gridCol w:w="6856"/>
        <w:gridCol w:w="1421"/>
        <w:gridCol w:w="6739"/>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宋体" w:hAnsi="宋体" w:cs="Times New Roman"/>
                <w:b/>
                <w:bCs/>
                <w:kern w:val="0"/>
                <w:sz w:val="32"/>
                <w:szCs w:val="32"/>
              </w:rPr>
            </w:pPr>
            <w:r>
              <w:rPr>
                <w:rFonts w:hint="eastAsia" w:ascii="宋体" w:hAnsi="宋体" w:eastAsia="宋体" w:cs="宋体"/>
                <w:b/>
                <w:bCs/>
                <w:kern w:val="0"/>
                <w:sz w:val="32"/>
                <w:szCs w:val="32"/>
                <w:lang w:eastAsia="zh-CN"/>
              </w:rPr>
              <w:t>单位</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noWrap/>
            <w:vAlign w:val="center"/>
          </w:tcPr>
          <w:p>
            <w:pPr>
              <w:widowControl/>
              <w:jc w:val="left"/>
              <w:rPr>
                <w:rFonts w:ascii="宋体" w:hAnsi="宋体" w:cs="Times New Roman"/>
                <w:kern w:val="0"/>
                <w:sz w:val="22"/>
              </w:rPr>
            </w:pPr>
            <w:r>
              <w:rPr>
                <w:rFonts w:hint="eastAsia" w:ascii="宋体" w:hAnsi="宋体" w:cs="宋体"/>
                <w:kern w:val="0"/>
                <w:sz w:val="22"/>
                <w:szCs w:val="22"/>
              </w:rPr>
              <w:t>编制部门：成安县市场监督管理局</w:t>
            </w:r>
          </w:p>
        </w:tc>
        <w:tc>
          <w:tcPr>
            <w:tcW w:w="2243" w:type="pct"/>
            <w:tcBorders>
              <w:top w:val="nil"/>
              <w:left w:val="nil"/>
              <w:bottom w:val="nil"/>
              <w:right w:val="nil"/>
            </w:tcBorders>
            <w:noWrap/>
            <w:vAlign w:val="center"/>
          </w:tcPr>
          <w:p>
            <w:pPr>
              <w:widowControl/>
              <w:ind w:firstLine="550" w:firstLineChars="250"/>
              <w:jc w:val="left"/>
              <w:rPr>
                <w:rFonts w:ascii="宋体" w:hAnsi="宋体" w:cs="宋体"/>
                <w:kern w:val="0"/>
                <w:sz w:val="22"/>
              </w:rPr>
            </w:pPr>
            <w:r>
              <w:rPr>
                <w:rFonts w:hint="eastAsia" w:ascii="宋体" w:hAnsi="宋体" w:cs="宋体"/>
                <w:kern w:val="0"/>
                <w:sz w:val="22"/>
                <w:szCs w:val="22"/>
              </w:rPr>
              <w:t>截止时间：</w:t>
            </w:r>
            <w:r>
              <w:rPr>
                <w:rFonts w:hint="eastAsia" w:ascii="宋体" w:hAnsi="宋体" w:cs="宋体"/>
                <w:kern w:val="0"/>
                <w:sz w:val="22"/>
                <w:szCs w:val="22"/>
                <w:lang w:eastAsia="zh-CN"/>
              </w:rPr>
              <w:t>2021</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22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Times New Roman"/>
                <w:b/>
                <w:bCs/>
                <w:kern w:val="0"/>
                <w:sz w:val="22"/>
              </w:rPr>
            </w:pPr>
            <w:r>
              <w:rPr>
                <w:rFonts w:hint="eastAsia" w:ascii="宋体" w:hAnsi="宋体" w:cs="宋体"/>
                <w:b/>
                <w:bCs/>
                <w:kern w:val="0"/>
                <w:sz w:val="22"/>
                <w:szCs w:val="22"/>
              </w:rPr>
              <w:t>数量</w:t>
            </w:r>
          </w:p>
        </w:tc>
        <w:tc>
          <w:tcPr>
            <w:tcW w:w="224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Times New Roman"/>
                <w:kern w:val="0"/>
                <w:sz w:val="22"/>
              </w:rPr>
            </w:pPr>
            <w:r>
              <w:rPr>
                <w:rFonts w:hint="eastAsia" w:ascii="宋体" w:hAnsi="宋体" w:cs="宋体"/>
                <w:kern w:val="0"/>
                <w:sz w:val="22"/>
                <w:szCs w:val="22"/>
              </w:rPr>
              <w:t>资产总额</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ascii="宋体" w:hAnsi="宋体" w:cs="宋体"/>
                <w:kern w:val="0"/>
                <w:sz w:val="24"/>
                <w:szCs w:val="24"/>
              </w:rPr>
              <w:t>——</w:t>
            </w:r>
          </w:p>
        </w:tc>
        <w:tc>
          <w:tcPr>
            <w:tcW w:w="224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仿宋" w:hAnsi="仿宋" w:eastAsia="仿宋" w:cs="仿宋"/>
                <w:kern w:val="0"/>
                <w:sz w:val="24"/>
                <w:szCs w:val="24"/>
              </w:rPr>
              <w:t>1737.74</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472"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sz w:val="24"/>
                <w:szCs w:val="24"/>
              </w:rPr>
              <w:t>5319</w:t>
            </w:r>
          </w:p>
        </w:tc>
        <w:tc>
          <w:tcPr>
            <w:tcW w:w="2243"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578.63</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472"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sz w:val="24"/>
                <w:szCs w:val="24"/>
              </w:rPr>
              <w:t>4575</w:t>
            </w:r>
          </w:p>
        </w:tc>
        <w:tc>
          <w:tcPr>
            <w:tcW w:w="2243"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b/>
                <w:kern w:val="0"/>
                <w:sz w:val="24"/>
                <w:szCs w:val="24"/>
              </w:rPr>
            </w:pPr>
            <w:r>
              <w:rPr>
                <w:rFonts w:hint="eastAsia" w:ascii="仿宋" w:hAnsi="仿宋" w:eastAsia="仿宋" w:cs="仿宋"/>
                <w:kern w:val="0"/>
                <w:sz w:val="24"/>
                <w:szCs w:val="24"/>
              </w:rPr>
              <w:t>445.63</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472"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19</w:t>
            </w:r>
          </w:p>
        </w:tc>
        <w:tc>
          <w:tcPr>
            <w:tcW w:w="2243"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177.5</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p>
        </w:tc>
        <w:tc>
          <w:tcPr>
            <w:tcW w:w="2243"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r>
              <w:rPr>
                <w:rFonts w:hint="eastAsia" w:ascii="宋体" w:hAnsi="宋体" w:cs="Times New Roman"/>
                <w:kern w:val="0"/>
                <w:sz w:val="24"/>
                <w:szCs w:val="24"/>
              </w:rPr>
              <w:t>1114</w:t>
            </w:r>
          </w:p>
        </w:tc>
        <w:tc>
          <w:tcPr>
            <w:tcW w:w="2243"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r>
              <w:rPr>
                <w:rFonts w:hint="eastAsia" w:ascii="仿宋" w:hAnsi="仿宋" w:eastAsia="仿宋" w:cs="仿宋"/>
                <w:kern w:val="0"/>
                <w:sz w:val="24"/>
                <w:szCs w:val="24"/>
              </w:rPr>
              <w:t>535.98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FECC4"/>
    <w:multiLevelType w:val="singleLevel"/>
    <w:tmpl w:val="10AFECC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000000"/>
    <w:rsid w:val="058F2635"/>
    <w:rsid w:val="0BBB7128"/>
    <w:rsid w:val="0DD64AA9"/>
    <w:rsid w:val="0EA37FCC"/>
    <w:rsid w:val="1560191E"/>
    <w:rsid w:val="1DD53774"/>
    <w:rsid w:val="29A52228"/>
    <w:rsid w:val="2A9561F7"/>
    <w:rsid w:val="36015455"/>
    <w:rsid w:val="40526FD9"/>
    <w:rsid w:val="41A415AD"/>
    <w:rsid w:val="433C3F7A"/>
    <w:rsid w:val="4B7A36A6"/>
    <w:rsid w:val="4E3C35EB"/>
    <w:rsid w:val="5EB67646"/>
    <w:rsid w:val="716F234D"/>
    <w:rsid w:val="7D00333D"/>
    <w:rsid w:val="7E357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2022-04-25T15:23:09Z</dcterms:created>
  <dcterms:modified xsi:type="dcterms:W3CDTF">2022-04-25T07:23:09Z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2022-04-25T15:23:05Z</dcterms:created>
  <dcterms:modified xsi:type="dcterms:W3CDTF">2022-04-25T07:23:05Z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2022-04-25T15:23:06Z</dcterms:created>
  <dcterms:modified xsi:type="dcterms:W3CDTF">2022-04-25T07:23:06Z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2022-04-25T15:22:59Z</dcterms:created>
  <dcterms:modified xsi:type="dcterms:W3CDTF">2022-04-25T07:22:59Z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82e425c-96da-49c1-b664-5ca0d3e5201e}">
  <ds:schemaRefs/>
</ds:datastoreItem>
</file>

<file path=customXml/itemProps10.xml><?xml version="1.0" encoding="utf-8"?>
<ds:datastoreItem xmlns:ds="http://schemas.openxmlformats.org/officeDocument/2006/customXml" ds:itemID="{fc1aecbb-86cc-4d6a-8738-6fde865cd063}">
  <ds:schemaRefs/>
</ds:datastoreItem>
</file>

<file path=customXml/itemProps11.xml><?xml version="1.0" encoding="utf-8"?>
<ds:datastoreItem xmlns:ds="http://schemas.openxmlformats.org/officeDocument/2006/customXml" ds:itemID="{524f5963-3bbe-497a-bf4c-ca7d7711ff77}">
  <ds:schemaRefs/>
</ds:datastoreItem>
</file>

<file path=customXml/itemProps12.xml><?xml version="1.0" encoding="utf-8"?>
<ds:datastoreItem xmlns:ds="http://schemas.openxmlformats.org/officeDocument/2006/customXml" ds:itemID="{2664a267-89df-4657-8844-ec29a4bbd1b0}">
  <ds:schemaRefs/>
</ds:datastoreItem>
</file>

<file path=customXml/itemProps13.xml><?xml version="1.0" encoding="utf-8"?>
<ds:datastoreItem xmlns:ds="http://schemas.openxmlformats.org/officeDocument/2006/customXml" ds:itemID="{20ee4ecd-c463-4611-8d59-002e81d1ad3d}">
  <ds:schemaRefs/>
</ds:datastoreItem>
</file>

<file path=customXml/itemProps14.xml><?xml version="1.0" encoding="utf-8"?>
<ds:datastoreItem xmlns:ds="http://schemas.openxmlformats.org/officeDocument/2006/customXml" ds:itemID="{fb5dba77-6da8-410d-b5f6-8ee5171efcd1}">
  <ds:schemaRefs/>
</ds:datastoreItem>
</file>

<file path=customXml/itemProps15.xml><?xml version="1.0" encoding="utf-8"?>
<ds:datastoreItem xmlns:ds="http://schemas.openxmlformats.org/officeDocument/2006/customXml" ds:itemID="{8f9ae14f-4d9c-4ad5-8411-073740276dd9}">
  <ds:schemaRefs/>
</ds:datastoreItem>
</file>

<file path=customXml/itemProps16.xml><?xml version="1.0" encoding="utf-8"?>
<ds:datastoreItem xmlns:ds="http://schemas.openxmlformats.org/officeDocument/2006/customXml" ds:itemID="{48695b0d-340a-446d-a54c-eecbbf21b827}">
  <ds:schemaRefs/>
</ds:datastoreItem>
</file>

<file path=customXml/itemProps17.xml><?xml version="1.0" encoding="utf-8"?>
<ds:datastoreItem xmlns:ds="http://schemas.openxmlformats.org/officeDocument/2006/customXml" ds:itemID="{55f24637-5855-4309-a83a-387b48daeeff}">
  <ds:schemaRefs/>
</ds:datastoreItem>
</file>

<file path=customXml/itemProps18.xml><?xml version="1.0" encoding="utf-8"?>
<ds:datastoreItem xmlns:ds="http://schemas.openxmlformats.org/officeDocument/2006/customXml" ds:itemID="{c75a9d59-6bdd-4fd3-8725-b87efb7f439d}">
  <ds:schemaRefs/>
</ds:datastoreItem>
</file>

<file path=customXml/itemProps19.xml><?xml version="1.0" encoding="utf-8"?>
<ds:datastoreItem xmlns:ds="http://schemas.openxmlformats.org/officeDocument/2006/customXml" ds:itemID="{eb52d2b0-8ae7-47d1-9880-a01727df68f0}">
  <ds:schemaRefs/>
</ds:datastoreItem>
</file>

<file path=customXml/itemProps2.xml><?xml version="1.0" encoding="utf-8"?>
<ds:datastoreItem xmlns:ds="http://schemas.openxmlformats.org/officeDocument/2006/customXml" ds:itemID="{52ba2418-a0b4-43d3-93a8-1a278a18ea2a}">
  <ds:schemaRefs/>
</ds:datastoreItem>
</file>

<file path=customXml/itemProps20.xml><?xml version="1.0" encoding="utf-8"?>
<ds:datastoreItem xmlns:ds="http://schemas.openxmlformats.org/officeDocument/2006/customXml" ds:itemID="{16e5b811-5491-4bd2-93f1-fef686f1e5d2}">
  <ds:schemaRefs/>
</ds:datastoreItem>
</file>

<file path=customXml/itemProps21.xml><?xml version="1.0" encoding="utf-8"?>
<ds:datastoreItem xmlns:ds="http://schemas.openxmlformats.org/officeDocument/2006/customXml" ds:itemID="{23b79405-53dc-42d4-95b2-1c6e7e785c3d}">
  <ds:schemaRefs/>
</ds:datastoreItem>
</file>

<file path=customXml/itemProps22.xml><?xml version="1.0" encoding="utf-8"?>
<ds:datastoreItem xmlns:ds="http://schemas.openxmlformats.org/officeDocument/2006/customXml" ds:itemID="{d0c23d7d-6cd8-484a-9aec-f045846bfcc0}">
  <ds:schemaRefs/>
</ds:datastoreItem>
</file>

<file path=customXml/itemProps23.xml><?xml version="1.0" encoding="utf-8"?>
<ds:datastoreItem xmlns:ds="http://schemas.openxmlformats.org/officeDocument/2006/customXml" ds:itemID="{4fa5af90-4f41-49d5-8614-d960810c1cda}">
  <ds:schemaRefs/>
</ds:datastoreItem>
</file>

<file path=customXml/itemProps24.xml><?xml version="1.0" encoding="utf-8"?>
<ds:datastoreItem xmlns:ds="http://schemas.openxmlformats.org/officeDocument/2006/customXml" ds:itemID="{8c69b7c4-4d13-4834-b7a9-ad2d9499e191}">
  <ds:schemaRefs/>
</ds:datastoreItem>
</file>

<file path=customXml/itemProps25.xml><?xml version="1.0" encoding="utf-8"?>
<ds:datastoreItem xmlns:ds="http://schemas.openxmlformats.org/officeDocument/2006/customXml" ds:itemID="{c27bd536-c4cc-4e8f-9a87-e5ac85f46141}">
  <ds:schemaRefs/>
</ds:datastoreItem>
</file>

<file path=customXml/itemProps26.xml><?xml version="1.0" encoding="utf-8"?>
<ds:datastoreItem xmlns:ds="http://schemas.openxmlformats.org/officeDocument/2006/customXml" ds:itemID="{76952653-b59e-44f6-a1ab-290527330def}">
  <ds:schemaRefs/>
</ds:datastoreItem>
</file>

<file path=customXml/itemProps27.xml><?xml version="1.0" encoding="utf-8"?>
<ds:datastoreItem xmlns:ds="http://schemas.openxmlformats.org/officeDocument/2006/customXml" ds:itemID="{4c4dd160-9666-4682-9ede-f7be3ac2d9f9}">
  <ds:schemaRefs/>
</ds:datastoreItem>
</file>

<file path=customXml/itemProps28.xml><?xml version="1.0" encoding="utf-8"?>
<ds:datastoreItem xmlns:ds="http://schemas.openxmlformats.org/officeDocument/2006/customXml" ds:itemID="{d29e5e3d-a70f-48d2-b071-86b9a3257dbf}">
  <ds:schemaRefs/>
</ds:datastoreItem>
</file>

<file path=customXml/itemProps29.xml><?xml version="1.0" encoding="utf-8"?>
<ds:datastoreItem xmlns:ds="http://schemas.openxmlformats.org/officeDocument/2006/customXml" ds:itemID="{ac19e0a5-35f8-4d1f-afca-326d97196f91}">
  <ds:schemaRefs/>
</ds:datastoreItem>
</file>

<file path=customXml/itemProps3.xml><?xml version="1.0" encoding="utf-8"?>
<ds:datastoreItem xmlns:ds="http://schemas.openxmlformats.org/officeDocument/2006/customXml" ds:itemID="{b2314447-f451-44b3-9185-597024d5e85c}">
  <ds:schemaRefs/>
</ds:datastoreItem>
</file>

<file path=customXml/itemProps30.xml><?xml version="1.0" encoding="utf-8"?>
<ds:datastoreItem xmlns:ds="http://schemas.openxmlformats.org/officeDocument/2006/customXml" ds:itemID="{4b7d758a-0b4f-44ca-b026-b73a46282dd6}">
  <ds:schemaRefs/>
</ds:datastoreItem>
</file>

<file path=customXml/itemProps31.xml><?xml version="1.0" encoding="utf-8"?>
<ds:datastoreItem xmlns:ds="http://schemas.openxmlformats.org/officeDocument/2006/customXml" ds:itemID="{6916c379-817d-419b-9a9f-36b45852fdd1}">
  <ds:schemaRefs/>
</ds:datastoreItem>
</file>

<file path=customXml/itemProps32.xml><?xml version="1.0" encoding="utf-8"?>
<ds:datastoreItem xmlns:ds="http://schemas.openxmlformats.org/officeDocument/2006/customXml" ds:itemID="{3a43bc52-acdb-44c2-a2c0-d67a35899a99}">
  <ds:schemaRefs/>
</ds:datastoreItem>
</file>

<file path=customXml/itemProps33.xml><?xml version="1.0" encoding="utf-8"?>
<ds:datastoreItem xmlns:ds="http://schemas.openxmlformats.org/officeDocument/2006/customXml" ds:itemID="{061841b1-16cf-49e9-9e38-5c9ab270e73f}">
  <ds:schemaRefs/>
</ds:datastoreItem>
</file>

<file path=customXml/itemProps34.xml><?xml version="1.0" encoding="utf-8"?>
<ds:datastoreItem xmlns:ds="http://schemas.openxmlformats.org/officeDocument/2006/customXml" ds:itemID="{684226cf-a2b2-42bc-915f-791204f8592d}">
  <ds:schemaRefs/>
</ds:datastoreItem>
</file>

<file path=customXml/itemProps35.xml><?xml version="1.0" encoding="utf-8"?>
<ds:datastoreItem xmlns:ds="http://schemas.openxmlformats.org/officeDocument/2006/customXml" ds:itemID="{f256bb2b-1f26-4d16-ad4a-174dcec2e866}">
  <ds:schemaRefs/>
</ds:datastoreItem>
</file>

<file path=customXml/itemProps36.xml><?xml version="1.0" encoding="utf-8"?>
<ds:datastoreItem xmlns:ds="http://schemas.openxmlformats.org/officeDocument/2006/customXml" ds:itemID="{a1b3e126-248d-42ea-9a71-5d8bfd8caa4f}">
  <ds:schemaRefs/>
</ds:datastoreItem>
</file>

<file path=customXml/itemProps37.xml><?xml version="1.0" encoding="utf-8"?>
<ds:datastoreItem xmlns:ds="http://schemas.openxmlformats.org/officeDocument/2006/customXml" ds:itemID="{13d93513-b834-4194-8bba-cffb683a236b}">
  <ds:schemaRefs/>
</ds:datastoreItem>
</file>

<file path=customXml/itemProps38.xml><?xml version="1.0" encoding="utf-8"?>
<ds:datastoreItem xmlns:ds="http://schemas.openxmlformats.org/officeDocument/2006/customXml" ds:itemID="{58d062b7-8437-451b-9581-d1eaa879bb63}">
  <ds:schemaRefs/>
</ds:datastoreItem>
</file>

<file path=customXml/itemProps39.xml><?xml version="1.0" encoding="utf-8"?>
<ds:datastoreItem xmlns:ds="http://schemas.openxmlformats.org/officeDocument/2006/customXml" ds:itemID="{af05ec47-4e6e-46df-b14e-2d1056ceea18}">
  <ds:schemaRefs/>
</ds:datastoreItem>
</file>

<file path=customXml/itemProps4.xml><?xml version="1.0" encoding="utf-8"?>
<ds:datastoreItem xmlns:ds="http://schemas.openxmlformats.org/officeDocument/2006/customXml" ds:itemID="{bda12cef-5c1d-4386-bf10-cb46f0695c3f}">
  <ds:schemaRefs/>
</ds:datastoreItem>
</file>

<file path=customXml/itemProps40.xml><?xml version="1.0" encoding="utf-8"?>
<ds:datastoreItem xmlns:ds="http://schemas.openxmlformats.org/officeDocument/2006/customXml" ds:itemID="{f68fca8c-bd8e-4a9e-95ee-2e2bed4e040e}">
  <ds:schemaRefs/>
</ds:datastoreItem>
</file>

<file path=customXml/itemProps41.xml><?xml version="1.0" encoding="utf-8"?>
<ds:datastoreItem xmlns:ds="http://schemas.openxmlformats.org/officeDocument/2006/customXml" ds:itemID="{bbfc85b3-8cb0-42cf-9770-d6b1a125638b}">
  <ds:schemaRefs/>
</ds:datastoreItem>
</file>

<file path=customXml/itemProps42.xml><?xml version="1.0" encoding="utf-8"?>
<ds:datastoreItem xmlns:ds="http://schemas.openxmlformats.org/officeDocument/2006/customXml" ds:itemID="{ccce2554-bb2f-45f4-912c-ef21742f5fd5}">
  <ds:schemaRefs/>
</ds:datastoreItem>
</file>

<file path=customXml/itemProps43.xml><?xml version="1.0" encoding="utf-8"?>
<ds:datastoreItem xmlns:ds="http://schemas.openxmlformats.org/officeDocument/2006/customXml" ds:itemID="{c993b554-a2f2-4ac0-b424-a311fc3c8e15}">
  <ds:schemaRefs/>
</ds:datastoreItem>
</file>

<file path=customXml/itemProps44.xml><?xml version="1.0" encoding="utf-8"?>
<ds:datastoreItem xmlns:ds="http://schemas.openxmlformats.org/officeDocument/2006/customXml" ds:itemID="{6ac9a494-9306-4b81-9b60-f9a3f5b1a2f7}">
  <ds:schemaRefs/>
</ds:datastoreItem>
</file>

<file path=customXml/itemProps45.xml><?xml version="1.0" encoding="utf-8"?>
<ds:datastoreItem xmlns:ds="http://schemas.openxmlformats.org/officeDocument/2006/customXml" ds:itemID="{fd95ffcc-683a-4e0f-bae1-57b057f2fed8}">
  <ds:schemaRefs/>
</ds:datastoreItem>
</file>

<file path=customXml/itemProps46.xml><?xml version="1.0" encoding="utf-8"?>
<ds:datastoreItem xmlns:ds="http://schemas.openxmlformats.org/officeDocument/2006/customXml" ds:itemID="{7647bb9a-9594-4235-b99a-7c2b5af54d31}">
  <ds:schemaRefs/>
</ds:datastoreItem>
</file>

<file path=customXml/itemProps47.xml><?xml version="1.0" encoding="utf-8"?>
<ds:datastoreItem xmlns:ds="http://schemas.openxmlformats.org/officeDocument/2006/customXml" ds:itemID="{3e900a90-1ff3-468b-a41b-fc88eeebfd4d}">
  <ds:schemaRefs/>
</ds:datastoreItem>
</file>

<file path=customXml/itemProps48.xml><?xml version="1.0" encoding="utf-8"?>
<ds:datastoreItem xmlns:ds="http://schemas.openxmlformats.org/officeDocument/2006/customXml" ds:itemID="{1ea59f72-09cb-457d-8597-167d65efbaaf}">
  <ds:schemaRefs/>
</ds:datastoreItem>
</file>

<file path=customXml/itemProps49.xml><?xml version="1.0" encoding="utf-8"?>
<ds:datastoreItem xmlns:ds="http://schemas.openxmlformats.org/officeDocument/2006/customXml" ds:itemID="{e8dda770-e3a9-41e9-ba2a-32d9f41d47cd}">
  <ds:schemaRefs/>
</ds:datastoreItem>
</file>

<file path=customXml/itemProps5.xml><?xml version="1.0" encoding="utf-8"?>
<ds:datastoreItem xmlns:ds="http://schemas.openxmlformats.org/officeDocument/2006/customXml" ds:itemID="{a98cd606-0b61-4957-81a6-1410d4d1b27d}">
  <ds:schemaRefs/>
</ds:datastoreItem>
</file>

<file path=customXml/itemProps50.xml><?xml version="1.0" encoding="utf-8"?>
<ds:datastoreItem xmlns:ds="http://schemas.openxmlformats.org/officeDocument/2006/customXml" ds:itemID="{085154d1-6245-413a-bb20-6172d39a3c32}">
  <ds:schemaRefs/>
</ds:datastoreItem>
</file>

<file path=customXml/itemProps51.xml><?xml version="1.0" encoding="utf-8"?>
<ds:datastoreItem xmlns:ds="http://schemas.openxmlformats.org/officeDocument/2006/customXml" ds:itemID="{6a6a184b-ece7-4783-812a-a7c2b34fad2e}">
  <ds:schemaRefs/>
</ds:datastoreItem>
</file>

<file path=customXml/itemProps52.xml><?xml version="1.0" encoding="utf-8"?>
<ds:datastoreItem xmlns:ds="http://schemas.openxmlformats.org/officeDocument/2006/customXml" ds:itemID="{3b9ce492-cbb0-4381-8d6f-9158548844b0}">
  <ds:schemaRefs/>
</ds:datastoreItem>
</file>

<file path=customXml/itemProps53.xml><?xml version="1.0" encoding="utf-8"?>
<ds:datastoreItem xmlns:ds="http://schemas.openxmlformats.org/officeDocument/2006/customXml" ds:itemID="{4fd84039-e34a-4813-a4e4-7678a7e56ff2}">
  <ds:schemaRefs/>
</ds:datastoreItem>
</file>

<file path=customXml/itemProps54.xml><?xml version="1.0" encoding="utf-8"?>
<ds:datastoreItem xmlns:ds="http://schemas.openxmlformats.org/officeDocument/2006/customXml" ds:itemID="{0b45b51c-809e-41dd-975d-a7c99d49063a}">
  <ds:schemaRefs/>
</ds:datastoreItem>
</file>

<file path=customXml/itemProps55.xml><?xml version="1.0" encoding="utf-8"?>
<ds:datastoreItem xmlns:ds="http://schemas.openxmlformats.org/officeDocument/2006/customXml" ds:itemID="{0c36e274-c9d6-4c7f-af8f-03dd67705a9c}">
  <ds:schemaRefs/>
</ds:datastoreItem>
</file>

<file path=customXml/itemProps56.xml><?xml version="1.0" encoding="utf-8"?>
<ds:datastoreItem xmlns:ds="http://schemas.openxmlformats.org/officeDocument/2006/customXml" ds:itemID="{06a91a7a-6b42-48ae-a106-704b5636ccd8}">
  <ds:schemaRefs/>
</ds:datastoreItem>
</file>

<file path=customXml/itemProps57.xml><?xml version="1.0" encoding="utf-8"?>
<ds:datastoreItem xmlns:ds="http://schemas.openxmlformats.org/officeDocument/2006/customXml" ds:itemID="{3aee214a-745f-4fb0-9a12-3185f2dd3a71}">
  <ds:schemaRefs/>
</ds:datastoreItem>
</file>

<file path=customXml/itemProps58.xml><?xml version="1.0" encoding="utf-8"?>
<ds:datastoreItem xmlns:ds="http://schemas.openxmlformats.org/officeDocument/2006/customXml" ds:itemID="{fbf0ea57-8e41-47a9-8b10-bc331d7bf6fc}">
  <ds:schemaRefs/>
</ds:datastoreItem>
</file>

<file path=customXml/itemProps59.xml><?xml version="1.0" encoding="utf-8"?>
<ds:datastoreItem xmlns:ds="http://schemas.openxmlformats.org/officeDocument/2006/customXml" ds:itemID="{2575f25c-9e23-4292-8f6e-413c49fcc74d}">
  <ds:schemaRefs/>
</ds:datastoreItem>
</file>

<file path=customXml/itemProps6.xml><?xml version="1.0" encoding="utf-8"?>
<ds:datastoreItem xmlns:ds="http://schemas.openxmlformats.org/officeDocument/2006/customXml" ds:itemID="{b8200f57-7bfc-4e5d-9b09-db9f9ae2a25e}">
  <ds:schemaRefs/>
</ds:datastoreItem>
</file>

<file path=customXml/itemProps60.xml><?xml version="1.0" encoding="utf-8"?>
<ds:datastoreItem xmlns:ds="http://schemas.openxmlformats.org/officeDocument/2006/customXml" ds:itemID="{cfad6900-fb02-42a3-8705-963a0e85d6e1}">
  <ds:schemaRefs/>
</ds:datastoreItem>
</file>

<file path=customXml/itemProps61.xml><?xml version="1.0" encoding="utf-8"?>
<ds:datastoreItem xmlns:ds="http://schemas.openxmlformats.org/officeDocument/2006/customXml" ds:itemID="{af683444-fe1b-4aa9-8c55-709b9091f2cc}">
  <ds:schemaRefs/>
</ds:datastoreItem>
</file>

<file path=customXml/itemProps62.xml><?xml version="1.0" encoding="utf-8"?>
<ds:datastoreItem xmlns:ds="http://schemas.openxmlformats.org/officeDocument/2006/customXml" ds:itemID="{0971e0a0-8d2f-4848-8339-1033be63a55e}">
  <ds:schemaRefs/>
</ds:datastoreItem>
</file>

<file path=customXml/itemProps63.xml><?xml version="1.0" encoding="utf-8"?>
<ds:datastoreItem xmlns:ds="http://schemas.openxmlformats.org/officeDocument/2006/customXml" ds:itemID="{06c29b1b-5cb6-4712-b7f2-e70c43ad7262}">
  <ds:schemaRefs/>
</ds:datastoreItem>
</file>

<file path=customXml/itemProps64.xml><?xml version="1.0" encoding="utf-8"?>
<ds:datastoreItem xmlns:ds="http://schemas.openxmlformats.org/officeDocument/2006/customXml" ds:itemID="{84becab1-0e46-4fde-9aab-ff64706619d4}">
  <ds:schemaRefs/>
</ds:datastoreItem>
</file>

<file path=customXml/itemProps65.xml><?xml version="1.0" encoding="utf-8"?>
<ds:datastoreItem xmlns:ds="http://schemas.openxmlformats.org/officeDocument/2006/customXml" ds:itemID="{00a588f6-ceff-4843-bf2b-c825bd0d5f47}">
  <ds:schemaRefs/>
</ds:datastoreItem>
</file>

<file path=customXml/itemProps66.xml><?xml version="1.0" encoding="utf-8"?>
<ds:datastoreItem xmlns:ds="http://schemas.openxmlformats.org/officeDocument/2006/customXml" ds:itemID="{4d51fa7e-a646-40a5-8cc5-e514474176cd}">
  <ds:schemaRefs/>
</ds:datastoreItem>
</file>

<file path=customXml/itemProps67.xml><?xml version="1.0" encoding="utf-8"?>
<ds:datastoreItem xmlns:ds="http://schemas.openxmlformats.org/officeDocument/2006/customXml" ds:itemID="{cd3ef92f-4da1-4751-a0db-40b96e8d2934}">
  <ds:schemaRefs/>
</ds:datastoreItem>
</file>

<file path=customXml/itemProps68.xml><?xml version="1.0" encoding="utf-8"?>
<ds:datastoreItem xmlns:ds="http://schemas.openxmlformats.org/officeDocument/2006/customXml" ds:itemID="{e8d2c1d5-5801-4cc6-9e6c-6230b8cead18}">
  <ds:schemaRefs/>
</ds:datastoreItem>
</file>

<file path=customXml/itemProps69.xml><?xml version="1.0" encoding="utf-8"?>
<ds:datastoreItem xmlns:ds="http://schemas.openxmlformats.org/officeDocument/2006/customXml" ds:itemID="{1db7952b-1c33-48f4-9867-75cce44a6281}">
  <ds:schemaRefs/>
</ds:datastoreItem>
</file>

<file path=customXml/itemProps7.xml><?xml version="1.0" encoding="utf-8"?>
<ds:datastoreItem xmlns:ds="http://schemas.openxmlformats.org/officeDocument/2006/customXml" ds:itemID="{0ab3eb0d-2ff0-4038-a5a2-090e6d430a0e}">
  <ds:schemaRefs/>
</ds:datastoreItem>
</file>

<file path=customXml/itemProps70.xml><?xml version="1.0" encoding="utf-8"?>
<ds:datastoreItem xmlns:ds="http://schemas.openxmlformats.org/officeDocument/2006/customXml" ds:itemID="{05136d09-3f47-4830-8858-69236ad58158}">
  <ds:schemaRefs/>
</ds:datastoreItem>
</file>

<file path=customXml/itemProps71.xml><?xml version="1.0" encoding="utf-8"?>
<ds:datastoreItem xmlns:ds="http://schemas.openxmlformats.org/officeDocument/2006/customXml" ds:itemID="{9bca3ae4-715f-4f9e-8c20-557917502a5f}">
  <ds:schemaRefs/>
</ds:datastoreItem>
</file>

<file path=customXml/itemProps72.xml><?xml version="1.0" encoding="utf-8"?>
<ds:datastoreItem xmlns:ds="http://schemas.openxmlformats.org/officeDocument/2006/customXml" ds:itemID="{63ca72ed-e244-4773-8228-5a7ef2e1f060}">
  <ds:schemaRefs/>
</ds:datastoreItem>
</file>

<file path=customXml/itemProps73.xml><?xml version="1.0" encoding="utf-8"?>
<ds:datastoreItem xmlns:ds="http://schemas.openxmlformats.org/officeDocument/2006/customXml" ds:itemID="{a8c5c6dc-8075-48bd-a01b-d4079deb841e}">
  <ds:schemaRefs/>
</ds:datastoreItem>
</file>

<file path=customXml/itemProps74.xml><?xml version="1.0" encoding="utf-8"?>
<ds:datastoreItem xmlns:ds="http://schemas.openxmlformats.org/officeDocument/2006/customXml" ds:itemID="{c4aae698-de3d-4ebc-9cc5-e01985163084}">
  <ds:schemaRefs/>
</ds:datastoreItem>
</file>

<file path=customXml/itemProps8.xml><?xml version="1.0" encoding="utf-8"?>
<ds:datastoreItem xmlns:ds="http://schemas.openxmlformats.org/officeDocument/2006/customXml" ds:itemID="{1601c2e4-8380-4058-92cf-2da4a3828ed6}">
  <ds:schemaRefs/>
</ds:datastoreItem>
</file>

<file path=customXml/itemProps9.xml><?xml version="1.0" encoding="utf-8"?>
<ds:datastoreItem xmlns:ds="http://schemas.openxmlformats.org/officeDocument/2006/customXml" ds:itemID="{0332e137-49a3-42c3-931e-e386679888b0}">
  <ds:schemaRefs/>
</ds:datastoreItem>
</file>

<file path=docProps/app.xml><?xml version="1.0" encoding="utf-8"?>
<Properties xmlns="http://schemas.openxmlformats.org/officeDocument/2006/extended-properties" xmlns:vt="http://schemas.openxmlformats.org/officeDocument/2006/docPropsVTypes">
  <Pages>59</Pages>
  <Words>14449</Words>
  <Characters>17008</Characters>
  <TotalTime>4</TotalTime>
  <ScaleCrop>false</ScaleCrop>
  <LinksUpToDate>false</LinksUpToDate>
  <CharactersWithSpaces>17215</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2022-04-25T15:23:00Z</dcterms:created>
  <dc:creator>Administrator</dc:creator>
  <cp:lastModifiedBy>Administrator</cp:lastModifiedBy>
  <dcterms:modified xsi:type="dcterms:W3CDTF">2024-09-09T08:57:27Z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5A346C7D41B6416C95CDE9512831D6A3</vt:lpwstr>
  </property>
</Properties>
</file>