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rPr>
        <w:drawing>
          <wp:anchor distT="0" distB="0" distL="114300" distR="114300" simplePos="0" relativeHeight="251664384" behindDoc="0" locked="0" layoutInCell="1" allowOverlap="1">
            <wp:simplePos x="0" y="0"/>
            <wp:positionH relativeFrom="column">
              <wp:posOffset>-180975</wp:posOffset>
            </wp:positionH>
            <wp:positionV relativeFrom="margin">
              <wp:posOffset>-158750</wp:posOffset>
            </wp:positionV>
            <wp:extent cx="610235" cy="610235"/>
            <wp:effectExtent l="0" t="0" r="12065" b="12065"/>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w:t>
                            </w:r>
                            <w:r>
                              <w:rPr>
                                <w:rFonts w:hint="eastAsia" w:ascii="楷体_GB2312" w:hAnsi="楷体_GB2312" w:eastAsia="楷体_GB2312" w:cs="楷体_GB2312"/>
                                <w:color w:val="000000"/>
                                <w:sz w:val="40"/>
                                <w:szCs w:val="40"/>
                                <w:lang w:eastAsia="zh-CN"/>
                              </w:rPr>
                              <w:t>十二</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w:t>
                      </w:r>
                      <w:r>
                        <w:rPr>
                          <w:rFonts w:hint="eastAsia" w:ascii="楷体_GB2312" w:hAnsi="楷体_GB2312" w:eastAsia="楷体_GB2312" w:cs="楷体_GB2312"/>
                          <w:color w:val="000000"/>
                          <w:sz w:val="40"/>
                          <w:szCs w:val="40"/>
                          <w:lang w:eastAsia="zh-CN"/>
                        </w:rPr>
                        <w:t>十二</w:t>
                      </w:r>
                      <w:r>
                        <w:rPr>
                          <w:rFonts w:hint="eastAsia" w:ascii="楷体_GB2312" w:hAnsi="楷体_GB2312" w:eastAsia="楷体_GB2312" w:cs="楷体_GB2312"/>
                          <w:color w:val="000000"/>
                          <w:sz w:val="40"/>
                          <w:szCs w:val="40"/>
                        </w:rPr>
                        <w:t>月</w:t>
                      </w:r>
                    </w:p>
                  </w:txbxContent>
                </v:textbox>
              </v:shape>
            </w:pict>
          </mc:Fallback>
        </mc:AlternateContent>
      </w:r>
      <w:bookmarkStart w:id="0" w:name="_GoBack"/>
      <w:bookmarkEnd w:id="0"/>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809001</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成安县商城镇人民政府</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809001</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成安县商城镇人民政府</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0"/>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0"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v:textbox>
              </v:shape>
            </w:pict>
          </mc:Fallback>
        </mc:AlternateContent>
      </w:r>
      <w:r>
        <w:drawing>
          <wp:anchor distT="0" distB="0" distL="114300" distR="114300" simplePos="0" relativeHeight="251659264" behindDoc="0" locked="0" layoutInCell="1" allowOverlap="1">
            <wp:simplePos x="0" y="0"/>
            <wp:positionH relativeFrom="margin">
              <wp:posOffset>-2810510</wp:posOffset>
            </wp:positionH>
            <wp:positionV relativeFrom="margin">
              <wp:posOffset>304165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w:br w:type="page"/>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2021年</w:t>
      </w:r>
      <w:r>
        <w:rPr>
          <w:rFonts w:ascii="Times New Roman" w:hAnsi="Times New Roman" w:eastAsia="黑体" w:cs="Times New Roman"/>
          <w:sz w:val="32"/>
          <w:szCs w:val="32"/>
        </w:rPr>
        <w:t>度部门决算报表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2021年</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政府采购情况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3874135</wp:posOffset>
            </wp:positionV>
            <wp:extent cx="739775" cy="739775"/>
            <wp:effectExtent l="0" t="0" r="9525" b="952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1、党政综合办公室</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主要负责：负责承办党委、人大、纪检、组织、宣传、统战、政法、共青团、妇联、武装、农村工作；承办党委交办的其它事项，协调各办公室的工作关系；负责农业生产的指导、管理、协调、服务及社会主义新农村的规划和建设工作；负责政府日常事务和机关后勤工作；承办党委、政府交办的其它事项。</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2、经济发展办公室</w:t>
      </w:r>
      <w:r>
        <w:rPr>
          <w:rFonts w:hint="eastAsia" w:ascii="仿宋_GB2312" w:eastAsia="仿宋_GB2312" w:cs="ArialUnicodeMS"/>
          <w:kern w:val="0"/>
          <w:sz w:val="32"/>
          <w:szCs w:val="32"/>
          <w:highlight w:val="none"/>
        </w:rPr>
        <w:tab/>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主要负责：负责规划、指导、协调和服务乡村企业及个体企业的发展；指导和管理农业综合服务中心工作；协调与经济发展相关的工作；贯彻执行党和国家有关城镇乡村建设、规划工作的方针、政策及法规；研究制定本乡镇辖区内建设各行业的发展规划；起草乡镇建设资金使用计划安排和资金举措、管理工作，负责查处乡镇各类违法占地和违法建设行为。</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3、社会事务办公室</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主要负责：协调本辖区法庭、公安派出所等执法部门工作；负责司法调解、法律宣传教育、社会治安综合治理、民族宗教、民政、环境保护工作；负责乡村文化广播、卫生院、中小学等事业单位的协调服务工作。</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4、综合治理办公室</w:t>
      </w:r>
    </w:p>
    <w:p>
      <w:pPr>
        <w:widowControl/>
        <w:spacing w:line="580" w:lineRule="exact"/>
        <w:ind w:firstLine="640" w:firstLineChars="200"/>
        <w:rPr>
          <w:rFonts w:ascii="仿宋_GB2312" w:hAnsi="Calibri" w:eastAsia="仿宋_GB2312" w:cs="ArialUnicodeMS"/>
          <w:kern w:val="0"/>
          <w:sz w:val="32"/>
          <w:szCs w:val="32"/>
          <w:highlight w:val="none"/>
        </w:rPr>
      </w:pPr>
      <w:r>
        <w:rPr>
          <w:rFonts w:hint="eastAsia" w:ascii="仿宋_GB2312" w:eastAsia="仿宋_GB2312" w:cs="ArialUnicodeMS"/>
          <w:kern w:val="0"/>
          <w:sz w:val="32"/>
          <w:szCs w:val="32"/>
          <w:highlight w:val="none"/>
        </w:rPr>
        <w:t>主要负责：负责贯彻执行上级社会治安综合治理机构的工作部署，制定本辖区社会治安综合治理措施的落实，接受群众来访，解决本辖区内存在的影响社会安定的重大隐患。控制避免集体访、越级访及重大恶性案件发生，协调督促有关部门开展综合工作。及时向乡镇党委、政府和县综治办报告工作、提出工作建议、反馈有关信息和经验。</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从决算编报单位构成看，纳入2021年度本部门决算汇编范围的独立核算单位（以下简称“单位”）共  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line="560" w:lineRule="exact"/>
              <w:jc w:val="center"/>
              <w:rPr>
                <w:rFonts w:ascii="仿宋_GB2312" w:hAnsi="Calibri" w:eastAsia="仿宋_GB2312" w:cs="Arial Black"/>
                <w:kern w:val="0"/>
                <w:sz w:val="28"/>
                <w:szCs w:val="28"/>
                <w:lang w:val="en-US" w:eastAsia="zh-CN" w:bidi="ar-SA"/>
              </w:rPr>
            </w:pPr>
            <w:r>
              <w:rPr>
                <w:rFonts w:hint="eastAsia" w:ascii="仿宋_GB2312" w:hAnsi="Calibri" w:eastAsia="仿宋_GB2312" w:cs="Arial Black"/>
                <w:kern w:val="0"/>
                <w:sz w:val="28"/>
                <w:szCs w:val="28"/>
              </w:rPr>
              <w:t>1</w:t>
            </w:r>
          </w:p>
        </w:tc>
        <w:tc>
          <w:tcPr>
            <w:tcW w:w="3485" w:type="dxa"/>
            <w:vAlign w:val="top"/>
          </w:tcPr>
          <w:p>
            <w:pPr>
              <w:spacing w:line="560" w:lineRule="exact"/>
              <w:rPr>
                <w:rFonts w:ascii="仿宋_GB2312" w:hAnsi="Calibri" w:eastAsia="仿宋_GB2312" w:cs="Arial Black"/>
                <w:kern w:val="0"/>
                <w:sz w:val="28"/>
                <w:szCs w:val="28"/>
                <w:lang w:val="en-US" w:eastAsia="zh-CN" w:bidi="ar-SA"/>
              </w:rPr>
            </w:pPr>
            <w:r>
              <w:rPr>
                <w:rFonts w:hint="eastAsia" w:ascii="仿宋_GB2312" w:hAnsi="Calibri" w:eastAsia="仿宋_GB2312" w:cs="Arial Black"/>
                <w:kern w:val="0"/>
                <w:sz w:val="28"/>
                <w:szCs w:val="28"/>
                <w:lang w:eastAsia="zh-CN"/>
              </w:rPr>
              <w:t>成安县商城镇人民政府</w:t>
            </w:r>
          </w:p>
        </w:tc>
        <w:tc>
          <w:tcPr>
            <w:tcW w:w="2445" w:type="dxa"/>
            <w:vAlign w:val="top"/>
          </w:tcPr>
          <w:p>
            <w:pPr>
              <w:spacing w:line="560" w:lineRule="exact"/>
              <w:jc w:val="center"/>
              <w:rPr>
                <w:rFonts w:hint="eastAsia" w:ascii="仿宋_GB2312" w:hAnsi="Calibri" w:eastAsia="仿宋_GB2312" w:cs="Arial Black"/>
                <w:kern w:val="0"/>
                <w:sz w:val="28"/>
                <w:szCs w:val="28"/>
                <w:lang w:val="en-US" w:eastAsia="zh-CN" w:bidi="ar-SA"/>
              </w:rPr>
            </w:pPr>
            <w:r>
              <w:rPr>
                <w:rFonts w:hint="eastAsia" w:ascii="仿宋_GB2312" w:hAnsi="Calibri" w:eastAsia="仿宋_GB2312" w:cs="Arial Black"/>
                <w:kern w:val="0"/>
                <w:sz w:val="28"/>
                <w:szCs w:val="28"/>
                <w:lang w:eastAsia="zh-CN"/>
              </w:rPr>
              <w:t>行政单位</w:t>
            </w:r>
          </w:p>
        </w:tc>
        <w:tc>
          <w:tcPr>
            <w:tcW w:w="2665" w:type="dxa"/>
            <w:vAlign w:val="top"/>
          </w:tcPr>
          <w:p>
            <w:pPr>
              <w:spacing w:line="560" w:lineRule="exact"/>
              <w:jc w:val="center"/>
              <w:rPr>
                <w:rFonts w:hint="eastAsia" w:ascii="仿宋_GB2312" w:hAnsi="Calibri" w:eastAsia="仿宋_GB2312" w:cs="Arial Black"/>
                <w:kern w:val="0"/>
                <w:sz w:val="28"/>
                <w:szCs w:val="28"/>
                <w:lang w:val="en-US" w:eastAsia="zh-CN" w:bidi="ar-SA"/>
              </w:rPr>
            </w:pPr>
            <w:r>
              <w:rPr>
                <w:rFonts w:hint="eastAsia" w:ascii="仿宋_GB2312" w:hAnsi="Calibri" w:eastAsia="仿宋_GB2312" w:cs="Arial Black"/>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2021年度部门决算表</w:t>
      </w:r>
    </w:p>
    <w:tbl>
      <w:tblPr>
        <w:tblStyle w:val="5"/>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416"/>
        <w:gridCol w:w="417"/>
        <w:gridCol w:w="773"/>
        <w:gridCol w:w="3436"/>
        <w:gridCol w:w="426"/>
        <w:gridCol w:w="952"/>
      </w:tblGrid>
      <w:tr>
        <w:tblPrEx>
          <w:tblCellMar>
            <w:top w:w="0" w:type="dxa"/>
            <w:left w:w="0" w:type="dxa"/>
            <w:bottom w:w="0" w:type="dxa"/>
            <w:right w:w="0" w:type="dxa"/>
          </w:tblCellMar>
        </w:tblPrEx>
        <w:trPr>
          <w:trHeight w:val="165" w:hRule="atLeast"/>
          <w:jc w:val="center"/>
        </w:trPr>
        <w:tc>
          <w:tcPr>
            <w:tcW w:w="9420" w:type="dxa"/>
            <w:gridSpan w:val="6"/>
            <w:tcBorders>
              <w:top w:val="nil"/>
              <w:left w:val="nil"/>
              <w:bottom w:val="nil"/>
              <w:right w:val="nil"/>
            </w:tcBorders>
            <w:shd w:val="clear" w:color="auto" w:fill="auto"/>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94" w:hRule="atLeast"/>
          <w:jc w:val="center"/>
        </w:trPr>
        <w:tc>
          <w:tcPr>
            <w:tcW w:w="341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41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77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306" w:hRule="atLeast"/>
          <w:jc w:val="center"/>
        </w:trPr>
        <w:tc>
          <w:tcPr>
            <w:tcW w:w="341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18"/>
                <w:szCs w:val="18"/>
                <w:lang w:val="en-US" w:eastAsia="zh-CN" w:bidi="ar"/>
              </w:rPr>
              <w:t>成安县商城镇人民政府</w:t>
            </w:r>
          </w:p>
        </w:tc>
        <w:tc>
          <w:tcPr>
            <w:tcW w:w="41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77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21" w:hRule="atLeast"/>
          <w:jc w:val="center"/>
        </w:trPr>
        <w:tc>
          <w:tcPr>
            <w:tcW w:w="46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收入</w:t>
            </w:r>
          </w:p>
        </w:tc>
        <w:tc>
          <w:tcPr>
            <w:tcW w:w="481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支出</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一、一般公共预算财政拨款收入</w:t>
            </w: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1392.27</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一、一般公共服务支出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32</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522.74</w:t>
            </w:r>
          </w:p>
        </w:tc>
      </w:tr>
      <w:tr>
        <w:tblPrEx>
          <w:tblCellMar>
            <w:top w:w="0" w:type="dxa"/>
            <w:left w:w="0" w:type="dxa"/>
            <w:bottom w:w="0" w:type="dxa"/>
            <w:right w:w="0" w:type="dxa"/>
          </w:tblCellMar>
        </w:tblPrEx>
        <w:trPr>
          <w:trHeight w:val="353"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二、政府性基金预算财政拨款收入</w:t>
            </w: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二、外交支出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33</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三、国有资本经营预算财政拨款收入</w:t>
            </w: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三、国防支出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34</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四、上级补助收入</w:t>
            </w: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四、公共安全支出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35</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五、事业收入</w:t>
            </w: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五、教育支出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36</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5.28</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六、经营收入</w:t>
            </w: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六、科学技术支出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37</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七、附属单位上缴收入</w:t>
            </w: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7</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七、文化旅游体育与传媒支出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38</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八、其他收入</w:t>
            </w: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8</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八、社会保障和就业支出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39</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40.47</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9</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九、卫生健康支出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40</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10</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十、节能环保支出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41</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11</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十一、城乡社区支出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42</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376.99</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12</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十二、农林水支出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43</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446.79</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13</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十三、交通运输支出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44</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14</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十四、资源勘探工业信息等支出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45</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15</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十五、商业服务业等支出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46</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16</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十六、金融支出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47</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17</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十七、援助其他地区支出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48</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18</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49</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19</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十九、住房保障支出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50</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20</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二十、粮油物资储备支出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51</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21</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二十一、国有资本经营预算支出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52</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22</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kern w:val="0"/>
                <w:szCs w:val="21"/>
                <w:lang w:bidi="ar"/>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r>
              <w:rPr>
                <w:rFonts w:hint="eastAsia"/>
              </w:rPr>
              <w:t>二十二、灾害防治及应急管理支出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53</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kern w:val="0"/>
                <w:sz w:val="21"/>
                <w:szCs w:val="21"/>
                <w:lang w:bidi="ar"/>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23</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二十三、其他支出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54</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24</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二十四、债务还本支出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55</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Cs w:val="21"/>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25</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rPr>
              <w:t>二十五、债务付息支出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56</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26</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二十六、抗疫特别国债安排的支出</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57</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本年收入合计</w:t>
            </w: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27</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szCs w:val="21"/>
                <w:lang w:val="en-US" w:eastAsia="zh-CN"/>
              </w:rPr>
              <w:t>1392.27</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本年支出合计</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58</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1,392.27</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使用非财政拨款结余</w:t>
            </w: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28</w:t>
            </w:r>
          </w:p>
        </w:tc>
        <w:tc>
          <w:tcPr>
            <w:tcW w:w="7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结余分配</w:t>
            </w:r>
          </w:p>
        </w:tc>
        <w:tc>
          <w:tcPr>
            <w:tcW w:w="4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59</w:t>
            </w:r>
          </w:p>
        </w:tc>
        <w:tc>
          <w:tcPr>
            <w:tcW w:w="9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年初结转和结余</w:t>
            </w:r>
          </w:p>
        </w:tc>
        <w:tc>
          <w:tcPr>
            <w:tcW w:w="417"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29</w:t>
            </w:r>
          </w:p>
        </w:tc>
        <w:tc>
          <w:tcPr>
            <w:tcW w:w="77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年末结转和结余</w:t>
            </w:r>
          </w:p>
        </w:tc>
        <w:tc>
          <w:tcPr>
            <w:tcW w:w="42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60</w:t>
            </w:r>
          </w:p>
        </w:tc>
        <w:tc>
          <w:tcPr>
            <w:tcW w:w="95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p>
        </w:tc>
        <w:tc>
          <w:tcPr>
            <w:tcW w:w="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30</w:t>
            </w:r>
          </w:p>
        </w:tc>
        <w:tc>
          <w:tcPr>
            <w:tcW w:w="7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p>
        </w:tc>
        <w:tc>
          <w:tcPr>
            <w:tcW w:w="4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61</w:t>
            </w:r>
          </w:p>
        </w:tc>
        <w:tc>
          <w:tcPr>
            <w:tcW w:w="9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总计</w:t>
            </w:r>
          </w:p>
        </w:tc>
        <w:tc>
          <w:tcPr>
            <w:tcW w:w="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31</w:t>
            </w:r>
          </w:p>
        </w:tc>
        <w:tc>
          <w:tcPr>
            <w:tcW w:w="7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szCs w:val="21"/>
                <w:lang w:val="en-US" w:eastAsia="zh-CN"/>
              </w:rPr>
              <w:t>1392.27</w:t>
            </w:r>
          </w:p>
        </w:tc>
        <w:tc>
          <w:tcPr>
            <w:tcW w:w="3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总计</w:t>
            </w:r>
          </w:p>
        </w:tc>
        <w:tc>
          <w:tcPr>
            <w:tcW w:w="4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62</w:t>
            </w:r>
          </w:p>
        </w:tc>
        <w:tc>
          <w:tcPr>
            <w:tcW w:w="9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1,392.27</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sz w:val="20"/>
                <w:szCs w:val="20"/>
              </w:rPr>
              <w:t>注：本表反映部门（或单位）本年度的总收支和年末结转结余情况。本套报表金额单位转换时可能存在尾数误差。</w:t>
            </w:r>
          </w:p>
        </w:tc>
      </w:tr>
    </w:tbl>
    <w:p>
      <w:pPr>
        <w:widowControl/>
        <w:jc w:val="left"/>
        <w:textAlignment w:val="center"/>
        <w:rPr>
          <w:sz w:val="20"/>
          <w:szCs w:val="20"/>
        </w:rPr>
      </w:pPr>
      <w:r>
        <w:rPr>
          <w:rFonts w:hint="eastAsia"/>
          <w:sz w:val="20"/>
          <w:szCs w:val="20"/>
        </w:rPr>
        <w:br w:type="page"/>
      </w:r>
    </w:p>
    <w:tbl>
      <w:tblPr>
        <w:tblStyle w:val="5"/>
        <w:tblW w:w="9580" w:type="dxa"/>
        <w:jc w:val="center"/>
        <w:tblLayout w:type="fixed"/>
        <w:tblCellMar>
          <w:top w:w="0" w:type="dxa"/>
          <w:left w:w="0" w:type="dxa"/>
          <w:bottom w:w="0" w:type="dxa"/>
          <w:right w:w="0" w:type="dxa"/>
        </w:tblCellMar>
      </w:tblPr>
      <w:tblGrid>
        <w:gridCol w:w="1009"/>
        <w:gridCol w:w="59"/>
        <w:gridCol w:w="58"/>
        <w:gridCol w:w="2022"/>
        <w:gridCol w:w="885"/>
        <w:gridCol w:w="885"/>
        <w:gridCol w:w="661"/>
        <w:gridCol w:w="999"/>
        <w:gridCol w:w="999"/>
        <w:gridCol w:w="999"/>
        <w:gridCol w:w="1004"/>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trHeight w:val="357" w:hRule="atLeast"/>
          <w:jc w:val="center"/>
        </w:trPr>
        <w:tc>
          <w:tcPr>
            <w:tcW w:w="100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2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8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8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0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1009"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2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18"/>
                <w:szCs w:val="18"/>
                <w:lang w:val="en-US" w:eastAsia="zh-CN" w:bidi="ar"/>
              </w:rPr>
              <w:t>成安县商城镇人民政府</w:t>
            </w:r>
          </w:p>
        </w:tc>
        <w:tc>
          <w:tcPr>
            <w:tcW w:w="88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8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002"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314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88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88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6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00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trHeight w:val="380" w:hRule="atLeast"/>
          <w:jc w:val="center"/>
        </w:trPr>
        <w:tc>
          <w:tcPr>
            <w:tcW w:w="112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02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8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2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2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314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314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18"/>
                <w:szCs w:val="18"/>
                <w:u w:val="none"/>
                <w:lang w:val="en-US" w:eastAsia="zh-CN" w:bidi="ar"/>
              </w:rPr>
              <w:t>1,392.27</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18"/>
                <w:szCs w:val="18"/>
                <w:u w:val="none"/>
                <w:lang w:val="en-US" w:eastAsia="zh-CN" w:bidi="ar"/>
              </w:rPr>
              <w:t>1,392.27</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一般公共服务支出</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522.74</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522.74</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政府办公厅（室）及相关机构事务</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522.74</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522.74</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2010301</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行政运行</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467.04</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467.04</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2010305</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专项业务活动</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52.20</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2010308</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信访事务</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3.50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3.50</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教育支出</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20502</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普通教育</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2050299</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其他普通教育支出</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40.47</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40.47</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39.61</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39.61</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2080505</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27.31</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27.31</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2080506</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机关事业单位职业年金缴费支出</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12.30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12.30</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20808</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抚恤</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0.86</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0.86</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2080801</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死亡抚恤</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0.86</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0.86</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城乡社区支出</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376.99</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376.99</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21203</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城乡社区公共设施</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274.68</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274.68</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2120303</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小城镇基础设施建设</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239.00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239.00</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2120399</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其他城乡社区公共设施支出</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35.68</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35.68</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21205</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城乡社区环境卫生</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102.31</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102.31</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2120501</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城乡社区环境卫生</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102.31</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102.31</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农林水支出</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446.79</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446.79</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21301</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农业农村</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2130126</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农村社会事业</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农村综合改革</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445.29</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445.29</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2130701</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对村级一事一议的补助</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55.75</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55.75</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2130705</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对村民委员会和村党支部的补助</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43.14</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43.14</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2130706</w:t>
            </w:r>
          </w:p>
        </w:tc>
        <w:tc>
          <w:tcPr>
            <w:tcW w:w="20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对村集体经济组织的补助</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346.40</w:t>
            </w: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346.40</w:t>
            </w:r>
          </w:p>
        </w:tc>
        <w:tc>
          <w:tcPr>
            <w:tcW w:w="6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注：本表反映部门(或单位)本年度取得的各项收入情况。</w:t>
            </w:r>
          </w:p>
        </w:tc>
      </w:tr>
    </w:tbl>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958"/>
        <w:gridCol w:w="1155"/>
        <w:gridCol w:w="855"/>
        <w:gridCol w:w="874"/>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18"/>
                <w:szCs w:val="18"/>
                <w:lang w:val="en-US" w:eastAsia="zh-CN" w:bidi="ar"/>
              </w:rPr>
              <w:t>成安县商城镇人民政府</w:t>
            </w:r>
          </w:p>
        </w:tc>
        <w:tc>
          <w:tcPr>
            <w:tcW w:w="11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jc w:val="center"/>
        </w:trPr>
        <w:tc>
          <w:tcPr>
            <w:tcW w:w="306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5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85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87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95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7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306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23" w:hRule="atLeast"/>
          <w:jc w:val="center"/>
        </w:trPr>
        <w:tc>
          <w:tcPr>
            <w:tcW w:w="306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18"/>
                <w:szCs w:val="18"/>
                <w:u w:val="none"/>
                <w:lang w:val="en-US" w:eastAsia="zh-CN" w:bidi="ar"/>
              </w:rPr>
              <w:t>1,392.27</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18"/>
                <w:szCs w:val="18"/>
                <w:u w:val="none"/>
                <w:lang w:val="en-US" w:eastAsia="zh-CN" w:bidi="ar"/>
              </w:rPr>
              <w:t>640.47</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18"/>
                <w:szCs w:val="18"/>
                <w:u w:val="none"/>
                <w:lang w:val="en-US" w:eastAsia="zh-CN" w:bidi="ar"/>
              </w:rPr>
              <w:t>751.81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一般公共服务支出</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522.74</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470.54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政府办公厅（室）及相关机构事务</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522.74</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470.54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2010301</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行政运行</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467.04</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467.04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2010305</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专项业务活动</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2010308</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信访事务</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3.50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3.50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教育支出</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20502</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普通教育</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2050299</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其他普通教育支出</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40.47</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40.47</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39.61</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39.61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2080505</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27.31</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27.31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2080506</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机关事业单位职业年金缴费支出</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12.30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12.30</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20808</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抚恤</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0.86</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0.86</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2080801</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死亡抚恤</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0.86</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0.86</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城乡社区支出</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376.99</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81.04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295.96</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21203</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城乡社区公共设施</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274.68</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26.93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247.75</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2120303</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小城镇基础设施建设</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239.00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239.00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2120399</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其他城乡社区公共设施支出</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35.68</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26.93</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8.75</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21205</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城乡社区环境卫生</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102.31</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54.11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48.21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2120501</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城乡社区环境卫生</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102.31</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54.11</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48.21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农林水支出</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446.79</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43.14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403.65</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21301</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农业农村</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2130126</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农村社会事业</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农村综合改革</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445.29</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43.14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402.15</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2130701</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对村级一事一议的补助</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55.75</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55.75</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2130705</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对村民委员会和村党支部的补助</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43.14</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43.14</w:t>
            </w: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2130706</w:t>
            </w:r>
          </w:p>
        </w:tc>
        <w:tc>
          <w:tcPr>
            <w:tcW w:w="1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对村集体经济组织的补助</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346.40</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346.40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注：本表反映部门（或单位）本年度各项支出情况。</w:t>
            </w:r>
          </w:p>
        </w:tc>
      </w:tr>
    </w:tbl>
    <w:p>
      <w:r>
        <w:br w:type="page"/>
      </w:r>
    </w:p>
    <w:tbl>
      <w:tblPr>
        <w:tblStyle w:val="5"/>
        <w:tblW w:w="11146" w:type="dxa"/>
        <w:jc w:val="center"/>
        <w:tblLayout w:type="fixed"/>
        <w:tblCellMar>
          <w:top w:w="0" w:type="dxa"/>
          <w:left w:w="0" w:type="dxa"/>
          <w:bottom w:w="0" w:type="dxa"/>
          <w:right w:w="0" w:type="dxa"/>
        </w:tblCellMar>
      </w:tblPr>
      <w:tblGrid>
        <w:gridCol w:w="3086"/>
        <w:gridCol w:w="455"/>
        <w:gridCol w:w="802"/>
        <w:gridCol w:w="3409"/>
        <w:gridCol w:w="505"/>
        <w:gridCol w:w="774"/>
        <w:gridCol w:w="750"/>
        <w:gridCol w:w="675"/>
        <w:gridCol w:w="690"/>
      </w:tblGrid>
      <w:tr>
        <w:tblPrEx>
          <w:tblCellMar>
            <w:top w:w="0" w:type="dxa"/>
            <w:left w:w="0" w:type="dxa"/>
            <w:bottom w:w="0" w:type="dxa"/>
            <w:right w:w="0" w:type="dxa"/>
          </w:tblCellMar>
        </w:tblPrEx>
        <w:trPr>
          <w:trHeight w:val="306" w:hRule="atLeast"/>
          <w:jc w:val="center"/>
        </w:trPr>
        <w:tc>
          <w:tcPr>
            <w:tcW w:w="11146" w:type="dxa"/>
            <w:gridSpan w:val="9"/>
            <w:tcBorders>
              <w:top w:val="nil"/>
              <w:left w:val="nil"/>
              <w:bottom w:val="nil"/>
              <w:right w:val="nil"/>
            </w:tcBorders>
            <w:shd w:val="clear" w:color="auto" w:fill="auto"/>
            <w:tcMar>
              <w:top w:w="15" w:type="dxa"/>
              <w:left w:w="15" w:type="dxa"/>
              <w:right w:w="15" w:type="dxa"/>
            </w:tcMar>
            <w:vAlign w:val="bottom"/>
          </w:tcPr>
          <w:p>
            <w:pPr>
              <w:snapToGrid w:val="0"/>
              <w:spacing w:line="200" w:lineRule="atLeast"/>
              <w:jc w:val="center"/>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210" w:hRule="atLeast"/>
          <w:jc w:val="center"/>
        </w:trPr>
        <w:tc>
          <w:tcPr>
            <w:tcW w:w="308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0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40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0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公开04表</w:t>
            </w:r>
          </w:p>
        </w:tc>
      </w:tr>
      <w:tr>
        <w:tblPrEx>
          <w:tblCellMar>
            <w:top w:w="0" w:type="dxa"/>
            <w:left w:w="0" w:type="dxa"/>
            <w:bottom w:w="0" w:type="dxa"/>
            <w:right w:w="0" w:type="dxa"/>
          </w:tblCellMar>
        </w:tblPrEx>
        <w:trPr>
          <w:trHeight w:val="210" w:hRule="atLeast"/>
          <w:jc w:val="center"/>
        </w:trPr>
        <w:tc>
          <w:tcPr>
            <w:tcW w:w="308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val="en-US" w:eastAsia="zh-CN" w:bidi="ar"/>
              </w:rPr>
              <w:t>成安县商城镇人民政府</w:t>
            </w:r>
          </w:p>
        </w:tc>
        <w:tc>
          <w:tcPr>
            <w:tcW w:w="4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0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40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0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17" w:hRule="atLeast"/>
          <w:jc w:val="center"/>
        </w:trPr>
        <w:tc>
          <w:tcPr>
            <w:tcW w:w="43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收     入</w:t>
            </w:r>
          </w:p>
        </w:tc>
        <w:tc>
          <w:tcPr>
            <w:tcW w:w="6803"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     出</w:t>
            </w:r>
          </w:p>
        </w:tc>
      </w:tr>
      <w:tr>
        <w:tblPrEx>
          <w:tblCellMar>
            <w:top w:w="0" w:type="dxa"/>
            <w:left w:w="0" w:type="dxa"/>
            <w:bottom w:w="0" w:type="dxa"/>
            <w:right w:w="0" w:type="dxa"/>
          </w:tblCellMar>
        </w:tblPrEx>
        <w:trPr>
          <w:trHeight w:val="1085"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金额</w:t>
            </w:r>
          </w:p>
          <w:p>
            <w:pPr>
              <w:widowControl/>
              <w:jc w:val="center"/>
              <w:textAlignment w:val="cente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合计</w:t>
            </w:r>
          </w:p>
          <w:p>
            <w:pPr>
              <w:widowControl/>
              <w:jc w:val="center"/>
              <w:textAlignment w:val="cente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一般公共预算财政拨款</w:t>
            </w:r>
          </w:p>
          <w:p>
            <w:pPr>
              <w:widowControl/>
              <w:jc w:val="center"/>
              <w:textAlignment w:val="cente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政府性基金预算财政拨款</w:t>
            </w:r>
          </w:p>
          <w:p>
            <w:pPr>
              <w:widowControl/>
              <w:jc w:val="center"/>
              <w:textAlignment w:val="cente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国有资本经营预算财政拨款</w:t>
            </w:r>
          </w:p>
          <w:p>
            <w:pPr>
              <w:widowControl/>
              <w:jc w:val="center"/>
              <w:textAlignment w:val="cente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栏次</w:t>
            </w: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5</w:t>
            </w: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一、一般公共预算财政拨款</w:t>
            </w: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1,392.27</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33</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522.74</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522.74</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二、政府性基金预算财政拨款</w:t>
            </w: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二、外交支出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34</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三、国有资本经营财政拨款</w:t>
            </w: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三、国防支出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35</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36</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五、教育支出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37</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38</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7</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七、文化旅游体育与传媒支出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39</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8</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八、社会保障和就业支出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40</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40.47</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40.47</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9</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九、卫生健康支出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41</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10</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十、节能环保支出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42</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11</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十一、城乡社区支出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43</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376.99</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376.99</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12</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十二、农林水支出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44</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446.79</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446.79</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13</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十三、交通运输支出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45</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14</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十四、资源勘探工业信息等支出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46</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15</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十五、商业服务业等支出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47</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16</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十六、金融支出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48</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17</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十七、援助其他地区支出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49</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18</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50</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19</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十九、住房保障支出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51</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20</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二十、粮油物资储备支出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52</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21</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rPr>
              <w:t>二十一、国有资本经营预算支出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53</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22</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二十二、灾害防治及应急管理支出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54</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23</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二十三、其他支出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55</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24</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二十四、债务还本支出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56</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25</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2"/>
              </w:rPr>
            </w:pPr>
            <w:r>
              <w:rPr>
                <w:rFonts w:hint="eastAsia"/>
              </w:rPr>
              <w:t>二十五、债务付息支出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57</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26</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二十六、抗疫特别国债安排的支出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58</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本年收入合计</w:t>
            </w: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27</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1,392.27</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本年支出合计</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59</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1,392.27</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1,392.27</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年初财政拨款结转和结余</w:t>
            </w: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28</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年末财政拨款结转和结余</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60</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 xml:space="preserve">  一般公共预算财政拨款</w:t>
            </w: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29</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61</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textAlignment w:val="center"/>
              <w:rPr>
                <w:rFonts w:ascii="宋体" w:hAnsi="宋体" w:eastAsia="宋体" w:cs="宋体"/>
                <w:b/>
                <w:color w:val="000000"/>
                <w:sz w:val="22"/>
              </w:rPr>
            </w:pPr>
            <w:r>
              <w:rPr>
                <w:rFonts w:hint="eastAsia"/>
              </w:rPr>
              <w:t>政府性基金预算财政拨款</w:t>
            </w: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30</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62</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textAlignment w:val="center"/>
              <w:rPr>
                <w:rFonts w:ascii="宋体" w:hAnsi="宋体" w:eastAsia="宋体" w:cs="宋体"/>
                <w:b/>
                <w:color w:val="000000"/>
                <w:kern w:val="0"/>
                <w:sz w:val="22"/>
                <w:lang w:bidi="ar"/>
              </w:rPr>
            </w:pPr>
            <w:r>
              <w:rPr>
                <w:rFonts w:hint="eastAsia"/>
              </w:rPr>
              <w:t>国有资本经营预算财政拨款</w:t>
            </w: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63</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r>
              <w:rPr>
                <w:rFonts w:hint="eastAsia"/>
              </w:rPr>
              <w:t>总计</w:t>
            </w:r>
          </w:p>
        </w:tc>
        <w:tc>
          <w:tcPr>
            <w:tcW w:w="4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32</w:t>
            </w:r>
          </w:p>
        </w:tc>
        <w:tc>
          <w:tcPr>
            <w:tcW w:w="8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1,392.27</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r>
              <w:rPr>
                <w:rFonts w:hint="eastAsia"/>
              </w:rPr>
              <w:t>总计</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64</w:t>
            </w:r>
          </w:p>
        </w:tc>
        <w:tc>
          <w:tcPr>
            <w:tcW w:w="7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1,392.27</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1,392.27</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1114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16"/>
                <w:szCs w:val="16"/>
                <w:lang w:bidi="ar"/>
              </w:rPr>
              <w:t>注：本表反映部门（或单位）本年度一般公共预算财政拨款、政府性基金预算财政拨款和国有资本经营预算财政拨款的总收支和年末结转结余情况。</w:t>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p>
        </w:tc>
      </w:tr>
    </w:tbl>
    <w:p>
      <w:pPr>
        <w:widowControl/>
        <w:jc w:val="left"/>
        <w:textAlignment w:val="center"/>
        <w:rPr>
          <w:rFonts w:ascii="宋体" w:hAnsi="宋体" w:eastAsia="宋体" w:cs="宋体"/>
          <w:color w:val="000000"/>
          <w:kern w:val="0"/>
          <w:sz w:val="20"/>
          <w:szCs w:val="20"/>
          <w:lang w:bidi="ar"/>
        </w:rPr>
      </w:pPr>
    </w:p>
    <w:tbl>
      <w:tblPr>
        <w:tblStyle w:val="5"/>
        <w:tblW w:w="9600" w:type="dxa"/>
        <w:jc w:val="center"/>
        <w:tblLayout w:type="fixed"/>
        <w:tblCellMar>
          <w:top w:w="0" w:type="dxa"/>
          <w:left w:w="0" w:type="dxa"/>
          <w:bottom w:w="0" w:type="dxa"/>
          <w:right w:w="0" w:type="dxa"/>
        </w:tblCellMar>
      </w:tblPr>
      <w:tblGrid>
        <w:gridCol w:w="1125"/>
        <w:gridCol w:w="90"/>
        <w:gridCol w:w="90"/>
        <w:gridCol w:w="1973"/>
        <w:gridCol w:w="1882"/>
        <w:gridCol w:w="2232"/>
        <w:gridCol w:w="1762"/>
        <w:gridCol w:w="446"/>
      </w:tblGrid>
      <w:tr>
        <w:tblPrEx>
          <w:tblCellMar>
            <w:top w:w="0" w:type="dxa"/>
            <w:left w:w="0" w:type="dxa"/>
            <w:bottom w:w="0" w:type="dxa"/>
            <w:right w:w="0" w:type="dxa"/>
          </w:tblCellMar>
        </w:tblPrEx>
        <w:trPr>
          <w:gridAfter w:val="1"/>
          <w:wAfter w:w="446" w:type="dxa"/>
          <w:trHeight w:val="90" w:hRule="atLeast"/>
          <w:jc w:val="center"/>
        </w:trPr>
        <w:tc>
          <w:tcPr>
            <w:tcW w:w="9154" w:type="dxa"/>
            <w:gridSpan w:val="7"/>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p>
          <w:p>
            <w:pPr>
              <w:widowControl/>
              <w:jc w:val="left"/>
              <w:textAlignment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600" w:hRule="atLeast"/>
          <w:jc w:val="center"/>
        </w:trPr>
        <w:tc>
          <w:tcPr>
            <w:tcW w:w="9600" w:type="dxa"/>
            <w:gridSpan w:val="8"/>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2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7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88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440"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jc w:val="center"/>
        </w:trPr>
        <w:tc>
          <w:tcPr>
            <w:tcW w:w="1125"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9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7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18"/>
                <w:szCs w:val="18"/>
                <w:lang w:val="en-US" w:eastAsia="zh-CN" w:bidi="ar"/>
              </w:rPr>
              <w:t>成安县商城镇人民政府</w:t>
            </w:r>
          </w:p>
        </w:tc>
        <w:tc>
          <w:tcPr>
            <w:tcW w:w="188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440"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32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322"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jc w:val="center"/>
        </w:trPr>
        <w:tc>
          <w:tcPr>
            <w:tcW w:w="13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97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88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208"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8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8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27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327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18"/>
                <w:szCs w:val="18"/>
                <w:u w:val="none"/>
                <w:lang w:val="en-US" w:eastAsia="zh-CN" w:bidi="ar"/>
              </w:rPr>
              <w:t>1,392.27</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18"/>
                <w:szCs w:val="18"/>
                <w:u w:val="none"/>
                <w:lang w:val="en-US" w:eastAsia="zh-CN" w:bidi="ar"/>
              </w:rPr>
              <w:t>640.47</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18"/>
                <w:szCs w:val="18"/>
                <w:u w:val="none"/>
                <w:lang w:val="en-US" w:eastAsia="zh-CN" w:bidi="ar"/>
              </w:rPr>
              <w:t>751.81</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一般公共服务支出</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522.74</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470.54</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52.20</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政府办公厅（室）及相关机构事务</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522.74</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470.54</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52.20</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2010301</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行政运行</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467.04</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467.04</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2010305</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专项业务活动</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52.20</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52.20</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2010308</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信访事务</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3.50</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3.50</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教育支出</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20502</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普通教育</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2050299</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其他普通教育支出</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40.47</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40.47</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39.61</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39.61</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2080505</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27.31</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27.31</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2080506</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机关事业单位职业年金缴费支出</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12.30</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12.30</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20808</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抚恤</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0.86</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0.86</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2080801</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死亡抚恤</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0.86</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0.86</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城乡社区支出</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376.99</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81.04</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295.96</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21203</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城乡社区公共设施</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274.68</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26.93</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247.75</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2120303</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小城镇基础设施建设</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239.00</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239.00</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2120399</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其他城乡社区公共设施支出</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35.68</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26.93</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8.75</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21205</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城乡社区环境卫生</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102.31</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54.11</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48.21</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2120501</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城乡社区环境卫生</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102.31</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54.11</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48.21</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农林水支出</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446.79</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43.14</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403.65</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21301</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农业农村</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2130126</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农村社会事业</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农村综合改革</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445.29</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43.14</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402.15</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2130701</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对村级一事一议的补助</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55.75</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55.75</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2130705</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对村民委员会和村党支部的补助</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43.14</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43.14</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2130706</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对村集体经济组织的补助</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346.40</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346.40</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201</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一般公共服务支出</w:t>
            </w:r>
          </w:p>
        </w:tc>
        <w:tc>
          <w:tcPr>
            <w:tcW w:w="18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b/>
                <w:bCs/>
                <w:i w:val="0"/>
                <w:iCs w:val="0"/>
                <w:color w:val="000000"/>
                <w:kern w:val="0"/>
                <w:sz w:val="18"/>
                <w:szCs w:val="18"/>
                <w:u w:val="none"/>
                <w:lang w:val="en-US" w:eastAsia="zh-CN" w:bidi="ar"/>
              </w:rPr>
              <w:t>1,392.27</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b/>
                <w:bCs/>
                <w:i w:val="0"/>
                <w:iCs w:val="0"/>
                <w:color w:val="000000"/>
                <w:kern w:val="0"/>
                <w:sz w:val="18"/>
                <w:szCs w:val="18"/>
                <w:u w:val="none"/>
                <w:lang w:val="en-US" w:eastAsia="zh-CN" w:bidi="ar"/>
              </w:rPr>
              <w:t>640.47</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b/>
                <w:bCs/>
                <w:i w:val="0"/>
                <w:iCs w:val="0"/>
                <w:color w:val="000000"/>
                <w:kern w:val="0"/>
                <w:sz w:val="18"/>
                <w:szCs w:val="18"/>
                <w:u w:val="none"/>
                <w:lang w:val="en-US" w:eastAsia="zh-CN" w:bidi="ar"/>
              </w:rPr>
              <w:t>751.81</w:t>
            </w:r>
          </w:p>
        </w:tc>
      </w:tr>
      <w:tr>
        <w:tblPrEx>
          <w:tblCellMar>
            <w:top w:w="0" w:type="dxa"/>
            <w:left w:w="0" w:type="dxa"/>
            <w:bottom w:w="0" w:type="dxa"/>
            <w:right w:w="0" w:type="dxa"/>
          </w:tblCellMar>
        </w:tblPrEx>
        <w:trPr>
          <w:trHeight w:val="308" w:hRule="atLeast"/>
          <w:jc w:val="center"/>
        </w:trPr>
        <w:tc>
          <w:tcPr>
            <w:tcW w:w="9600" w:type="dxa"/>
            <w:gridSpan w:val="8"/>
            <w:tcBorders>
              <w:top w:val="single" w:color="auto" w:sz="4" w:space="0"/>
              <w:left w:val="nil"/>
              <w:bottom w:val="nil"/>
              <w:right w:val="nil"/>
            </w:tcBorders>
            <w:shd w:val="clear" w:color="auto" w:fill="auto"/>
            <w:tcMar>
              <w:top w:w="15" w:type="dxa"/>
              <w:left w:w="15" w:type="dxa"/>
              <w:right w:w="15" w:type="dxa"/>
            </w:tcMar>
            <w:vAlign w:val="center"/>
          </w:tcPr>
          <w:p>
            <w:pPr>
              <w:tabs>
                <w:tab w:val="left" w:pos="218"/>
              </w:tabs>
              <w:jc w:val="left"/>
              <w:rPr>
                <w:rFonts w:ascii="宋体" w:hAnsi="宋体" w:eastAsia="宋体" w:cs="宋体"/>
                <w:color w:val="000000"/>
                <w:sz w:val="22"/>
              </w:rPr>
            </w:pPr>
            <w:r>
              <w:rPr>
                <w:rFonts w:hint="eastAsia" w:ascii="宋体" w:hAnsi="宋体" w:eastAsia="宋体" w:cs="宋体"/>
                <w:color w:val="000000"/>
                <w:sz w:val="22"/>
              </w:rPr>
              <w:t>注：本表反映部门（或单位）本年度一般公共预算财政拨款支出情况。</w:t>
            </w:r>
          </w:p>
        </w:tc>
      </w:tr>
    </w:tbl>
    <w:p>
      <w:r>
        <w:br w:type="page"/>
      </w:r>
    </w:p>
    <w:tbl>
      <w:tblPr>
        <w:tblStyle w:val="5"/>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55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一般公共预算财政拨款基本支出决算明细表</w:t>
            </w:r>
          </w:p>
        </w:tc>
      </w:tr>
      <w:tr>
        <w:tblPrEx>
          <w:tblCellMar>
            <w:top w:w="0" w:type="dxa"/>
            <w:left w:w="0" w:type="dxa"/>
            <w:bottom w:w="0" w:type="dxa"/>
            <w:right w:w="0" w:type="dxa"/>
          </w:tblCellMar>
        </w:tblPrEx>
        <w:trPr>
          <w:trHeight w:val="165"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CellMar>
            <w:top w:w="0" w:type="dxa"/>
            <w:left w:w="0" w:type="dxa"/>
            <w:bottom w:w="0" w:type="dxa"/>
            <w:right w:w="0" w:type="dxa"/>
          </w:tblCellMar>
        </w:tblPrEx>
        <w:trPr>
          <w:trHeight w:val="155"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18"/>
                <w:szCs w:val="18"/>
                <w:lang w:val="en-US" w:eastAsia="zh-CN" w:bidi="ar"/>
              </w:rPr>
              <w:t>成安县商城镇人民政府</w:t>
            </w: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49"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312"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442.60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175.80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316.25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37.70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34.25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2.68</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36.52</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2.67</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0.25</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27.31</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5.62</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12.30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7.15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1.50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18.53</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1.23</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6.15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5.63</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22.06</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0.86</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21.20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29.20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46.21</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6.71</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44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78"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2.30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456"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代缴社会保险费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12.97</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77"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3" w:hRule="atLeast"/>
          <w:jc w:val="center"/>
        </w:trPr>
        <w:tc>
          <w:tcPr>
            <w:tcW w:w="89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5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5.28</w:t>
            </w:r>
          </w:p>
        </w:tc>
        <w:tc>
          <w:tcPr>
            <w:tcW w:w="74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127" w:hRule="atLeast"/>
          <w:jc w:val="center"/>
        </w:trPr>
        <w:tc>
          <w:tcPr>
            <w:tcW w:w="282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464.66</w:t>
            </w:r>
          </w:p>
        </w:tc>
        <w:tc>
          <w:tcPr>
            <w:tcW w:w="5657"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175.80</w:t>
            </w:r>
          </w:p>
        </w:tc>
      </w:tr>
      <w:tr>
        <w:tblPrEx>
          <w:tblCellMar>
            <w:top w:w="0" w:type="dxa"/>
            <w:left w:w="0" w:type="dxa"/>
            <w:bottom w:w="0" w:type="dxa"/>
            <w:right w:w="0" w:type="dxa"/>
          </w:tblCellMar>
        </w:tblPrEx>
        <w:trPr>
          <w:trHeight w:val="332" w:hRule="atLeast"/>
          <w:jc w:val="center"/>
        </w:trPr>
        <w:tc>
          <w:tcPr>
            <w:tcW w:w="10000" w:type="dxa"/>
            <w:gridSpan w:val="9"/>
            <w:tcBorders>
              <w:top w:val="single" w:color="auto"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注：本表反映部门（或单位）本</w:t>
            </w:r>
            <w:r>
              <w:rPr>
                <w:rFonts w:hint="eastAsia" w:ascii="宋体" w:hAnsi="宋体" w:eastAsia="宋体" w:cs="宋体"/>
                <w:color w:val="000000"/>
                <w:kern w:val="0"/>
                <w:sz w:val="20"/>
                <w:szCs w:val="20"/>
                <w:lang w:bidi="ar"/>
              </w:rPr>
              <w:t>年度</w:t>
            </w:r>
            <w:r>
              <w:rPr>
                <w:rFonts w:hint="eastAsia" w:ascii="宋体" w:hAnsi="宋体" w:eastAsia="宋体" w:cs="宋体"/>
                <w:color w:val="000000"/>
                <w:sz w:val="20"/>
                <w:szCs w:val="20"/>
              </w:rPr>
              <w:t>一般公共预算财政拨款基本支出明细情况。</w:t>
            </w:r>
          </w:p>
        </w:tc>
      </w:tr>
    </w:tbl>
    <w:p/>
    <w:p/>
    <w:p/>
    <w:p/>
    <w:tbl>
      <w:tblPr>
        <w:tblStyle w:val="5"/>
        <w:tblW w:w="9220" w:type="dxa"/>
        <w:jc w:val="center"/>
        <w:tblLayout w:type="fixed"/>
        <w:tblCellMar>
          <w:top w:w="0" w:type="dxa"/>
          <w:left w:w="0" w:type="dxa"/>
          <w:bottom w:w="0" w:type="dxa"/>
          <w:right w:w="0" w:type="dxa"/>
        </w:tblCellMar>
      </w:tblPr>
      <w:tblGrid>
        <w:gridCol w:w="1267"/>
        <w:gridCol w:w="1881"/>
        <w:gridCol w:w="1370"/>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pPr>
            <w:r>
              <w:br w:type="page"/>
            </w:r>
            <w:r>
              <w:rPr>
                <w:rFonts w:hint="eastAsia" w:ascii="黑体" w:hAnsi="宋体" w:eastAsia="黑体" w:cs="黑体"/>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88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37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88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18"/>
                <w:szCs w:val="18"/>
                <w:lang w:val="en-US" w:eastAsia="zh-CN" w:bidi="ar"/>
              </w:rPr>
              <w:t>成安县商城镇人民政府</w:t>
            </w:r>
          </w:p>
        </w:tc>
        <w:tc>
          <w:tcPr>
            <w:tcW w:w="137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881"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500"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8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3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2.30</w:t>
            </w:r>
          </w:p>
        </w:tc>
        <w:tc>
          <w:tcPr>
            <w:tcW w:w="18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c>
          <w:tcPr>
            <w:tcW w:w="13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2.30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2.30</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881"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500"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8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8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3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2.30</w:t>
            </w:r>
          </w:p>
        </w:tc>
        <w:tc>
          <w:tcPr>
            <w:tcW w:w="188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c>
          <w:tcPr>
            <w:tcW w:w="137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2.30</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2.30</w:t>
            </w: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tab/>
      </w:r>
      <w:r>
        <w:tab/>
      </w:r>
      <w:r>
        <w:tab/>
      </w:r>
      <w:r>
        <w:tab/>
      </w:r>
      <w:r>
        <w:tab/>
      </w:r>
      <w:r>
        <w:tab/>
      </w:r>
      <w:r>
        <w:tab/>
      </w:r>
      <w:r>
        <w:tab/>
      </w:r>
      <w:r>
        <w:tab/>
      </w:r>
      <w:r>
        <w:tab/>
      </w:r>
      <w:r>
        <w:br w:type="page"/>
      </w:r>
    </w:p>
    <w:tbl>
      <w:tblPr>
        <w:tblStyle w:val="5"/>
        <w:tblW w:w="9510" w:type="dxa"/>
        <w:jc w:val="center"/>
        <w:tblLayout w:type="fixed"/>
        <w:tblCellMar>
          <w:top w:w="0" w:type="dxa"/>
          <w:left w:w="0" w:type="dxa"/>
          <w:bottom w:w="0" w:type="dxa"/>
          <w:right w:w="0" w:type="dxa"/>
        </w:tblCellMar>
      </w:tblPr>
      <w:tblGrid>
        <w:gridCol w:w="1032"/>
        <w:gridCol w:w="60"/>
        <w:gridCol w:w="59"/>
        <w:gridCol w:w="1977"/>
        <w:gridCol w:w="1095"/>
        <w:gridCol w:w="990"/>
        <w:gridCol w:w="862"/>
        <w:gridCol w:w="1145"/>
        <w:gridCol w:w="1145"/>
        <w:gridCol w:w="1145"/>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7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9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6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29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0" w:type="dxa"/>
            <w:bottom w:w="0" w:type="dxa"/>
            <w:right w:w="0" w:type="dxa"/>
          </w:tblCellMar>
        </w:tblPrEx>
        <w:trPr>
          <w:trHeight w:val="255" w:hRule="atLeast"/>
          <w:jc w:val="center"/>
        </w:trPr>
        <w:tc>
          <w:tcPr>
            <w:tcW w:w="1032"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7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18"/>
                <w:szCs w:val="18"/>
                <w:lang w:val="en-US" w:eastAsia="zh-CN" w:bidi="ar"/>
              </w:rPr>
              <w:t>成安县商城镇人民政府</w:t>
            </w:r>
          </w:p>
        </w:tc>
        <w:tc>
          <w:tcPr>
            <w:tcW w:w="109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6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29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312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09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99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15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CellMar>
            <w:top w:w="0" w:type="dxa"/>
            <w:left w:w="0" w:type="dxa"/>
            <w:bottom w:w="0" w:type="dxa"/>
            <w:right w:w="0" w:type="dxa"/>
          </w:tblCellMar>
        </w:tblPrEx>
        <w:trPr>
          <w:trHeight w:val="312" w:hRule="atLeast"/>
          <w:jc w:val="center"/>
        </w:trPr>
        <w:tc>
          <w:tcPr>
            <w:tcW w:w="115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9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0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1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08" w:hRule="atLeast"/>
          <w:jc w:val="center"/>
        </w:trPr>
        <w:tc>
          <w:tcPr>
            <w:tcW w:w="31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8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pPr>
        <w:rPr>
          <w:b/>
        </w:rPr>
      </w:pPr>
      <w:r>
        <w:rPr>
          <w:rFonts w:hint="eastAsia" w:ascii="宋体" w:hAnsi="宋体" w:eastAsia="宋体" w:cs="宋体"/>
        </w:rPr>
        <w:t>注：</w:t>
      </w:r>
      <w:r>
        <w:rPr>
          <w:rFonts w:hint="eastAsia"/>
          <w:b w:val="0"/>
          <w:bCs/>
        </w:rPr>
        <w:t>本部门本年度无相关收入（或支出、收支及结转结余等）情况，按要求空表列示。</w:t>
      </w:r>
      <w:r>
        <w:rPr>
          <w:b/>
        </w:rPr>
        <w:br w:type="page"/>
      </w:r>
    </w:p>
    <w:tbl>
      <w:tblPr>
        <w:tblStyle w:val="5"/>
        <w:tblW w:w="9918" w:type="dxa"/>
        <w:jc w:val="center"/>
        <w:tblLayout w:type="fixed"/>
        <w:tblCellMar>
          <w:top w:w="0" w:type="dxa"/>
          <w:left w:w="0" w:type="dxa"/>
          <w:bottom w:w="0" w:type="dxa"/>
          <w:right w:w="0" w:type="dxa"/>
        </w:tblCellMar>
      </w:tblPr>
      <w:tblGrid>
        <w:gridCol w:w="1110"/>
        <w:gridCol w:w="63"/>
        <w:gridCol w:w="63"/>
        <w:gridCol w:w="4648"/>
        <w:gridCol w:w="828"/>
        <w:gridCol w:w="1603"/>
        <w:gridCol w:w="1603"/>
      </w:tblGrid>
      <w:tr>
        <w:tblPrEx>
          <w:tblCellMar>
            <w:top w:w="0" w:type="dxa"/>
            <w:left w:w="0" w:type="dxa"/>
            <w:bottom w:w="0" w:type="dxa"/>
            <w:right w:w="0" w:type="dxa"/>
          </w:tblCellMar>
        </w:tblPrEx>
        <w:trPr>
          <w:trHeight w:val="840" w:hRule="atLeast"/>
          <w:jc w:val="center"/>
        </w:trPr>
        <w:tc>
          <w:tcPr>
            <w:tcW w:w="9918"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111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4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20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0" w:type="dxa"/>
            <w:bottom w:w="0" w:type="dxa"/>
            <w:right w:w="0" w:type="dxa"/>
          </w:tblCellMar>
        </w:tblPrEx>
        <w:trPr>
          <w:trHeight w:val="255" w:hRule="atLeast"/>
          <w:jc w:val="center"/>
        </w:trPr>
        <w:tc>
          <w:tcPr>
            <w:tcW w:w="1110"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4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18"/>
                <w:szCs w:val="18"/>
                <w:lang w:val="en-US" w:eastAsia="zh-CN" w:bidi="ar"/>
              </w:rPr>
              <w:t>成安县商城镇人民政府</w:t>
            </w:r>
          </w:p>
        </w:tc>
        <w:tc>
          <w:tcPr>
            <w:tcW w:w="82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20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588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03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615"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08" w:hRule="atLeast"/>
          <w:jc w:val="center"/>
        </w:trPr>
        <w:tc>
          <w:tcPr>
            <w:tcW w:w="588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588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eastAsia="宋体" w:cs="宋体"/>
        </w:rPr>
      </w:pPr>
      <w:r>
        <w:rPr>
          <w:rFonts w:hint="eastAsia" w:ascii="宋体" w:hAnsi="宋体" w:eastAsia="宋体" w:cs="宋体"/>
        </w:rPr>
        <w:t>注：</w:t>
      </w:r>
      <w:r>
        <w:rPr>
          <w:rFonts w:hint="eastAsia"/>
          <w:b w:val="0"/>
          <w:bCs/>
        </w:rPr>
        <w:t>本部门本年度无相关收入（或支出、收支及结转结余等）情况，按要求空表列示。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
      <w:pPr>
        <w:widowControl/>
        <w:spacing w:after="160" w:line="580" w:lineRule="exact"/>
        <w:ind w:firstLine="2275" w:firstLineChars="316"/>
        <w:rPr>
          <w:rFonts w:ascii="Times New Roman" w:hAnsi="Times New Roman" w:eastAsia="黑体" w:cs="Times New Roman"/>
          <w:sz w:val="32"/>
          <w:szCs w:val="32"/>
        </w:rPr>
        <w:sectPr>
          <w:pgSz w:w="11906" w:h="16838"/>
          <w:pgMar w:top="1134" w:right="1531" w:bottom="1208"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widowControl/>
        <w:jc w:val="center"/>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156845</wp:posOffset>
            </wp:positionH>
            <wp:positionV relativeFrom="margin">
              <wp:posOffset>3341370</wp:posOffset>
            </wp:positionV>
            <wp:extent cx="660400" cy="660400"/>
            <wp:effectExtent l="0" t="0" r="0" b="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第三部分 2021年度部门决算情况说明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本部门2021年度收、支总计（含结转和结余）1392.27万元。与2020年度决算相比，收</w:t>
      </w:r>
      <w:r>
        <w:rPr>
          <w:rFonts w:hint="eastAsia" w:ascii="仿宋_GB2312" w:hAnsi="Times New Roman" w:eastAsia="仿宋_GB2312" w:cs="DengXian-Regular"/>
          <w:sz w:val="32"/>
          <w:szCs w:val="32"/>
          <w:lang w:eastAsia="zh-CN"/>
        </w:rPr>
        <w:t>入</w:t>
      </w:r>
      <w:r>
        <w:rPr>
          <w:rFonts w:hint="eastAsia" w:ascii="仿宋_GB2312" w:hAnsi="Times New Roman" w:eastAsia="仿宋_GB2312" w:cs="DengXian-Regular"/>
          <w:sz w:val="32"/>
          <w:szCs w:val="32"/>
        </w:rPr>
        <w:t>减少</w:t>
      </w:r>
      <w:r>
        <w:rPr>
          <w:rFonts w:hint="eastAsia" w:ascii="仿宋_GB2312" w:hAnsi="Times New Roman" w:eastAsia="仿宋_GB2312" w:cs="DengXian-Regular"/>
          <w:sz w:val="32"/>
          <w:szCs w:val="32"/>
          <w:lang w:val="en-US" w:eastAsia="zh-CN"/>
        </w:rPr>
        <w:t>139.02</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9.08</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减少了政府办公厅（室）及相关机构事务方面的拨款力度</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rPr>
        <w:t>本部门2021年度收入合计1392.27万元，其中：财政拨款收入1392.27万元，占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rPr>
        <w:t>本部门2021年度支出合计1,392.27万元，其中：基本支出640.47万元，占</w:t>
      </w:r>
      <w:r>
        <w:rPr>
          <w:rFonts w:hint="eastAsia" w:ascii="仿宋_GB2312" w:hAnsi="Times New Roman" w:eastAsia="仿宋_GB2312" w:cs="DengXian-Regular"/>
          <w:sz w:val="32"/>
          <w:szCs w:val="32"/>
          <w:lang w:val="en-US" w:eastAsia="zh-CN"/>
        </w:rPr>
        <w:t>46</w:t>
      </w:r>
      <w:r>
        <w:rPr>
          <w:rFonts w:hint="eastAsia" w:ascii="仿宋_GB2312" w:hAnsi="Times New Roman" w:eastAsia="仿宋_GB2312" w:cs="DengXian-Regular"/>
          <w:sz w:val="32"/>
          <w:szCs w:val="32"/>
        </w:rPr>
        <w:t>%；项目支出751.81万元，占</w:t>
      </w:r>
      <w:r>
        <w:rPr>
          <w:rFonts w:hint="eastAsia" w:ascii="仿宋_GB2312" w:hAnsi="Times New Roman" w:eastAsia="仿宋_GB2312" w:cs="DengXian-Regular"/>
          <w:sz w:val="32"/>
          <w:szCs w:val="32"/>
          <w:lang w:val="en-US" w:eastAsia="zh-CN"/>
        </w:rPr>
        <w:t>54</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（一）财政拨款收支与2020年度决算对比情况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本部门2021年度财政拨款本年收入1392.27万元,比2020年度减少</w:t>
      </w:r>
      <w:r>
        <w:rPr>
          <w:rFonts w:hint="eastAsia" w:ascii="仿宋_GB2312" w:hAnsi="Times New Roman" w:eastAsia="仿宋_GB2312" w:cs="DengXian-Regular"/>
          <w:sz w:val="32"/>
          <w:szCs w:val="32"/>
          <w:lang w:val="en-US" w:eastAsia="zh-CN"/>
        </w:rPr>
        <w:t>139.02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9.08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减少了政府办公厅（室）及相关机构事务方面的拨款力度</w:t>
      </w:r>
      <w:r>
        <w:rPr>
          <w:rFonts w:hint="eastAsia" w:ascii="仿宋_GB2312" w:hAnsi="Times New Roman" w:eastAsia="仿宋_GB2312" w:cs="DengXian-Regular"/>
          <w:sz w:val="32"/>
          <w:szCs w:val="32"/>
        </w:rPr>
        <w:t>；本年支出1392.27万元，减少</w:t>
      </w:r>
      <w:r>
        <w:rPr>
          <w:rFonts w:hint="eastAsia" w:ascii="仿宋_GB2312" w:hAnsi="Times New Roman" w:eastAsia="仿宋_GB2312" w:cs="DengXian-Regular"/>
          <w:sz w:val="32"/>
          <w:szCs w:val="32"/>
          <w:lang w:val="en-US" w:eastAsia="zh-CN"/>
        </w:rPr>
        <w:t>139.02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9.08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减少了政府办公厅（室）及相关机构事务方面的支出</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1.一般公共预算财政拨款本年收入1392.27万元，比上年减少</w:t>
      </w:r>
      <w:r>
        <w:rPr>
          <w:rFonts w:hint="eastAsia" w:ascii="仿宋_GB2312" w:hAnsi="Times New Roman" w:eastAsia="仿宋_GB2312" w:cs="DengXian-Regular"/>
          <w:sz w:val="32"/>
          <w:szCs w:val="32"/>
          <w:lang w:val="en-US" w:eastAsia="zh-CN"/>
        </w:rPr>
        <w:t>139.02</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降低</w:t>
      </w:r>
      <w:r>
        <w:rPr>
          <w:rFonts w:hint="eastAsia" w:ascii="仿宋_GB2312" w:hAnsi="Times New Roman" w:eastAsia="仿宋_GB2312" w:cs="DengXian-Regular"/>
          <w:sz w:val="32"/>
          <w:szCs w:val="32"/>
          <w:lang w:val="en-US" w:eastAsia="zh-CN"/>
        </w:rPr>
        <w:t>9.08</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减少了政府办公厅（室）及相关机构事务方面的拨款力度</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1392.27</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139.02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9.08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减少了政府办公厅（室）及相关机构事务方面的支出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政府性基金预算财政拨款</w:t>
      </w:r>
      <w:r>
        <w:rPr>
          <w:rFonts w:hint="eastAsia" w:ascii="仿宋_GB2312" w:hAnsi="Times New Roman" w:eastAsia="仿宋_GB2312" w:cs="DengXian-Regular"/>
          <w:sz w:val="32"/>
          <w:szCs w:val="32"/>
          <w:lang w:val="en-US" w:eastAsia="zh-CN"/>
        </w:rPr>
        <w:t>收入</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政府性基金预算财政拨款</w:t>
      </w:r>
      <w:r>
        <w:rPr>
          <w:rFonts w:hint="eastAsia" w:ascii="仿宋_GB2312" w:hAnsi="Times New Roman" w:eastAsia="仿宋_GB2312" w:cs="DengXian-Regular"/>
          <w:sz w:val="32"/>
          <w:szCs w:val="32"/>
          <w:lang w:val="en-US" w:eastAsia="zh-CN"/>
        </w:rPr>
        <w:t>方面的支出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国有资本经营预算财政拨款</w:t>
      </w:r>
      <w:r>
        <w:rPr>
          <w:rFonts w:hint="eastAsia" w:ascii="仿宋_GB2312" w:hAnsi="Times New Roman" w:eastAsia="仿宋_GB2312" w:cs="DengXian-Regular"/>
          <w:sz w:val="32"/>
          <w:szCs w:val="32"/>
          <w:lang w:val="en-US" w:eastAsia="zh-CN"/>
        </w:rPr>
        <w:t>收入</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国有资本经营预算财政拨款</w:t>
      </w:r>
      <w:r>
        <w:rPr>
          <w:rFonts w:hint="eastAsia" w:ascii="仿宋_GB2312" w:hAnsi="Times New Roman" w:eastAsia="仿宋_GB2312" w:cs="DengXian-Regular"/>
          <w:sz w:val="32"/>
          <w:szCs w:val="32"/>
          <w:lang w:val="en-US" w:eastAsia="zh-CN"/>
        </w:rPr>
        <w:t>方面的支出</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本部门2021年度财政拨款本年收入1392.27万元，完成年初预算的</w:t>
      </w:r>
      <w:r>
        <w:rPr>
          <w:rFonts w:hint="eastAsia" w:ascii="仿宋_GB2312" w:hAnsi="Times New Roman" w:eastAsia="仿宋_GB2312" w:cs="DengXian-Regular"/>
          <w:sz w:val="32"/>
          <w:szCs w:val="32"/>
          <w:lang w:val="en-US" w:eastAsia="zh-CN"/>
        </w:rPr>
        <w:t>98</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27.8454</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val="en-US" w:eastAsia="zh-CN"/>
        </w:rPr>
        <w:t>减少信访事物等开支</w:t>
      </w:r>
      <w:r>
        <w:rPr>
          <w:rFonts w:hint="eastAsia" w:ascii="仿宋_GB2312" w:hAnsi="Times New Roman" w:eastAsia="仿宋_GB2312" w:cs="DengXian-Regular"/>
          <w:sz w:val="32"/>
          <w:szCs w:val="32"/>
        </w:rPr>
        <w:t>；本年支出1,392.27万元，完成年初预算的</w:t>
      </w:r>
      <w:r>
        <w:rPr>
          <w:rFonts w:hint="eastAsia" w:ascii="仿宋_GB2312" w:hAnsi="Times New Roman" w:eastAsia="仿宋_GB2312" w:cs="DengXian-Regular"/>
          <w:sz w:val="32"/>
          <w:szCs w:val="32"/>
          <w:lang w:val="en-US" w:eastAsia="zh-CN"/>
        </w:rPr>
        <w:t>98</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27.8454</w:t>
      </w:r>
      <w:r>
        <w:rPr>
          <w:rFonts w:hint="eastAsia" w:ascii="仿宋_GB2312" w:hAnsi="Times New Roman" w:eastAsia="仿宋_GB2312" w:cs="DengXian-Regular"/>
          <w:sz w:val="32"/>
          <w:szCs w:val="32"/>
        </w:rPr>
        <w:t>万元，决算数小于预算数主要原因是主要是</w:t>
      </w:r>
      <w:r>
        <w:rPr>
          <w:rFonts w:hint="eastAsia" w:ascii="仿宋_GB2312" w:hAnsi="Times New Roman" w:eastAsia="仿宋_GB2312" w:cs="DengXian-Regular"/>
          <w:sz w:val="32"/>
          <w:szCs w:val="32"/>
          <w:lang w:val="en-US" w:eastAsia="zh-CN"/>
        </w:rPr>
        <w:t>减少信访事物等开支。</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98</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27.8454</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减少信访事物等开支</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98</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27.8454</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减少信访事物等开支。</w:t>
      </w: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政府性基金预算财政拨款收入；支出完成年初预算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政府性基金预算财政拨款</w:t>
      </w:r>
      <w:r>
        <w:rPr>
          <w:rFonts w:hint="eastAsia" w:ascii="仿宋_GB2312" w:hAnsi="Times New Roman" w:eastAsia="仿宋_GB2312" w:cs="DengXian-Regular"/>
          <w:sz w:val="32"/>
          <w:szCs w:val="32"/>
          <w:lang w:val="en-US" w:eastAsia="zh-CN"/>
        </w:rPr>
        <w:t>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国有资本经营预算财政拨款收入；支出完成年初预算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国有资本经营预算财政拨款</w:t>
      </w:r>
      <w:r>
        <w:rPr>
          <w:rFonts w:hint="eastAsia" w:ascii="仿宋_GB2312" w:hAnsi="Times New Roman" w:eastAsia="仿宋_GB2312" w:cs="DengXian-Regular"/>
          <w:sz w:val="32"/>
          <w:szCs w:val="32"/>
          <w:lang w:val="en-US" w:eastAsia="zh-CN"/>
        </w:rPr>
        <w:t>支出</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2021 年度财政拨款支出1392.27万元，主要用于以下方面一般公共服务（类）支出522.74万元，占</w:t>
      </w:r>
      <w:r>
        <w:rPr>
          <w:rFonts w:hint="eastAsia" w:ascii="仿宋_GB2312" w:hAnsi="Times New Roman" w:eastAsia="仿宋_GB2312" w:cs="DengXian-Regular"/>
          <w:sz w:val="32"/>
          <w:szCs w:val="32"/>
          <w:lang w:val="en-US" w:eastAsia="zh-CN"/>
        </w:rPr>
        <w:t>37.54</w:t>
      </w:r>
      <w:r>
        <w:rPr>
          <w:rFonts w:hint="eastAsia" w:ascii="仿宋_GB2312" w:hAnsi="Times New Roman" w:eastAsia="仿宋_GB2312" w:cs="DengXian-Regular"/>
          <w:sz w:val="32"/>
          <w:szCs w:val="32"/>
        </w:rPr>
        <w:t>%，主要用于行政运行</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专项业务活动</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信访事务等支出；教育（类）支出5.28万元，占</w:t>
      </w:r>
      <w:r>
        <w:rPr>
          <w:rFonts w:hint="eastAsia" w:ascii="仿宋_GB2312" w:hAnsi="Times New Roman" w:eastAsia="仿宋_GB2312" w:cs="DengXian-Regular"/>
          <w:sz w:val="32"/>
          <w:szCs w:val="32"/>
          <w:lang w:val="en-US" w:eastAsia="zh-CN"/>
        </w:rPr>
        <w:t>0.38</w:t>
      </w:r>
      <w:r>
        <w:rPr>
          <w:rFonts w:hint="eastAsia" w:ascii="仿宋_GB2312" w:hAnsi="Times New Roman" w:eastAsia="仿宋_GB2312" w:cs="DengXian-Regular"/>
          <w:sz w:val="32"/>
          <w:szCs w:val="32"/>
        </w:rPr>
        <w:t>%，主要用于其他普通教育等支出；</w:t>
      </w:r>
      <w:r>
        <w:rPr>
          <w:rFonts w:hint="eastAsia" w:ascii="仿宋_GB2312" w:hAnsi="Times New Roman" w:eastAsia="仿宋_GB2312" w:cs="Wingdings"/>
          <w:sz w:val="32"/>
          <w:szCs w:val="32"/>
        </w:rPr>
        <w:t>社会保障和就业（类）支出 40.47万元，占</w:t>
      </w:r>
      <w:r>
        <w:rPr>
          <w:rFonts w:hint="eastAsia" w:ascii="仿宋_GB2312" w:hAnsi="Times New Roman" w:eastAsia="仿宋_GB2312" w:cs="Wingdings"/>
          <w:sz w:val="32"/>
          <w:szCs w:val="32"/>
          <w:lang w:val="en-US" w:eastAsia="zh-CN"/>
        </w:rPr>
        <w:t>2.91</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rPr>
        <w:t>城乡社区支出376.99</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27.08</w:t>
      </w:r>
      <w:r>
        <w:rPr>
          <w:rFonts w:hint="eastAsia" w:ascii="仿宋_GB2312" w:hAnsi="Times New Roman" w:eastAsia="仿宋_GB2312" w:cs="Wingdings"/>
          <w:sz w:val="32"/>
          <w:szCs w:val="32"/>
        </w:rPr>
        <w:t>%；农林水支出446.79万元，占</w:t>
      </w:r>
      <w:r>
        <w:rPr>
          <w:rFonts w:hint="eastAsia" w:ascii="仿宋_GB2312" w:hAnsi="Times New Roman" w:eastAsia="仿宋_GB2312" w:cs="Wingdings"/>
          <w:sz w:val="32"/>
          <w:szCs w:val="32"/>
          <w:lang w:val="en-US" w:eastAsia="zh-CN"/>
        </w:rPr>
        <w:t>32.09</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2021年度财政拨款基本支出618.4万元，其中：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人员经费464.66万元，主要包括基本工资、津贴补贴、奖金、绩效工资、机关事业单位基本养老保险缴费、职业年金缴费、职工基本医疗保险缴费</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其他工资福利支出、抚恤金、救济费</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公用经费 175.80万元，主要包括办公费、印刷费、水费、电费、取暖费、差旅费、维修（护）费、租赁费、劳务费、委托业务费、工会经费、公务用车运行维护费、其他交通费用、其他商品和服务支出。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本部门2021年度“三公”经费财政拨款支出预算为2.30万元，支出决算为2.30万元，完成预算的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%,较2020年度决算减少</w:t>
      </w:r>
      <w:r>
        <w:rPr>
          <w:rFonts w:hint="eastAsia" w:ascii="仿宋_GB2312" w:hAnsi="Times New Roman" w:eastAsia="仿宋_GB2312" w:cs="DengXian-Regular"/>
          <w:sz w:val="32"/>
          <w:szCs w:val="32"/>
          <w:lang w:val="en-US" w:eastAsia="zh-CN"/>
        </w:rPr>
        <w:t>0.2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0.08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禁烧巡逻用车费用减少</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本部门2021年度因公出国（境）费支出预算为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%,主要是未发生因公出国（境）经费支出；较上年增加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%,主要是未发生因公出国（境）经费支出。</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本部门2021年度公务用车购置及运行维护费预算为</w:t>
      </w:r>
      <w:r>
        <w:rPr>
          <w:rFonts w:hint="eastAsia" w:ascii="仿宋_GB2312" w:hAnsi="Times New Roman" w:eastAsia="仿宋_GB2312" w:cs="DengXian-Regular"/>
          <w:sz w:val="32"/>
          <w:szCs w:val="32"/>
          <w:lang w:val="en-US" w:eastAsia="zh-CN"/>
        </w:rPr>
        <w:t>2.30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2.30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%,主要是与预算持平；较上年减少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%,主要是与预算持平。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本部门2021年度公务用车购置量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%,主要是未发生‘公务用车购置’经费支出；较上年增加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%,主要是未发生‘公务用车购置’经费支出。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2.30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本部门2021年度单位公务用车保有量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%,主要是与预算持平；较上年增加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%，主要是与预算持平。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本部门2021年度公务接待费支出预算为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%,主要是未发生公务接待经费支出；较上年度减少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%,主要是未发生公务接待经费支出。</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2021年度一般公共预算项目支出全面开展绩效自评，其中，一级项目XX个，二级项目XX个，共涉及资金XX万元，占一般公共预算项目支出总额的XX。组织对2021年度XXX、XXX等XX个政府性基金预算项目支出开展绩效自评，共涉及资金XX万元，占政府性基金预算项目支出总额的XX。</w:t>
      </w:r>
    </w:p>
    <w:p>
      <w:pPr>
        <w:adjustRightInd w:val="0"/>
        <w:snapToGrid w:val="0"/>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highlight w:val="yellow"/>
        </w:rPr>
        <w:t>XXXXXX”等一级</w:t>
      </w:r>
      <w:r>
        <w:rPr>
          <w:rFonts w:hint="eastAsia" w:ascii="仿宋_GB2312" w:hAnsi="仿宋_GB2312" w:eastAsia="仿宋_GB2312" w:cs="仿宋_GB2312"/>
          <w:sz w:val="32"/>
          <w:szCs w:val="32"/>
        </w:rPr>
        <w:t>项目开展了重点评价，涉及一般公共预算支出XX万元，政府性基金预算支出XX万元。其中，对“XXX”“XXX”等项目分别委托“XXX”“XXX”等第三方机构(或部内评审机构)开展绩效评价。从评价情况来看，……</w:t>
      </w:r>
      <w:r>
        <w:rPr>
          <w:rFonts w:hint="eastAsia" w:ascii="仿宋_GB2312" w:hAnsi="仿宋_GB2312" w:eastAsia="仿宋_GB2312" w:cs="仿宋_GB2312"/>
          <w:sz w:val="32"/>
          <w:szCs w:val="32"/>
          <w:highlight w:val="yellow"/>
        </w:rPr>
        <w:t>（请对预算绩效评价情况进行简单说明）。</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 XXX项目及 XXX 项目等X个项目绩效自评结果。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XXX项目自评综述：根据年初设定的绩效目标，XX项目绩效自评得分为XX分（绩效自评表附后）。全年预算数为XX万元，执行数为XX万元，完成预算的XX。项目绩效目标完成情况：</w:t>
      </w:r>
      <w:r>
        <w:rPr>
          <w:rFonts w:hint="eastAsia" w:ascii="仿宋_GB2312" w:hAnsi="仿宋_GB2312" w:eastAsia="仿宋_GB2312" w:cs="仿宋_GB2312"/>
          <w:sz w:val="32"/>
          <w:szCs w:val="32"/>
          <w:highlight w:val="yellow"/>
        </w:rPr>
        <w:t>(如通过项目实施，完成了年初设定的各项绩效目标，完成XXXX;完成XXXXX等。未发现问题）。</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XXX项目绩效自评综述。</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highlight w:val="yellow"/>
        </w:rPr>
        <w:t>附项目支出绩效自评表</w:t>
      </w:r>
    </w:p>
    <w:p>
      <w:pPr>
        <w:adjustRightInd w:val="0"/>
        <w:snapToGrid w:val="0"/>
        <w:spacing w:line="580" w:lineRule="exact"/>
        <w:ind w:left="420" w:leftChars="200" w:firstLine="321" w:firstLineChars="1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（三）财政评价项目绩效评价结果</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七、机关运行经费情况</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本部门2021年度机关运行经费支出175.80万元，比2020年度增加</w:t>
      </w:r>
      <w:r>
        <w:rPr>
          <w:rFonts w:hint="eastAsia" w:ascii="仿宋_GB2312" w:hAnsi="Times New Roman" w:eastAsia="仿宋_GB2312" w:cs="DengXian-Regular"/>
          <w:sz w:val="32"/>
          <w:szCs w:val="32"/>
          <w:lang w:val="en-US" w:eastAsia="zh-CN"/>
        </w:rPr>
        <w:t>106.91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155.19</w:t>
      </w:r>
      <w:r>
        <w:rPr>
          <w:rFonts w:hint="eastAsia" w:ascii="仿宋_GB2312" w:hAnsi="Times New Roman" w:eastAsia="仿宋_GB2312" w:cs="DengXian-Regular"/>
          <w:sz w:val="32"/>
          <w:szCs w:val="32"/>
        </w:rPr>
        <w:t>%。主要原因是办公费</w:t>
      </w:r>
      <w:r>
        <w:rPr>
          <w:rFonts w:hint="eastAsia" w:ascii="仿宋_GB2312" w:hAnsi="Times New Roman" w:eastAsia="仿宋_GB2312" w:cs="DengXian-Regular"/>
          <w:sz w:val="32"/>
          <w:szCs w:val="32"/>
          <w:lang w:eastAsia="zh-CN"/>
        </w:rPr>
        <w:t>，差旅费，租赁费 ，劳务费，委托业务费，工会经费</w:t>
      </w:r>
      <w:r>
        <w:rPr>
          <w:rFonts w:hint="eastAsia" w:ascii="仿宋_GB2312" w:hAnsi="Times New Roman" w:eastAsia="仿宋_GB2312" w:cs="DengXian-Regular"/>
          <w:sz w:val="32"/>
          <w:szCs w:val="32"/>
          <w:lang w:val="en-US" w:eastAsia="zh-CN"/>
        </w:rPr>
        <w:t>支出增加。</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八、政府采购情况</w:t>
      </w:r>
    </w:p>
    <w:p>
      <w:pPr>
        <w:snapToGrid w:val="0"/>
        <w:spacing w:line="580" w:lineRule="exact"/>
        <w:ind w:firstLine="640" w:firstLineChars="200"/>
        <w:jc w:val="left"/>
        <w:rPr>
          <w:rFonts w:ascii="仿宋_GB2312" w:hAnsi="仿宋_GB2312" w:eastAsia="仿宋_GB2312" w:cs="仿宋_GB2312"/>
          <w:color w:val="000000"/>
          <w:kern w:val="0"/>
          <w:sz w:val="32"/>
          <w:szCs w:val="32"/>
          <w:highlight w:val="none"/>
          <w:lang w:bidi="ar"/>
        </w:rPr>
      </w:pPr>
      <w:r>
        <w:rPr>
          <w:rFonts w:hint="eastAsia" w:ascii="仿宋_GB2312" w:hAnsi="Times New Roman" w:eastAsia="仿宋_GB2312" w:cs="DengXian-Regular"/>
          <w:sz w:val="32"/>
          <w:szCs w:val="32"/>
          <w:highlight w:val="none"/>
        </w:rPr>
        <w:t>本部门2021年度政府采购支出总额</w:t>
      </w:r>
      <w:r>
        <w:rPr>
          <w:rFonts w:hint="eastAsia" w:ascii="仿宋_GB2312" w:hAnsi="Times New Roman" w:eastAsia="仿宋_GB2312" w:cs="DengXian-Regular"/>
          <w:sz w:val="32"/>
          <w:szCs w:val="32"/>
          <w:highlight w:val="none"/>
          <w:lang w:val="en-US" w:eastAsia="zh-CN"/>
        </w:rPr>
        <w:t>673.6515</w:t>
      </w:r>
      <w:r>
        <w:rPr>
          <w:rFonts w:hint="eastAsia" w:ascii="仿宋_GB2312" w:hAnsi="Times New Roman" w:eastAsia="仿宋_GB2312" w:cs="DengXian-Regular"/>
          <w:sz w:val="32"/>
          <w:szCs w:val="32"/>
          <w:highlight w:val="none"/>
        </w:rPr>
        <w:t>万元，从采购类型来看，</w:t>
      </w:r>
      <w:r>
        <w:rPr>
          <w:rFonts w:ascii="仿宋_GB2312" w:hAnsi="仿宋_GB2312" w:eastAsia="仿宋_GB2312" w:cs="仿宋_GB2312"/>
          <w:color w:val="000000"/>
          <w:kern w:val="0"/>
          <w:sz w:val="32"/>
          <w:szCs w:val="32"/>
          <w:highlight w:val="none"/>
          <w:lang w:bidi="ar"/>
        </w:rPr>
        <w:t>政府采购货物支出</w:t>
      </w:r>
      <w:r>
        <w:rPr>
          <w:rFonts w:hint="eastAsia" w:ascii="仿宋_GB2312" w:hAnsi="仿宋_GB2312" w:eastAsia="仿宋_GB2312" w:cs="仿宋_GB2312"/>
          <w:color w:val="000000"/>
          <w:kern w:val="0"/>
          <w:sz w:val="32"/>
          <w:szCs w:val="32"/>
          <w:highlight w:val="none"/>
          <w:lang w:val="en-US" w:eastAsia="zh-CN" w:bidi="ar"/>
        </w:rPr>
        <w:t>0</w:t>
      </w:r>
      <w:r>
        <w:rPr>
          <w:rFonts w:ascii="仿宋_GB2312" w:hAnsi="仿宋_GB2312" w:eastAsia="仿宋_GB2312" w:cs="仿宋_GB2312"/>
          <w:color w:val="000000"/>
          <w:kern w:val="0"/>
          <w:sz w:val="32"/>
          <w:szCs w:val="32"/>
          <w:highlight w:val="none"/>
          <w:lang w:bidi="ar"/>
        </w:rPr>
        <w:t>万元、政府采购工程支出</w:t>
      </w:r>
      <w:r>
        <w:rPr>
          <w:rFonts w:hint="eastAsia" w:ascii="仿宋_GB2312" w:hAnsi="仿宋_GB2312" w:eastAsia="仿宋_GB2312" w:cs="仿宋_GB2312"/>
          <w:color w:val="000000"/>
          <w:kern w:val="0"/>
          <w:sz w:val="32"/>
          <w:szCs w:val="32"/>
          <w:highlight w:val="none"/>
          <w:lang w:val="en-US" w:eastAsia="zh-CN" w:bidi="ar"/>
        </w:rPr>
        <w:t>673.6515</w:t>
      </w:r>
      <w:r>
        <w:rPr>
          <w:rFonts w:ascii="仿宋_GB2312" w:hAnsi="仿宋_GB2312" w:eastAsia="仿宋_GB2312" w:cs="仿宋_GB2312"/>
          <w:color w:val="000000"/>
          <w:kern w:val="0"/>
          <w:sz w:val="32"/>
          <w:szCs w:val="32"/>
          <w:highlight w:val="none"/>
          <w:lang w:bidi="ar"/>
        </w:rPr>
        <w:t xml:space="preserve">万元、政府采购服务支出 </w:t>
      </w:r>
      <w:r>
        <w:rPr>
          <w:rFonts w:hint="eastAsia" w:ascii="仿宋_GB2312" w:hAnsi="仿宋_GB2312" w:eastAsia="仿宋_GB2312" w:cs="仿宋_GB2312"/>
          <w:color w:val="000000"/>
          <w:kern w:val="0"/>
          <w:sz w:val="32"/>
          <w:szCs w:val="32"/>
          <w:highlight w:val="none"/>
          <w:lang w:val="en-US" w:eastAsia="zh-CN" w:bidi="ar"/>
        </w:rPr>
        <w:t>0</w:t>
      </w:r>
      <w:r>
        <w:rPr>
          <w:rFonts w:ascii="仿宋_GB2312" w:hAnsi="仿宋_GB2312" w:eastAsia="仿宋_GB2312" w:cs="仿宋_GB2312"/>
          <w:color w:val="000000"/>
          <w:kern w:val="0"/>
          <w:sz w:val="32"/>
          <w:szCs w:val="32"/>
          <w:highlight w:val="none"/>
          <w:lang w:bidi="ar"/>
        </w:rPr>
        <w:t>万元。授予中小企业合同金</w:t>
      </w:r>
      <w:r>
        <w:rPr>
          <w:rFonts w:hint="eastAsia" w:ascii="仿宋_GB2312" w:hAnsi="仿宋_GB2312" w:eastAsia="仿宋_GB2312" w:cs="仿宋_GB2312"/>
          <w:color w:val="000000"/>
          <w:kern w:val="0"/>
          <w:sz w:val="32"/>
          <w:szCs w:val="32"/>
          <w:highlight w:val="none"/>
          <w:lang w:val="en-US" w:eastAsia="zh-CN" w:bidi="ar"/>
        </w:rPr>
        <w:t>0</w:t>
      </w:r>
      <w:r>
        <w:rPr>
          <w:rFonts w:ascii="仿宋_GB2312" w:hAnsi="仿宋_GB2312" w:eastAsia="仿宋_GB2312" w:cs="仿宋_GB2312"/>
          <w:color w:val="000000"/>
          <w:kern w:val="0"/>
          <w:sz w:val="32"/>
          <w:szCs w:val="32"/>
          <w:highlight w:val="none"/>
          <w:lang w:bidi="ar"/>
        </w:rPr>
        <w:t>万元，占政府采购支出总额的</w:t>
      </w:r>
      <w:r>
        <w:rPr>
          <w:rFonts w:hint="eastAsia" w:ascii="仿宋_GB2312" w:hAnsi="仿宋_GB2312" w:eastAsia="仿宋_GB2312" w:cs="仿宋_GB2312"/>
          <w:color w:val="000000"/>
          <w:kern w:val="0"/>
          <w:sz w:val="32"/>
          <w:szCs w:val="32"/>
          <w:highlight w:val="none"/>
          <w:lang w:val="en-US" w:eastAsia="zh-CN" w:bidi="ar"/>
        </w:rPr>
        <w:t>0</w:t>
      </w:r>
      <w:r>
        <w:rPr>
          <w:rFonts w:hint="eastAsia" w:ascii="仿宋_GB2312" w:hAnsi="仿宋_GB2312" w:eastAsia="仿宋_GB2312" w:cs="仿宋_GB2312"/>
          <w:color w:val="000000"/>
          <w:kern w:val="0"/>
          <w:sz w:val="32"/>
          <w:szCs w:val="32"/>
          <w:highlight w:val="none"/>
          <w:lang w:bidi="ar"/>
        </w:rPr>
        <w:t>%，</w:t>
      </w:r>
      <w:r>
        <w:rPr>
          <w:rFonts w:ascii="仿宋_GB2312" w:hAnsi="仿宋_GB2312" w:eastAsia="仿宋_GB2312" w:cs="仿宋_GB2312"/>
          <w:color w:val="000000"/>
          <w:kern w:val="0"/>
          <w:sz w:val="32"/>
          <w:szCs w:val="32"/>
          <w:highlight w:val="none"/>
          <w:lang w:bidi="ar"/>
        </w:rPr>
        <w:t>其中授予小微企业合同金额</w:t>
      </w:r>
      <w:r>
        <w:rPr>
          <w:rFonts w:hint="eastAsia" w:ascii="仿宋_GB2312" w:hAnsi="仿宋_GB2312" w:eastAsia="仿宋_GB2312" w:cs="仿宋_GB2312"/>
          <w:color w:val="000000"/>
          <w:kern w:val="0"/>
          <w:sz w:val="32"/>
          <w:szCs w:val="32"/>
          <w:highlight w:val="none"/>
          <w:lang w:val="en-US" w:eastAsia="zh-CN" w:bidi="ar"/>
        </w:rPr>
        <w:t>673.6515</w:t>
      </w:r>
      <w:r>
        <w:rPr>
          <w:rFonts w:ascii="仿宋_GB2312" w:hAnsi="仿宋_GB2312" w:eastAsia="仿宋_GB2312" w:cs="仿宋_GB2312"/>
          <w:color w:val="000000"/>
          <w:kern w:val="0"/>
          <w:sz w:val="32"/>
          <w:szCs w:val="32"/>
          <w:highlight w:val="none"/>
          <w:lang w:bidi="ar"/>
        </w:rPr>
        <w:t xml:space="preserve">万元，占政府采购支出总额的 </w:t>
      </w:r>
      <w:r>
        <w:rPr>
          <w:rFonts w:hint="eastAsia" w:ascii="仿宋_GB2312" w:hAnsi="仿宋_GB2312" w:eastAsia="仿宋_GB2312" w:cs="仿宋_GB2312"/>
          <w:color w:val="000000"/>
          <w:kern w:val="0"/>
          <w:sz w:val="32"/>
          <w:szCs w:val="32"/>
          <w:highlight w:val="none"/>
          <w:lang w:val="en-US" w:eastAsia="zh-CN" w:bidi="ar"/>
        </w:rPr>
        <w:t>100</w:t>
      </w:r>
      <w:r>
        <w:rPr>
          <w:rFonts w:ascii="仿宋_GB2312" w:hAnsi="仿宋_GB2312" w:eastAsia="仿宋_GB2312" w:cs="仿宋_GB2312"/>
          <w:color w:val="000000"/>
          <w:kern w:val="0"/>
          <w:sz w:val="32"/>
          <w:szCs w:val="32"/>
          <w:highlight w:val="none"/>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九、国有资产占用情况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截至2021年12月31日，本部门共有车辆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辆，主要是</w:t>
      </w:r>
      <w:r>
        <w:rPr>
          <w:rFonts w:hint="eastAsia" w:ascii="仿宋_GB2312" w:hAnsi="仿宋_GB2312" w:eastAsia="仿宋_GB2312" w:cs="仿宋_GB2312"/>
          <w:sz w:val="32"/>
          <w:szCs w:val="32"/>
        </w:rPr>
        <w:t>未发生变动</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辆，其他用车主要是</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w:t>
      </w:r>
      <w:r>
        <w:rPr>
          <w:rFonts w:hint="eastAsia" w:ascii="仿宋_GB2312" w:hAnsi="仿宋_GB2312" w:eastAsia="仿宋_GB2312" w:cs="仿宋_GB2312"/>
          <w:sz w:val="32"/>
          <w:szCs w:val="32"/>
        </w:rPr>
        <w:t>未发生变动</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w:t>
      </w:r>
      <w:r>
        <w:rPr>
          <w:rFonts w:hint="eastAsia" w:ascii="仿宋_GB2312" w:hAnsi="仿宋_GB2312" w:eastAsia="仿宋_GB2312" w:cs="仿宋_GB2312"/>
          <w:sz w:val="32"/>
          <w:szCs w:val="32"/>
        </w:rPr>
        <w:t>未发生变动</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1. 本部门2021年度政府性基金预算财政拨款无收支及结转结余情况，故政府性基金预算财政拨款收入支出决算表以空表列示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本部门2021年度国有资本经营预算财政拨款无收支及结转结余情况，故国有资本经营预算财政拨款支出决算表以空表列示</w:t>
      </w:r>
      <w:r>
        <w:rPr>
          <w:rFonts w:hint="eastAsia" w:ascii="仿宋_GB2312" w:hAnsi="Times New Roman" w:eastAsia="仿宋_GB2312" w:cs="DengXian-Regular"/>
          <w:sz w:val="32"/>
          <w:szCs w:val="32"/>
          <w:lang w:eastAsia="zh-CN"/>
        </w:rPr>
        <w:t>。</w:t>
      </w:r>
    </w:p>
    <w:p>
      <w:pPr>
        <w:adjustRightInd w:val="0"/>
        <w:snapToGrid w:val="0"/>
        <w:spacing w:line="580" w:lineRule="exact"/>
        <w:rPr>
          <w:rFonts w:ascii="仿宋_GB2312" w:hAnsi="Times New Roman" w:eastAsia="仿宋_GB2312" w:cs="DengXian-Regular"/>
          <w:sz w:val="32"/>
          <w:szCs w:val="32"/>
        </w:rPr>
      </w:pPr>
      <w:r>
        <w:rPr>
          <w:rFonts w:hint="eastAsia" w:ascii="仿宋_GB2312" w:hAnsi="Times New Roman" w:eastAsia="仿宋_GB2312" w:cs="DengXian-Regular"/>
          <w:sz w:val="32"/>
          <w:szCs w:val="32"/>
        </w:rPr>
        <w:tab/>
      </w: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6"/>
                    <a:stretch>
                      <a:fillRect/>
                    </a:stretch>
                  </pic:blipFill>
                  <pic:spPr>
                    <a:xfrm>
                      <a:off x="0" y="0"/>
                      <a:ext cx="640080" cy="640080"/>
                    </a:xfrm>
                    <a:prstGeom prst="rect">
                      <a:avLst/>
                    </a:prstGeom>
                  </pic:spPr>
                </pic:pic>
              </a:graphicData>
            </a:graphic>
          </wp:anchor>
        </w:drawing>
      </w: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相关名词解释</w:t>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zMsImhkaWQiOiI4ZWNiZDFmNDc4ZTcwNDMyMDM1NjExMmM2NDkwMjllOCIsInVzZXJDb3VudCI6MTJ9"/>
  </w:docVars>
  <w:rsids>
    <w:rsidRoot w:val="00172A27"/>
    <w:rsid w:val="000031F7"/>
    <w:rsid w:val="00014862"/>
    <w:rsid w:val="00172A27"/>
    <w:rsid w:val="004550B9"/>
    <w:rsid w:val="0051575E"/>
    <w:rsid w:val="005B2633"/>
    <w:rsid w:val="00663586"/>
    <w:rsid w:val="007B4464"/>
    <w:rsid w:val="00896712"/>
    <w:rsid w:val="008E5668"/>
    <w:rsid w:val="009718A8"/>
    <w:rsid w:val="00A66109"/>
    <w:rsid w:val="00B86E38"/>
    <w:rsid w:val="00C21492"/>
    <w:rsid w:val="00C418F5"/>
    <w:rsid w:val="00CE4C2D"/>
    <w:rsid w:val="00CE755E"/>
    <w:rsid w:val="00D264B9"/>
    <w:rsid w:val="00DA0B17"/>
    <w:rsid w:val="00DF42C4"/>
    <w:rsid w:val="00DF688D"/>
    <w:rsid w:val="00E669B9"/>
    <w:rsid w:val="00E86E79"/>
    <w:rsid w:val="00FC3F68"/>
    <w:rsid w:val="018E53BB"/>
    <w:rsid w:val="01B752BF"/>
    <w:rsid w:val="02F2691F"/>
    <w:rsid w:val="05273E55"/>
    <w:rsid w:val="06EB1AB6"/>
    <w:rsid w:val="07AD40C1"/>
    <w:rsid w:val="099D6B31"/>
    <w:rsid w:val="09FD66D9"/>
    <w:rsid w:val="0F9C5147"/>
    <w:rsid w:val="10B242CF"/>
    <w:rsid w:val="11F4604E"/>
    <w:rsid w:val="12A61E39"/>
    <w:rsid w:val="136D16FB"/>
    <w:rsid w:val="13AA21BF"/>
    <w:rsid w:val="14441CE9"/>
    <w:rsid w:val="17657C3D"/>
    <w:rsid w:val="1A3D2C72"/>
    <w:rsid w:val="216937C4"/>
    <w:rsid w:val="285D62F8"/>
    <w:rsid w:val="29071A47"/>
    <w:rsid w:val="298605CB"/>
    <w:rsid w:val="2B0A3935"/>
    <w:rsid w:val="2C5E4A8C"/>
    <w:rsid w:val="2CE23E3F"/>
    <w:rsid w:val="2CEF036C"/>
    <w:rsid w:val="2D3A1232"/>
    <w:rsid w:val="32A31C4C"/>
    <w:rsid w:val="32B53CA7"/>
    <w:rsid w:val="33C47B06"/>
    <w:rsid w:val="33CD2241"/>
    <w:rsid w:val="34967CFD"/>
    <w:rsid w:val="357F4ED7"/>
    <w:rsid w:val="36E7289C"/>
    <w:rsid w:val="37022E0E"/>
    <w:rsid w:val="39C2416B"/>
    <w:rsid w:val="3B744E3E"/>
    <w:rsid w:val="3C3716A3"/>
    <w:rsid w:val="3DB76EF0"/>
    <w:rsid w:val="3DC91A1B"/>
    <w:rsid w:val="3ED938FB"/>
    <w:rsid w:val="3F235BB1"/>
    <w:rsid w:val="3F663581"/>
    <w:rsid w:val="42A44BF6"/>
    <w:rsid w:val="4571549B"/>
    <w:rsid w:val="471274FD"/>
    <w:rsid w:val="49717ADD"/>
    <w:rsid w:val="4A51609B"/>
    <w:rsid w:val="4C194D3B"/>
    <w:rsid w:val="4D304C6C"/>
    <w:rsid w:val="4F2A6A41"/>
    <w:rsid w:val="500373A2"/>
    <w:rsid w:val="50253C24"/>
    <w:rsid w:val="50BC5D02"/>
    <w:rsid w:val="53AD746D"/>
    <w:rsid w:val="561769D4"/>
    <w:rsid w:val="58D844B0"/>
    <w:rsid w:val="5B5E6B88"/>
    <w:rsid w:val="5C811C57"/>
    <w:rsid w:val="5E8C6FA4"/>
    <w:rsid w:val="5F427BA8"/>
    <w:rsid w:val="5F4A1A8C"/>
    <w:rsid w:val="60075621"/>
    <w:rsid w:val="602001C2"/>
    <w:rsid w:val="60CE32E1"/>
    <w:rsid w:val="64C00985"/>
    <w:rsid w:val="64D30567"/>
    <w:rsid w:val="65225D26"/>
    <w:rsid w:val="65DB5CBA"/>
    <w:rsid w:val="674E6C15"/>
    <w:rsid w:val="67636EEB"/>
    <w:rsid w:val="697609B2"/>
    <w:rsid w:val="69F4671F"/>
    <w:rsid w:val="6CBF282C"/>
    <w:rsid w:val="6F3F2FDE"/>
    <w:rsid w:val="6F7A5081"/>
    <w:rsid w:val="73335BEE"/>
    <w:rsid w:val="734B3BFA"/>
    <w:rsid w:val="73753308"/>
    <w:rsid w:val="74A51BE1"/>
    <w:rsid w:val="77DC095A"/>
    <w:rsid w:val="783E7867"/>
    <w:rsid w:val="79442C5B"/>
    <w:rsid w:val="7BB011B5"/>
    <w:rsid w:val="7C2A2F43"/>
    <w:rsid w:val="7CCC119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9130</Words>
  <Characters>11482</Characters>
  <Lines>82</Lines>
  <Paragraphs>23</Paragraphs>
  <TotalTime>5</TotalTime>
  <ScaleCrop>false</ScaleCrop>
  <LinksUpToDate>false</LinksUpToDate>
  <CharactersWithSpaces>11715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2022-08-11T02:40:00Z</dcterms:created>
  <dc:creator>王明新TIAD</dc:creator>
  <cp:lastModifiedBy>Serendipity</cp:lastModifiedBy>
  <dcterms:modified xsi:type="dcterms:W3CDTF">2023-06-05T01:52:08Z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626B40BFB7814F49B6A370DC4FF2EC65</vt:lpwstr>
  </property>
</Properties>
</file>