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成安县消防救援大队所属部门</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3"/>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3"/>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eastAsia="zh-CN"/>
        </w:rPr>
        <w:t>8</w:t>
      </w:r>
      <w:r>
        <w:fldChar w:fldCharType="end"/>
      </w:r>
      <w:r>
        <w:fldChar w:fldCharType="end"/>
      </w:r>
    </w:p>
    <w:p>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3</w:t>
      </w:r>
    </w:p>
    <w:p>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3</w:t>
      </w:r>
      <w:r>
        <w:rPr>
          <w:rFonts w:hint="eastAsia"/>
          <w:lang w:eastAsia="zh-CN"/>
        </w:rPr>
        <w:fldChar w:fldCharType="end"/>
      </w:r>
      <w:r>
        <w:rPr>
          <w:rFonts w:hint="eastAsia"/>
          <w:lang w:eastAsia="zh-CN"/>
        </w:rPr>
        <w:t>5</w:t>
      </w:r>
    </w:p>
    <w:p>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6</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4118"/>
        <w:gridCol w:w="2319"/>
        <w:gridCol w:w="3390"/>
        <w:gridCol w:w="1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9" w:type="dxa"/>
            <w:gridSpan w:val="2"/>
            <w:tcBorders>
              <w:top w:val="single" w:color="FFFFFF" w:sz="6" w:space="0"/>
              <w:left w:val="single" w:color="FFFFFF" w:sz="6" w:space="0"/>
              <w:right w:val="single" w:color="FFFFFF" w:sz="6" w:space="0"/>
            </w:tcBorders>
            <w:vAlign w:val="center"/>
          </w:tcPr>
          <w:p>
            <w:pPr>
              <w:pStyle w:val="11"/>
            </w:pPr>
            <w:r>
              <w:t>812成安县消防救援大队</w:t>
            </w:r>
          </w:p>
        </w:tc>
        <w:tc>
          <w:tcPr>
            <w:tcW w:w="2319" w:type="dxa"/>
            <w:tcBorders>
              <w:top w:val="single" w:color="FFFFFF" w:sz="6" w:space="0"/>
              <w:left w:val="single" w:color="FFFFFF" w:sz="6" w:space="0"/>
              <w:right w:val="single" w:color="FFFFFF" w:sz="6" w:space="0"/>
            </w:tcBorders>
            <w:vAlign w:val="center"/>
          </w:tcPr>
          <w:p>
            <w:pPr>
              <w:pStyle w:val="10"/>
              <w:jc w:val="both"/>
            </w:pPr>
            <w:r>
              <w:t>预算年度：2023</w:t>
            </w:r>
          </w:p>
        </w:tc>
        <w:tc>
          <w:tcPr>
            <w:tcW w:w="509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pPr>
              <w:pStyle w:val="12"/>
            </w:pPr>
            <w:r>
              <w:t>序号</w:t>
            </w:r>
          </w:p>
        </w:tc>
        <w:tc>
          <w:tcPr>
            <w:tcW w:w="6437" w:type="dxa"/>
            <w:gridSpan w:val="2"/>
            <w:vAlign w:val="center"/>
          </w:tcPr>
          <w:p>
            <w:pPr>
              <w:pStyle w:val="12"/>
            </w:pPr>
            <w:r>
              <w:t>收入</w:t>
            </w:r>
          </w:p>
        </w:tc>
        <w:tc>
          <w:tcPr>
            <w:tcW w:w="509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continue"/>
          </w:tcPr>
          <w:p/>
        </w:tc>
        <w:tc>
          <w:tcPr>
            <w:tcW w:w="4118" w:type="dxa"/>
            <w:vAlign w:val="center"/>
          </w:tcPr>
          <w:p>
            <w:pPr>
              <w:pStyle w:val="12"/>
            </w:pPr>
            <w:r>
              <w:t>项  目</w:t>
            </w:r>
          </w:p>
        </w:tc>
        <w:tc>
          <w:tcPr>
            <w:tcW w:w="2319" w:type="dxa"/>
            <w:vAlign w:val="center"/>
          </w:tcPr>
          <w:p>
            <w:pPr>
              <w:pStyle w:val="12"/>
            </w:pPr>
            <w:r>
              <w:t>预算数</w:t>
            </w:r>
          </w:p>
        </w:tc>
        <w:tc>
          <w:tcPr>
            <w:tcW w:w="3390" w:type="dxa"/>
            <w:vAlign w:val="center"/>
          </w:tcPr>
          <w:p>
            <w:pPr>
              <w:pStyle w:val="12"/>
            </w:pPr>
            <w:r>
              <w:t>项  目</w:t>
            </w:r>
          </w:p>
        </w:tc>
        <w:tc>
          <w:tcPr>
            <w:tcW w:w="170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Align w:val="center"/>
          </w:tcPr>
          <w:p>
            <w:pPr>
              <w:pStyle w:val="12"/>
            </w:pPr>
            <w:r>
              <w:t>栏次</w:t>
            </w:r>
          </w:p>
        </w:tc>
        <w:tc>
          <w:tcPr>
            <w:tcW w:w="4118" w:type="dxa"/>
            <w:vAlign w:val="center"/>
          </w:tcPr>
          <w:p>
            <w:pPr>
              <w:pStyle w:val="12"/>
            </w:pPr>
            <w:r>
              <w:t>1</w:t>
            </w:r>
          </w:p>
        </w:tc>
        <w:tc>
          <w:tcPr>
            <w:tcW w:w="2319" w:type="dxa"/>
            <w:vAlign w:val="center"/>
          </w:tcPr>
          <w:p>
            <w:pPr>
              <w:pStyle w:val="12"/>
            </w:pPr>
            <w:r>
              <w:t>2</w:t>
            </w:r>
          </w:p>
        </w:tc>
        <w:tc>
          <w:tcPr>
            <w:tcW w:w="3390" w:type="dxa"/>
            <w:vAlign w:val="center"/>
          </w:tcPr>
          <w:p>
            <w:pPr>
              <w:pStyle w:val="12"/>
            </w:pPr>
            <w:r>
              <w:t>3</w:t>
            </w:r>
          </w:p>
        </w:tc>
        <w:tc>
          <w:tcPr>
            <w:tcW w:w="1708"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w:t>
            </w:r>
          </w:p>
        </w:tc>
        <w:tc>
          <w:tcPr>
            <w:tcW w:w="4118" w:type="dxa"/>
            <w:vAlign w:val="center"/>
          </w:tcPr>
          <w:p>
            <w:pPr>
              <w:pStyle w:val="14"/>
            </w:pPr>
            <w:r>
              <w:t>一、一般公共预算拨款收入</w:t>
            </w:r>
          </w:p>
        </w:tc>
        <w:tc>
          <w:tcPr>
            <w:tcW w:w="2319" w:type="dxa"/>
            <w:vAlign w:val="center"/>
          </w:tcPr>
          <w:p>
            <w:pPr>
              <w:pStyle w:val="13"/>
            </w:pPr>
            <w:r>
              <w:t>1203.37</w:t>
            </w:r>
          </w:p>
        </w:tc>
        <w:tc>
          <w:tcPr>
            <w:tcW w:w="3390" w:type="dxa"/>
            <w:vAlign w:val="center"/>
          </w:tcPr>
          <w:p>
            <w:pPr>
              <w:pStyle w:val="14"/>
            </w:pPr>
            <w:r>
              <w:t>一、一般公共服务支出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w:t>
            </w:r>
          </w:p>
        </w:tc>
        <w:tc>
          <w:tcPr>
            <w:tcW w:w="4118" w:type="dxa"/>
            <w:vAlign w:val="center"/>
          </w:tcPr>
          <w:p>
            <w:pPr>
              <w:pStyle w:val="14"/>
            </w:pPr>
            <w:r>
              <w:t>二、政府性基金预算拨款收入</w:t>
            </w:r>
          </w:p>
        </w:tc>
        <w:tc>
          <w:tcPr>
            <w:tcW w:w="2319" w:type="dxa"/>
            <w:vAlign w:val="center"/>
          </w:tcPr>
          <w:p>
            <w:pPr>
              <w:pStyle w:val="13"/>
            </w:pPr>
          </w:p>
        </w:tc>
        <w:tc>
          <w:tcPr>
            <w:tcW w:w="3390" w:type="dxa"/>
            <w:vAlign w:val="center"/>
          </w:tcPr>
          <w:p>
            <w:pPr>
              <w:pStyle w:val="14"/>
            </w:pPr>
            <w:r>
              <w:t>二、外交支出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w:t>
            </w:r>
          </w:p>
        </w:tc>
        <w:tc>
          <w:tcPr>
            <w:tcW w:w="4118" w:type="dxa"/>
            <w:vAlign w:val="center"/>
          </w:tcPr>
          <w:p>
            <w:pPr>
              <w:pStyle w:val="14"/>
            </w:pPr>
            <w:r>
              <w:t>三、国有资本经营预算拨款收入</w:t>
            </w:r>
          </w:p>
        </w:tc>
        <w:tc>
          <w:tcPr>
            <w:tcW w:w="2319" w:type="dxa"/>
            <w:vAlign w:val="center"/>
          </w:tcPr>
          <w:p>
            <w:pPr>
              <w:pStyle w:val="13"/>
            </w:pPr>
          </w:p>
        </w:tc>
        <w:tc>
          <w:tcPr>
            <w:tcW w:w="3390" w:type="dxa"/>
            <w:vAlign w:val="center"/>
          </w:tcPr>
          <w:p>
            <w:pPr>
              <w:pStyle w:val="14"/>
            </w:pPr>
            <w:r>
              <w:t>三、国防支出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4</w:t>
            </w:r>
          </w:p>
        </w:tc>
        <w:tc>
          <w:tcPr>
            <w:tcW w:w="4118" w:type="dxa"/>
            <w:vAlign w:val="center"/>
          </w:tcPr>
          <w:p>
            <w:pPr>
              <w:pStyle w:val="14"/>
            </w:pPr>
            <w:r>
              <w:t>四、财政专户管理资金收入</w:t>
            </w:r>
          </w:p>
        </w:tc>
        <w:tc>
          <w:tcPr>
            <w:tcW w:w="2319" w:type="dxa"/>
            <w:vAlign w:val="center"/>
          </w:tcPr>
          <w:p>
            <w:pPr>
              <w:pStyle w:val="13"/>
            </w:pPr>
          </w:p>
        </w:tc>
        <w:tc>
          <w:tcPr>
            <w:tcW w:w="3390" w:type="dxa"/>
            <w:vAlign w:val="center"/>
          </w:tcPr>
          <w:p>
            <w:pPr>
              <w:pStyle w:val="14"/>
            </w:pPr>
            <w:r>
              <w:t>四、公共安全支出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5</w:t>
            </w:r>
          </w:p>
        </w:tc>
        <w:tc>
          <w:tcPr>
            <w:tcW w:w="4118" w:type="dxa"/>
            <w:vAlign w:val="center"/>
          </w:tcPr>
          <w:p>
            <w:pPr>
              <w:pStyle w:val="14"/>
            </w:pPr>
            <w:r>
              <w:t>五、事业收入</w:t>
            </w:r>
          </w:p>
        </w:tc>
        <w:tc>
          <w:tcPr>
            <w:tcW w:w="2319" w:type="dxa"/>
            <w:vAlign w:val="center"/>
          </w:tcPr>
          <w:p>
            <w:pPr>
              <w:pStyle w:val="13"/>
            </w:pPr>
          </w:p>
        </w:tc>
        <w:tc>
          <w:tcPr>
            <w:tcW w:w="3390" w:type="dxa"/>
            <w:vAlign w:val="center"/>
          </w:tcPr>
          <w:p>
            <w:pPr>
              <w:pStyle w:val="14"/>
            </w:pPr>
            <w:r>
              <w:t>五、教育支出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6</w:t>
            </w:r>
          </w:p>
        </w:tc>
        <w:tc>
          <w:tcPr>
            <w:tcW w:w="4118" w:type="dxa"/>
            <w:vAlign w:val="center"/>
          </w:tcPr>
          <w:p>
            <w:pPr>
              <w:pStyle w:val="14"/>
            </w:pPr>
            <w:r>
              <w:t>六、事业单位经营收入</w:t>
            </w:r>
          </w:p>
        </w:tc>
        <w:tc>
          <w:tcPr>
            <w:tcW w:w="2319" w:type="dxa"/>
            <w:vAlign w:val="center"/>
          </w:tcPr>
          <w:p>
            <w:pPr>
              <w:pStyle w:val="13"/>
            </w:pPr>
          </w:p>
        </w:tc>
        <w:tc>
          <w:tcPr>
            <w:tcW w:w="3390" w:type="dxa"/>
            <w:vAlign w:val="center"/>
          </w:tcPr>
          <w:p>
            <w:pPr>
              <w:pStyle w:val="14"/>
            </w:pPr>
            <w:r>
              <w:t>六、科学技术支出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7</w:t>
            </w:r>
          </w:p>
        </w:tc>
        <w:tc>
          <w:tcPr>
            <w:tcW w:w="4118" w:type="dxa"/>
            <w:vAlign w:val="center"/>
          </w:tcPr>
          <w:p>
            <w:pPr>
              <w:pStyle w:val="14"/>
            </w:pPr>
            <w:r>
              <w:t>七、上级补助收入</w:t>
            </w:r>
          </w:p>
        </w:tc>
        <w:tc>
          <w:tcPr>
            <w:tcW w:w="2319" w:type="dxa"/>
            <w:vAlign w:val="center"/>
          </w:tcPr>
          <w:p>
            <w:pPr>
              <w:pStyle w:val="13"/>
            </w:pPr>
          </w:p>
        </w:tc>
        <w:tc>
          <w:tcPr>
            <w:tcW w:w="3390" w:type="dxa"/>
            <w:vAlign w:val="center"/>
          </w:tcPr>
          <w:p>
            <w:pPr>
              <w:pStyle w:val="14"/>
            </w:pPr>
            <w:r>
              <w:t>七、文化旅游体育与传媒支出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8</w:t>
            </w:r>
          </w:p>
        </w:tc>
        <w:tc>
          <w:tcPr>
            <w:tcW w:w="4118" w:type="dxa"/>
            <w:vAlign w:val="center"/>
          </w:tcPr>
          <w:p>
            <w:pPr>
              <w:pStyle w:val="14"/>
            </w:pPr>
            <w:r>
              <w:t>八、附属单位上缴收入</w:t>
            </w:r>
          </w:p>
        </w:tc>
        <w:tc>
          <w:tcPr>
            <w:tcW w:w="2319" w:type="dxa"/>
            <w:vAlign w:val="center"/>
          </w:tcPr>
          <w:p>
            <w:pPr>
              <w:pStyle w:val="13"/>
            </w:pPr>
          </w:p>
        </w:tc>
        <w:tc>
          <w:tcPr>
            <w:tcW w:w="3390" w:type="dxa"/>
            <w:vAlign w:val="center"/>
          </w:tcPr>
          <w:p>
            <w:pPr>
              <w:pStyle w:val="14"/>
            </w:pPr>
            <w:r>
              <w:t>八、社会保障和就业支出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9</w:t>
            </w:r>
          </w:p>
        </w:tc>
        <w:tc>
          <w:tcPr>
            <w:tcW w:w="4118" w:type="dxa"/>
            <w:vAlign w:val="center"/>
          </w:tcPr>
          <w:p>
            <w:pPr>
              <w:pStyle w:val="14"/>
            </w:pPr>
            <w:r>
              <w:t>九、其他收入</w:t>
            </w:r>
          </w:p>
        </w:tc>
        <w:tc>
          <w:tcPr>
            <w:tcW w:w="2319" w:type="dxa"/>
            <w:vAlign w:val="center"/>
          </w:tcPr>
          <w:p>
            <w:pPr>
              <w:pStyle w:val="13"/>
            </w:pPr>
          </w:p>
        </w:tc>
        <w:tc>
          <w:tcPr>
            <w:tcW w:w="3390" w:type="dxa"/>
            <w:vAlign w:val="center"/>
          </w:tcPr>
          <w:p>
            <w:pPr>
              <w:pStyle w:val="14"/>
            </w:pPr>
            <w:r>
              <w:t>九、社会保险基金支出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10</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十、卫生健康支出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11</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十一、节能环保支出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12</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十二、城乡社区支出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13</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十三、农林水支出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14</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十四、交通运输支出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15</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十五、资源勘探工业信息等支出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16</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十六、商业服务业等支出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17</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十七、金融支出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18</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十八、援助其他地区支出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19</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十九、自然资源海洋气象等支出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20</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二十、住房保障支出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21</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二十一、粮油物资储备支出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22</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二十二、国有资本经营预算支出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23</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二十三、灾害防治及应急管理支出</w:t>
            </w:r>
          </w:p>
        </w:tc>
        <w:tc>
          <w:tcPr>
            <w:tcW w:w="1708" w:type="dxa"/>
            <w:vAlign w:val="center"/>
          </w:tcPr>
          <w:p>
            <w:pPr>
              <w:pStyle w:val="13"/>
            </w:pPr>
            <w:r>
              <w:t>1203.37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24</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二十四、预备费</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25</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二十五、其他支出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26</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二十六、转移性支出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27</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二十七、债务还本支出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28</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二十八、债务付息支出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29</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二十九、债务发行费用支出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30</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三十、抗疫特别国债安排的支出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31</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三十一、人行科目</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32</w:t>
            </w:r>
          </w:p>
        </w:tc>
        <w:tc>
          <w:tcPr>
            <w:tcW w:w="4118" w:type="dxa"/>
            <w:vAlign w:val="center"/>
          </w:tcPr>
          <w:p>
            <w:pPr>
              <w:pStyle w:val="16"/>
            </w:pPr>
            <w:r>
              <w:t>本年收入合计</w:t>
            </w:r>
          </w:p>
        </w:tc>
        <w:tc>
          <w:tcPr>
            <w:tcW w:w="2319" w:type="dxa"/>
            <w:vAlign w:val="center"/>
          </w:tcPr>
          <w:p>
            <w:pPr>
              <w:pStyle w:val="17"/>
            </w:pPr>
            <w:r>
              <w:t>1203.37</w:t>
            </w:r>
          </w:p>
        </w:tc>
        <w:tc>
          <w:tcPr>
            <w:tcW w:w="3390" w:type="dxa"/>
            <w:vAlign w:val="center"/>
          </w:tcPr>
          <w:p>
            <w:pPr>
              <w:pStyle w:val="16"/>
            </w:pPr>
            <w:r>
              <w:t>本年支出合计</w:t>
            </w:r>
          </w:p>
        </w:tc>
        <w:tc>
          <w:tcPr>
            <w:tcW w:w="1708" w:type="dxa"/>
            <w:vAlign w:val="center"/>
          </w:tcPr>
          <w:p>
            <w:pPr>
              <w:pStyle w:val="17"/>
            </w:pPr>
            <w:r>
              <w:t>1203.37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33</w:t>
            </w:r>
          </w:p>
        </w:tc>
        <w:tc>
          <w:tcPr>
            <w:tcW w:w="4118" w:type="dxa"/>
            <w:vAlign w:val="center"/>
          </w:tcPr>
          <w:p>
            <w:pPr>
              <w:pStyle w:val="14"/>
            </w:pPr>
            <w:r>
              <w:t>上年结转结余</w:t>
            </w:r>
          </w:p>
        </w:tc>
        <w:tc>
          <w:tcPr>
            <w:tcW w:w="2319" w:type="dxa"/>
            <w:vAlign w:val="center"/>
          </w:tcPr>
          <w:p>
            <w:pPr>
              <w:pStyle w:val="13"/>
            </w:pPr>
          </w:p>
        </w:tc>
        <w:tc>
          <w:tcPr>
            <w:tcW w:w="3390" w:type="dxa"/>
            <w:vAlign w:val="center"/>
          </w:tcPr>
          <w:p>
            <w:pPr>
              <w:pStyle w:val="14"/>
            </w:pPr>
            <w:r>
              <w:t>年终结转结余</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34</w:t>
            </w:r>
          </w:p>
        </w:tc>
        <w:tc>
          <w:tcPr>
            <w:tcW w:w="4118" w:type="dxa"/>
            <w:vAlign w:val="center"/>
          </w:tcPr>
          <w:p>
            <w:pPr>
              <w:pStyle w:val="16"/>
            </w:pPr>
            <w:r>
              <w:t>收入总计</w:t>
            </w:r>
          </w:p>
        </w:tc>
        <w:tc>
          <w:tcPr>
            <w:tcW w:w="2319" w:type="dxa"/>
            <w:vAlign w:val="center"/>
          </w:tcPr>
          <w:p>
            <w:pPr>
              <w:pStyle w:val="17"/>
            </w:pPr>
            <w:r>
              <w:t>1203.37</w:t>
            </w:r>
          </w:p>
        </w:tc>
        <w:tc>
          <w:tcPr>
            <w:tcW w:w="3390" w:type="dxa"/>
            <w:vAlign w:val="center"/>
          </w:tcPr>
          <w:p>
            <w:pPr>
              <w:pStyle w:val="16"/>
            </w:pPr>
            <w:r>
              <w:t>支出总计</w:t>
            </w:r>
          </w:p>
        </w:tc>
        <w:tc>
          <w:tcPr>
            <w:tcW w:w="1708" w:type="dxa"/>
            <w:vAlign w:val="center"/>
          </w:tcPr>
          <w:p>
            <w:pPr>
              <w:pStyle w:val="17"/>
            </w:pPr>
            <w:r>
              <w:t>1203.37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1155"/>
        <w:gridCol w:w="3000"/>
        <w:gridCol w:w="1200"/>
        <w:gridCol w:w="1082"/>
        <w:gridCol w:w="1138"/>
        <w:gridCol w:w="705"/>
        <w:gridCol w:w="555"/>
        <w:gridCol w:w="634"/>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9" w:type="dxa"/>
            <w:gridSpan w:val="5"/>
            <w:tcBorders>
              <w:top w:val="single" w:color="FFFFFF" w:sz="6" w:space="0"/>
              <w:left w:val="single" w:color="FFFFFF" w:sz="6" w:space="0"/>
              <w:right w:val="single" w:color="FFFFFF" w:sz="6" w:space="0"/>
            </w:tcBorders>
            <w:vAlign w:val="center"/>
          </w:tcPr>
          <w:p>
            <w:pPr>
              <w:pStyle w:val="11"/>
            </w:pPr>
            <w:r>
              <w:t>812成安县消防救援大队</w:t>
            </w:r>
          </w:p>
        </w:tc>
        <w:tc>
          <w:tcPr>
            <w:tcW w:w="239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66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restart"/>
            <w:vAlign w:val="center"/>
          </w:tcPr>
          <w:p>
            <w:pPr>
              <w:pStyle w:val="12"/>
            </w:pPr>
            <w:r>
              <w:t>序号</w:t>
            </w:r>
          </w:p>
        </w:tc>
        <w:tc>
          <w:tcPr>
            <w:tcW w:w="4155" w:type="dxa"/>
            <w:gridSpan w:val="2"/>
            <w:vAlign w:val="center"/>
          </w:tcPr>
          <w:p>
            <w:pPr>
              <w:pStyle w:val="12"/>
            </w:pPr>
            <w:r>
              <w:t>功能分类科目</w:t>
            </w:r>
          </w:p>
        </w:tc>
        <w:tc>
          <w:tcPr>
            <w:tcW w:w="1200" w:type="dxa"/>
            <w:vMerge w:val="restart"/>
            <w:vAlign w:val="center"/>
          </w:tcPr>
          <w:p>
            <w:pPr>
              <w:pStyle w:val="12"/>
            </w:pPr>
            <w:r>
              <w:t>合计</w:t>
            </w:r>
          </w:p>
        </w:tc>
        <w:tc>
          <w:tcPr>
            <w:tcW w:w="6388"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continue"/>
          </w:tcPr>
          <w:p/>
        </w:tc>
        <w:tc>
          <w:tcPr>
            <w:tcW w:w="1155" w:type="dxa"/>
            <w:vAlign w:val="center"/>
          </w:tcPr>
          <w:p>
            <w:pPr>
              <w:pStyle w:val="12"/>
            </w:pPr>
            <w:r>
              <w:t>科目    编码</w:t>
            </w:r>
          </w:p>
        </w:tc>
        <w:tc>
          <w:tcPr>
            <w:tcW w:w="3000" w:type="dxa"/>
            <w:vAlign w:val="center"/>
          </w:tcPr>
          <w:p>
            <w:pPr>
              <w:pStyle w:val="12"/>
            </w:pPr>
            <w:r>
              <w:t>科目名称</w:t>
            </w:r>
          </w:p>
        </w:tc>
        <w:tc>
          <w:tcPr>
            <w:tcW w:w="1200" w:type="dxa"/>
            <w:vMerge w:val="continue"/>
          </w:tcPr>
          <w:p/>
        </w:tc>
        <w:tc>
          <w:tcPr>
            <w:tcW w:w="1082" w:type="dxa"/>
            <w:vAlign w:val="center"/>
          </w:tcPr>
          <w:p>
            <w:pPr>
              <w:pStyle w:val="12"/>
            </w:pPr>
            <w:r>
              <w:t>小计</w:t>
            </w:r>
          </w:p>
        </w:tc>
        <w:tc>
          <w:tcPr>
            <w:tcW w:w="1138" w:type="dxa"/>
            <w:vAlign w:val="center"/>
          </w:tcPr>
          <w:p>
            <w:pPr>
              <w:pStyle w:val="12"/>
            </w:pPr>
            <w:r>
              <w:t>财政拨款 收入</w:t>
            </w:r>
          </w:p>
        </w:tc>
        <w:tc>
          <w:tcPr>
            <w:tcW w:w="705" w:type="dxa"/>
            <w:vAlign w:val="center"/>
          </w:tcPr>
          <w:p>
            <w:pPr>
              <w:pStyle w:val="12"/>
            </w:pPr>
            <w:r>
              <w:t>财政专户 收入</w:t>
            </w:r>
          </w:p>
        </w:tc>
        <w:tc>
          <w:tcPr>
            <w:tcW w:w="555" w:type="dxa"/>
            <w:vAlign w:val="center"/>
          </w:tcPr>
          <w:p>
            <w:pPr>
              <w:pStyle w:val="12"/>
            </w:pPr>
            <w:r>
              <w:t>事业收入</w:t>
            </w:r>
          </w:p>
        </w:tc>
        <w:tc>
          <w:tcPr>
            <w:tcW w:w="634"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Align w:val="center"/>
          </w:tcPr>
          <w:p>
            <w:pPr>
              <w:pStyle w:val="12"/>
            </w:pPr>
            <w:r>
              <w:t>栏次</w:t>
            </w:r>
          </w:p>
        </w:tc>
        <w:tc>
          <w:tcPr>
            <w:tcW w:w="1155" w:type="dxa"/>
            <w:vAlign w:val="center"/>
          </w:tcPr>
          <w:p>
            <w:pPr>
              <w:pStyle w:val="12"/>
            </w:pPr>
            <w:r>
              <w:t>1</w:t>
            </w:r>
          </w:p>
        </w:tc>
        <w:tc>
          <w:tcPr>
            <w:tcW w:w="3000" w:type="dxa"/>
            <w:vAlign w:val="center"/>
          </w:tcPr>
          <w:p>
            <w:pPr>
              <w:pStyle w:val="12"/>
            </w:pPr>
            <w:r>
              <w:t>2</w:t>
            </w:r>
          </w:p>
        </w:tc>
        <w:tc>
          <w:tcPr>
            <w:tcW w:w="1200" w:type="dxa"/>
            <w:vAlign w:val="center"/>
          </w:tcPr>
          <w:p>
            <w:pPr>
              <w:pStyle w:val="12"/>
            </w:pPr>
            <w:r>
              <w:t>3</w:t>
            </w:r>
          </w:p>
        </w:tc>
        <w:tc>
          <w:tcPr>
            <w:tcW w:w="1082" w:type="dxa"/>
            <w:vAlign w:val="center"/>
          </w:tcPr>
          <w:p>
            <w:pPr>
              <w:pStyle w:val="12"/>
            </w:pPr>
            <w:r>
              <w:t>4</w:t>
            </w:r>
          </w:p>
        </w:tc>
        <w:tc>
          <w:tcPr>
            <w:tcW w:w="1138" w:type="dxa"/>
            <w:vAlign w:val="center"/>
          </w:tcPr>
          <w:p>
            <w:pPr>
              <w:pStyle w:val="12"/>
            </w:pPr>
            <w:r>
              <w:t>5</w:t>
            </w:r>
          </w:p>
        </w:tc>
        <w:tc>
          <w:tcPr>
            <w:tcW w:w="705" w:type="dxa"/>
            <w:vAlign w:val="center"/>
          </w:tcPr>
          <w:p>
            <w:pPr>
              <w:pStyle w:val="12"/>
            </w:pPr>
            <w:r>
              <w:t>6</w:t>
            </w:r>
          </w:p>
        </w:tc>
        <w:tc>
          <w:tcPr>
            <w:tcW w:w="555" w:type="dxa"/>
            <w:vAlign w:val="center"/>
          </w:tcPr>
          <w:p>
            <w:pPr>
              <w:pStyle w:val="12"/>
            </w:pPr>
            <w:r>
              <w:t>7</w:t>
            </w:r>
          </w:p>
        </w:tc>
        <w:tc>
          <w:tcPr>
            <w:tcW w:w="634"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w:t>
            </w:r>
          </w:p>
        </w:tc>
        <w:tc>
          <w:tcPr>
            <w:tcW w:w="1155" w:type="dxa"/>
            <w:vAlign w:val="center"/>
          </w:tcPr>
          <w:p>
            <w:pPr>
              <w:pStyle w:val="18"/>
            </w:pPr>
          </w:p>
        </w:tc>
        <w:tc>
          <w:tcPr>
            <w:tcW w:w="3000" w:type="dxa"/>
            <w:vAlign w:val="center"/>
          </w:tcPr>
          <w:p>
            <w:pPr>
              <w:pStyle w:val="16"/>
            </w:pPr>
            <w:r>
              <w:t>合计</w:t>
            </w:r>
          </w:p>
        </w:tc>
        <w:tc>
          <w:tcPr>
            <w:tcW w:w="1200" w:type="dxa"/>
            <w:vAlign w:val="center"/>
          </w:tcPr>
          <w:p>
            <w:pPr>
              <w:pStyle w:val="17"/>
            </w:pPr>
            <w:r>
              <w:t>1203.37</w:t>
            </w:r>
          </w:p>
        </w:tc>
        <w:tc>
          <w:tcPr>
            <w:tcW w:w="1082" w:type="dxa"/>
            <w:vAlign w:val="center"/>
          </w:tcPr>
          <w:p>
            <w:pPr>
              <w:pStyle w:val="17"/>
            </w:pPr>
            <w:r>
              <w:t>1203.37</w:t>
            </w:r>
          </w:p>
        </w:tc>
        <w:tc>
          <w:tcPr>
            <w:tcW w:w="1138" w:type="dxa"/>
            <w:vAlign w:val="center"/>
          </w:tcPr>
          <w:p>
            <w:pPr>
              <w:pStyle w:val="17"/>
            </w:pPr>
            <w:r>
              <w:t>1203.37</w:t>
            </w:r>
          </w:p>
        </w:tc>
        <w:tc>
          <w:tcPr>
            <w:tcW w:w="705" w:type="dxa"/>
            <w:vAlign w:val="center"/>
          </w:tcPr>
          <w:p>
            <w:pPr>
              <w:pStyle w:val="17"/>
            </w:pPr>
          </w:p>
        </w:tc>
        <w:tc>
          <w:tcPr>
            <w:tcW w:w="555" w:type="dxa"/>
            <w:vAlign w:val="center"/>
          </w:tcPr>
          <w:p>
            <w:pPr>
              <w:pStyle w:val="17"/>
            </w:pPr>
          </w:p>
        </w:tc>
        <w:tc>
          <w:tcPr>
            <w:tcW w:w="63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w:t>
            </w:r>
          </w:p>
        </w:tc>
        <w:tc>
          <w:tcPr>
            <w:tcW w:w="1155" w:type="dxa"/>
            <w:vAlign w:val="center"/>
          </w:tcPr>
          <w:p>
            <w:pPr>
              <w:pStyle w:val="14"/>
            </w:pPr>
            <w:r>
              <w:t>224</w:t>
            </w:r>
          </w:p>
        </w:tc>
        <w:tc>
          <w:tcPr>
            <w:tcW w:w="3000" w:type="dxa"/>
            <w:vAlign w:val="center"/>
          </w:tcPr>
          <w:p>
            <w:pPr>
              <w:pStyle w:val="14"/>
            </w:pPr>
            <w:r>
              <w:t>灾害防治及应急管理支出</w:t>
            </w:r>
          </w:p>
        </w:tc>
        <w:tc>
          <w:tcPr>
            <w:tcW w:w="1200" w:type="dxa"/>
            <w:vAlign w:val="center"/>
          </w:tcPr>
          <w:p>
            <w:pPr>
              <w:pStyle w:val="13"/>
            </w:pPr>
            <w:r>
              <w:t>1203.37</w:t>
            </w:r>
          </w:p>
        </w:tc>
        <w:tc>
          <w:tcPr>
            <w:tcW w:w="1082" w:type="dxa"/>
            <w:vAlign w:val="center"/>
          </w:tcPr>
          <w:p>
            <w:pPr>
              <w:pStyle w:val="13"/>
            </w:pPr>
            <w:r>
              <w:t>1203.37</w:t>
            </w:r>
          </w:p>
        </w:tc>
        <w:tc>
          <w:tcPr>
            <w:tcW w:w="1138" w:type="dxa"/>
            <w:vAlign w:val="center"/>
          </w:tcPr>
          <w:p>
            <w:pPr>
              <w:pStyle w:val="13"/>
            </w:pPr>
            <w:r>
              <w:t>1203.37</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w:t>
            </w:r>
          </w:p>
        </w:tc>
        <w:tc>
          <w:tcPr>
            <w:tcW w:w="1155" w:type="dxa"/>
            <w:vAlign w:val="center"/>
          </w:tcPr>
          <w:p>
            <w:pPr>
              <w:pStyle w:val="14"/>
            </w:pPr>
            <w:r>
              <w:t>22402</w:t>
            </w:r>
          </w:p>
        </w:tc>
        <w:tc>
          <w:tcPr>
            <w:tcW w:w="3000" w:type="dxa"/>
            <w:vAlign w:val="center"/>
          </w:tcPr>
          <w:p>
            <w:pPr>
              <w:pStyle w:val="14"/>
            </w:pPr>
            <w:r>
              <w:t>消防救援事务</w:t>
            </w:r>
          </w:p>
        </w:tc>
        <w:tc>
          <w:tcPr>
            <w:tcW w:w="1200" w:type="dxa"/>
            <w:vAlign w:val="center"/>
          </w:tcPr>
          <w:p>
            <w:pPr>
              <w:pStyle w:val="13"/>
            </w:pPr>
            <w:r>
              <w:t>1203.37</w:t>
            </w:r>
          </w:p>
        </w:tc>
        <w:tc>
          <w:tcPr>
            <w:tcW w:w="1082" w:type="dxa"/>
            <w:vAlign w:val="center"/>
          </w:tcPr>
          <w:p>
            <w:pPr>
              <w:pStyle w:val="13"/>
            </w:pPr>
            <w:r>
              <w:t>1203.37</w:t>
            </w:r>
          </w:p>
        </w:tc>
        <w:tc>
          <w:tcPr>
            <w:tcW w:w="1138" w:type="dxa"/>
            <w:vAlign w:val="center"/>
          </w:tcPr>
          <w:p>
            <w:pPr>
              <w:pStyle w:val="13"/>
            </w:pPr>
            <w:r>
              <w:t>1203.37</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4</w:t>
            </w:r>
          </w:p>
        </w:tc>
        <w:tc>
          <w:tcPr>
            <w:tcW w:w="1155" w:type="dxa"/>
            <w:vAlign w:val="center"/>
          </w:tcPr>
          <w:p>
            <w:pPr>
              <w:pStyle w:val="14"/>
            </w:pPr>
            <w:r>
              <w:t>2240201</w:t>
            </w:r>
          </w:p>
        </w:tc>
        <w:tc>
          <w:tcPr>
            <w:tcW w:w="3000" w:type="dxa"/>
            <w:vAlign w:val="center"/>
          </w:tcPr>
          <w:p>
            <w:pPr>
              <w:pStyle w:val="14"/>
            </w:pPr>
            <w:r>
              <w:t>行政运行</w:t>
            </w:r>
          </w:p>
        </w:tc>
        <w:tc>
          <w:tcPr>
            <w:tcW w:w="1200" w:type="dxa"/>
            <w:vAlign w:val="center"/>
          </w:tcPr>
          <w:p>
            <w:pPr>
              <w:pStyle w:val="13"/>
            </w:pPr>
            <w:r>
              <w:t>136.00</w:t>
            </w:r>
          </w:p>
        </w:tc>
        <w:tc>
          <w:tcPr>
            <w:tcW w:w="1082" w:type="dxa"/>
            <w:vAlign w:val="center"/>
          </w:tcPr>
          <w:p>
            <w:pPr>
              <w:pStyle w:val="13"/>
            </w:pPr>
            <w:r>
              <w:t>136.00</w:t>
            </w:r>
          </w:p>
        </w:tc>
        <w:tc>
          <w:tcPr>
            <w:tcW w:w="1138" w:type="dxa"/>
            <w:vAlign w:val="center"/>
          </w:tcPr>
          <w:p>
            <w:pPr>
              <w:pStyle w:val="13"/>
            </w:pPr>
            <w:r>
              <w:t>136.00</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5</w:t>
            </w:r>
          </w:p>
        </w:tc>
        <w:tc>
          <w:tcPr>
            <w:tcW w:w="1155" w:type="dxa"/>
            <w:vAlign w:val="center"/>
          </w:tcPr>
          <w:p>
            <w:pPr>
              <w:pStyle w:val="14"/>
            </w:pPr>
            <w:r>
              <w:t>2240204</w:t>
            </w:r>
          </w:p>
        </w:tc>
        <w:tc>
          <w:tcPr>
            <w:tcW w:w="3000" w:type="dxa"/>
            <w:vAlign w:val="center"/>
          </w:tcPr>
          <w:p>
            <w:pPr>
              <w:pStyle w:val="14"/>
            </w:pPr>
            <w:r>
              <w:t>消防应急救援</w:t>
            </w:r>
          </w:p>
        </w:tc>
        <w:tc>
          <w:tcPr>
            <w:tcW w:w="1200" w:type="dxa"/>
            <w:vAlign w:val="center"/>
          </w:tcPr>
          <w:p>
            <w:pPr>
              <w:pStyle w:val="13"/>
            </w:pPr>
            <w:r>
              <w:t>1067.37</w:t>
            </w:r>
          </w:p>
        </w:tc>
        <w:tc>
          <w:tcPr>
            <w:tcW w:w="1082" w:type="dxa"/>
            <w:vAlign w:val="center"/>
          </w:tcPr>
          <w:p>
            <w:pPr>
              <w:pStyle w:val="13"/>
            </w:pPr>
            <w:r>
              <w:t>1067.37</w:t>
            </w:r>
          </w:p>
        </w:tc>
        <w:tc>
          <w:tcPr>
            <w:tcW w:w="1138" w:type="dxa"/>
            <w:vAlign w:val="center"/>
          </w:tcPr>
          <w:p>
            <w:pPr>
              <w:pStyle w:val="13"/>
            </w:pPr>
            <w:r>
              <w:t>1067.37</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335"/>
        <w:gridCol w:w="390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8"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restart"/>
            <w:vAlign w:val="center"/>
          </w:tcPr>
          <w:p>
            <w:pPr>
              <w:pStyle w:val="12"/>
            </w:pPr>
            <w:r>
              <w:t>序号</w:t>
            </w:r>
          </w:p>
        </w:tc>
        <w:tc>
          <w:tcPr>
            <w:tcW w:w="524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continue"/>
          </w:tcPr>
          <w:p/>
        </w:tc>
        <w:tc>
          <w:tcPr>
            <w:tcW w:w="1335" w:type="dxa"/>
            <w:vAlign w:val="center"/>
          </w:tcPr>
          <w:p>
            <w:pPr>
              <w:pStyle w:val="12"/>
            </w:pPr>
            <w:r>
              <w:t>科目    编码</w:t>
            </w:r>
          </w:p>
        </w:tc>
        <w:tc>
          <w:tcPr>
            <w:tcW w:w="390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Align w:val="center"/>
          </w:tcPr>
          <w:p>
            <w:pPr>
              <w:pStyle w:val="12"/>
            </w:pPr>
            <w:r>
              <w:t>栏次</w:t>
            </w:r>
          </w:p>
        </w:tc>
        <w:tc>
          <w:tcPr>
            <w:tcW w:w="1335" w:type="dxa"/>
            <w:vAlign w:val="center"/>
          </w:tcPr>
          <w:p>
            <w:pPr>
              <w:pStyle w:val="12"/>
            </w:pPr>
            <w:r>
              <w:t>1</w:t>
            </w:r>
          </w:p>
        </w:tc>
        <w:tc>
          <w:tcPr>
            <w:tcW w:w="390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1</w:t>
            </w:r>
          </w:p>
        </w:tc>
        <w:tc>
          <w:tcPr>
            <w:tcW w:w="1335" w:type="dxa"/>
            <w:vAlign w:val="center"/>
          </w:tcPr>
          <w:p>
            <w:pPr>
              <w:pStyle w:val="18"/>
            </w:pPr>
          </w:p>
        </w:tc>
        <w:tc>
          <w:tcPr>
            <w:tcW w:w="3909" w:type="dxa"/>
            <w:vAlign w:val="center"/>
          </w:tcPr>
          <w:p>
            <w:pPr>
              <w:pStyle w:val="16"/>
            </w:pPr>
            <w:r>
              <w:t>合计</w:t>
            </w:r>
          </w:p>
        </w:tc>
        <w:tc>
          <w:tcPr>
            <w:tcW w:w="1095" w:type="dxa"/>
            <w:vAlign w:val="center"/>
          </w:tcPr>
          <w:p>
            <w:pPr>
              <w:pStyle w:val="17"/>
            </w:pPr>
            <w:r>
              <w:t>1203.37</w:t>
            </w:r>
          </w:p>
        </w:tc>
        <w:tc>
          <w:tcPr>
            <w:tcW w:w="1095" w:type="dxa"/>
            <w:vAlign w:val="center"/>
          </w:tcPr>
          <w:p>
            <w:pPr>
              <w:pStyle w:val="17"/>
            </w:pPr>
            <w:r>
              <w:t>136.00</w:t>
            </w:r>
          </w:p>
        </w:tc>
        <w:tc>
          <w:tcPr>
            <w:tcW w:w="1095" w:type="dxa"/>
            <w:vAlign w:val="center"/>
          </w:tcPr>
          <w:p>
            <w:pPr>
              <w:pStyle w:val="17"/>
            </w:pPr>
            <w:r>
              <w:t>1067.37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2</w:t>
            </w:r>
          </w:p>
        </w:tc>
        <w:tc>
          <w:tcPr>
            <w:tcW w:w="1335" w:type="dxa"/>
            <w:vAlign w:val="center"/>
          </w:tcPr>
          <w:p>
            <w:pPr>
              <w:pStyle w:val="14"/>
            </w:pPr>
            <w:r>
              <w:t>224</w:t>
            </w:r>
          </w:p>
        </w:tc>
        <w:tc>
          <w:tcPr>
            <w:tcW w:w="3909" w:type="dxa"/>
            <w:vAlign w:val="center"/>
          </w:tcPr>
          <w:p>
            <w:pPr>
              <w:pStyle w:val="14"/>
            </w:pPr>
            <w:r>
              <w:t>灾害防治及应急管理支出</w:t>
            </w:r>
          </w:p>
        </w:tc>
        <w:tc>
          <w:tcPr>
            <w:tcW w:w="1095" w:type="dxa"/>
            <w:vAlign w:val="center"/>
          </w:tcPr>
          <w:p>
            <w:pPr>
              <w:pStyle w:val="13"/>
            </w:pPr>
            <w:r>
              <w:t>1203.37</w:t>
            </w:r>
          </w:p>
        </w:tc>
        <w:tc>
          <w:tcPr>
            <w:tcW w:w="1095" w:type="dxa"/>
            <w:vAlign w:val="center"/>
          </w:tcPr>
          <w:p>
            <w:pPr>
              <w:pStyle w:val="13"/>
            </w:pPr>
            <w:r>
              <w:t>136.00</w:t>
            </w: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3</w:t>
            </w:r>
          </w:p>
        </w:tc>
        <w:tc>
          <w:tcPr>
            <w:tcW w:w="1335" w:type="dxa"/>
            <w:vAlign w:val="center"/>
          </w:tcPr>
          <w:p>
            <w:pPr>
              <w:pStyle w:val="14"/>
            </w:pPr>
            <w:r>
              <w:t>22402</w:t>
            </w:r>
          </w:p>
        </w:tc>
        <w:tc>
          <w:tcPr>
            <w:tcW w:w="3909" w:type="dxa"/>
            <w:vAlign w:val="center"/>
          </w:tcPr>
          <w:p>
            <w:pPr>
              <w:pStyle w:val="14"/>
            </w:pPr>
            <w:r>
              <w:t>消防救援事务</w:t>
            </w:r>
          </w:p>
        </w:tc>
        <w:tc>
          <w:tcPr>
            <w:tcW w:w="1095" w:type="dxa"/>
            <w:vAlign w:val="center"/>
          </w:tcPr>
          <w:p>
            <w:pPr>
              <w:pStyle w:val="13"/>
            </w:pPr>
            <w:r>
              <w:t>1203.37</w:t>
            </w:r>
          </w:p>
        </w:tc>
        <w:tc>
          <w:tcPr>
            <w:tcW w:w="1095" w:type="dxa"/>
            <w:vAlign w:val="center"/>
          </w:tcPr>
          <w:p>
            <w:pPr>
              <w:pStyle w:val="13"/>
            </w:pPr>
            <w:r>
              <w:t>136.00</w:t>
            </w: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4</w:t>
            </w:r>
          </w:p>
        </w:tc>
        <w:tc>
          <w:tcPr>
            <w:tcW w:w="1335" w:type="dxa"/>
            <w:vAlign w:val="center"/>
          </w:tcPr>
          <w:p>
            <w:pPr>
              <w:pStyle w:val="14"/>
            </w:pPr>
            <w:r>
              <w:t>2240201</w:t>
            </w:r>
          </w:p>
        </w:tc>
        <w:tc>
          <w:tcPr>
            <w:tcW w:w="3909" w:type="dxa"/>
            <w:vAlign w:val="center"/>
          </w:tcPr>
          <w:p>
            <w:pPr>
              <w:pStyle w:val="14"/>
            </w:pPr>
            <w:r>
              <w:t>行政运行</w:t>
            </w:r>
          </w:p>
        </w:tc>
        <w:tc>
          <w:tcPr>
            <w:tcW w:w="1095" w:type="dxa"/>
            <w:vAlign w:val="center"/>
          </w:tcPr>
          <w:p>
            <w:pPr>
              <w:pStyle w:val="13"/>
            </w:pPr>
            <w:r>
              <w:t>136.00</w:t>
            </w:r>
          </w:p>
        </w:tc>
        <w:tc>
          <w:tcPr>
            <w:tcW w:w="1095" w:type="dxa"/>
            <w:vAlign w:val="center"/>
          </w:tcPr>
          <w:p>
            <w:pPr>
              <w:pStyle w:val="13"/>
            </w:pPr>
            <w:r>
              <w:t>136.00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5</w:t>
            </w:r>
          </w:p>
        </w:tc>
        <w:tc>
          <w:tcPr>
            <w:tcW w:w="1335" w:type="dxa"/>
            <w:vAlign w:val="center"/>
          </w:tcPr>
          <w:p>
            <w:pPr>
              <w:pStyle w:val="14"/>
            </w:pPr>
            <w:r>
              <w:t>2240204</w:t>
            </w:r>
          </w:p>
        </w:tc>
        <w:tc>
          <w:tcPr>
            <w:tcW w:w="3909" w:type="dxa"/>
            <w:vAlign w:val="center"/>
          </w:tcPr>
          <w:p>
            <w:pPr>
              <w:pStyle w:val="14"/>
            </w:pPr>
            <w:r>
              <w:t>消防应急救援</w:t>
            </w: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3180"/>
        <w:gridCol w:w="1185"/>
        <w:gridCol w:w="3255"/>
        <w:gridCol w:w="1080"/>
        <w:gridCol w:w="109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6"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3255" w:type="dxa"/>
            <w:tcBorders>
              <w:top w:val="single" w:color="FFFFFF" w:sz="6" w:space="0"/>
              <w:left w:val="single" w:color="FFFFFF" w:sz="6" w:space="0"/>
              <w:right w:val="single" w:color="FFFFFF" w:sz="6" w:space="0"/>
            </w:tcBorders>
            <w:vAlign w:val="center"/>
          </w:tcPr>
          <w:p>
            <w:pPr>
              <w:pStyle w:val="10"/>
            </w:pPr>
            <w:r>
              <w:t>预算年度：2023</w:t>
            </w:r>
          </w:p>
        </w:tc>
        <w:tc>
          <w:tcPr>
            <w:tcW w:w="464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2"/>
            </w:pPr>
            <w:r>
              <w:t>序号</w:t>
            </w:r>
          </w:p>
        </w:tc>
        <w:tc>
          <w:tcPr>
            <w:tcW w:w="4365" w:type="dxa"/>
            <w:gridSpan w:val="2"/>
            <w:vAlign w:val="center"/>
          </w:tcPr>
          <w:p>
            <w:pPr>
              <w:pStyle w:val="12"/>
            </w:pPr>
            <w:r>
              <w:t>收入</w:t>
            </w:r>
          </w:p>
        </w:tc>
        <w:tc>
          <w:tcPr>
            <w:tcW w:w="789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continue"/>
          </w:tcPr>
          <w:p/>
        </w:tc>
        <w:tc>
          <w:tcPr>
            <w:tcW w:w="3180" w:type="dxa"/>
            <w:vAlign w:val="center"/>
          </w:tcPr>
          <w:p>
            <w:pPr>
              <w:pStyle w:val="12"/>
            </w:pPr>
            <w:r>
              <w:t>项  目</w:t>
            </w:r>
          </w:p>
        </w:tc>
        <w:tc>
          <w:tcPr>
            <w:tcW w:w="1185" w:type="dxa"/>
            <w:vAlign w:val="center"/>
          </w:tcPr>
          <w:p>
            <w:pPr>
              <w:pStyle w:val="12"/>
            </w:pPr>
            <w:r>
              <w:t>金额</w:t>
            </w:r>
          </w:p>
        </w:tc>
        <w:tc>
          <w:tcPr>
            <w:tcW w:w="3255" w:type="dxa"/>
            <w:vAlign w:val="center"/>
          </w:tcPr>
          <w:p>
            <w:pPr>
              <w:pStyle w:val="12"/>
            </w:pPr>
            <w:r>
              <w:t>项  目</w:t>
            </w:r>
          </w:p>
        </w:tc>
        <w:tc>
          <w:tcPr>
            <w:tcW w:w="1080" w:type="dxa"/>
            <w:vAlign w:val="center"/>
          </w:tcPr>
          <w:p>
            <w:pPr>
              <w:pStyle w:val="12"/>
            </w:pPr>
            <w:r>
              <w:t>合计</w:t>
            </w:r>
          </w:p>
        </w:tc>
        <w:tc>
          <w:tcPr>
            <w:tcW w:w="1096"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Align w:val="center"/>
          </w:tcPr>
          <w:p>
            <w:pPr>
              <w:pStyle w:val="12"/>
            </w:pPr>
            <w:r>
              <w:t>栏次</w:t>
            </w:r>
          </w:p>
        </w:tc>
        <w:tc>
          <w:tcPr>
            <w:tcW w:w="3180" w:type="dxa"/>
            <w:vAlign w:val="center"/>
          </w:tcPr>
          <w:p>
            <w:pPr>
              <w:pStyle w:val="12"/>
            </w:pPr>
            <w:r>
              <w:t>1</w:t>
            </w:r>
          </w:p>
        </w:tc>
        <w:tc>
          <w:tcPr>
            <w:tcW w:w="1185" w:type="dxa"/>
            <w:vAlign w:val="center"/>
          </w:tcPr>
          <w:p>
            <w:pPr>
              <w:pStyle w:val="12"/>
            </w:pPr>
            <w:r>
              <w:t>2</w:t>
            </w:r>
          </w:p>
        </w:tc>
        <w:tc>
          <w:tcPr>
            <w:tcW w:w="3255" w:type="dxa"/>
            <w:vAlign w:val="center"/>
          </w:tcPr>
          <w:p>
            <w:pPr>
              <w:pStyle w:val="12"/>
            </w:pPr>
            <w:r>
              <w:t>3</w:t>
            </w:r>
          </w:p>
        </w:tc>
        <w:tc>
          <w:tcPr>
            <w:tcW w:w="1080" w:type="dxa"/>
            <w:vAlign w:val="center"/>
          </w:tcPr>
          <w:p>
            <w:pPr>
              <w:pStyle w:val="12"/>
            </w:pPr>
            <w:r>
              <w:t>4</w:t>
            </w:r>
          </w:p>
        </w:tc>
        <w:tc>
          <w:tcPr>
            <w:tcW w:w="1096"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w:t>
            </w:r>
          </w:p>
        </w:tc>
        <w:tc>
          <w:tcPr>
            <w:tcW w:w="3180" w:type="dxa"/>
            <w:vAlign w:val="center"/>
          </w:tcPr>
          <w:p>
            <w:pPr>
              <w:pStyle w:val="14"/>
            </w:pPr>
            <w:r>
              <w:t>一、一般公共预算拨款</w:t>
            </w:r>
          </w:p>
        </w:tc>
        <w:tc>
          <w:tcPr>
            <w:tcW w:w="1185" w:type="dxa"/>
            <w:vAlign w:val="center"/>
          </w:tcPr>
          <w:p>
            <w:pPr>
              <w:pStyle w:val="13"/>
            </w:pPr>
            <w:r>
              <w:t>1203.37</w:t>
            </w:r>
          </w:p>
        </w:tc>
        <w:tc>
          <w:tcPr>
            <w:tcW w:w="3255" w:type="dxa"/>
            <w:vAlign w:val="center"/>
          </w:tcPr>
          <w:p>
            <w:pPr>
              <w:pStyle w:val="14"/>
            </w:pPr>
            <w:r>
              <w:t>一、一般公共服务支出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w:t>
            </w:r>
          </w:p>
        </w:tc>
        <w:tc>
          <w:tcPr>
            <w:tcW w:w="3180" w:type="dxa"/>
            <w:vAlign w:val="center"/>
          </w:tcPr>
          <w:p>
            <w:pPr>
              <w:pStyle w:val="14"/>
            </w:pPr>
            <w:r>
              <w:t>二、政府性基金预算拨款</w:t>
            </w:r>
          </w:p>
        </w:tc>
        <w:tc>
          <w:tcPr>
            <w:tcW w:w="1185" w:type="dxa"/>
            <w:vAlign w:val="center"/>
          </w:tcPr>
          <w:p>
            <w:pPr>
              <w:pStyle w:val="13"/>
            </w:pPr>
          </w:p>
        </w:tc>
        <w:tc>
          <w:tcPr>
            <w:tcW w:w="3255" w:type="dxa"/>
            <w:vAlign w:val="center"/>
          </w:tcPr>
          <w:p>
            <w:pPr>
              <w:pStyle w:val="14"/>
            </w:pPr>
            <w:r>
              <w:t>二、外交支出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w:t>
            </w:r>
          </w:p>
        </w:tc>
        <w:tc>
          <w:tcPr>
            <w:tcW w:w="3180" w:type="dxa"/>
            <w:vAlign w:val="center"/>
          </w:tcPr>
          <w:p>
            <w:pPr>
              <w:pStyle w:val="14"/>
            </w:pPr>
            <w:r>
              <w:t>三、国有资本经营预算拨款</w:t>
            </w:r>
          </w:p>
        </w:tc>
        <w:tc>
          <w:tcPr>
            <w:tcW w:w="1185" w:type="dxa"/>
            <w:vAlign w:val="center"/>
          </w:tcPr>
          <w:p>
            <w:pPr>
              <w:pStyle w:val="13"/>
            </w:pPr>
          </w:p>
        </w:tc>
        <w:tc>
          <w:tcPr>
            <w:tcW w:w="3255" w:type="dxa"/>
            <w:vAlign w:val="center"/>
          </w:tcPr>
          <w:p>
            <w:pPr>
              <w:pStyle w:val="14"/>
            </w:pPr>
            <w:r>
              <w:t>三、国防支出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4</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四、公共安全支出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5</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五、教育支出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6</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六、科学技术支出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7</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七、文化旅游体育与传媒支出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8</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八、社会保障和就业支出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9</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九、社会保险基金支出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10</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十、卫生健康支出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11</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十一、节能环保支出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12</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十二、城乡社区支出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13</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十三、农林水支出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14</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十四、交通运输支出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15</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十五、资源勘探工业信息等支出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16</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十六、商业服务业等支出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17</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十七、金融支出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18</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十八、援助其他地区支出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19</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十九、自然资源海洋气象等支出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20</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二十、住房保障支出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21</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二十一、粮油物资储备支出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22</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二十二、国有资本经营预算支出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23</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二十三、灾害防治及应急管理支出</w:t>
            </w:r>
          </w:p>
        </w:tc>
        <w:tc>
          <w:tcPr>
            <w:tcW w:w="1080" w:type="dxa"/>
            <w:vAlign w:val="center"/>
          </w:tcPr>
          <w:p>
            <w:pPr>
              <w:pStyle w:val="13"/>
            </w:pPr>
            <w:r>
              <w:t>1203.37</w:t>
            </w:r>
          </w:p>
        </w:tc>
        <w:tc>
          <w:tcPr>
            <w:tcW w:w="1096" w:type="dxa"/>
            <w:vAlign w:val="center"/>
          </w:tcPr>
          <w:p>
            <w:pPr>
              <w:pStyle w:val="13"/>
            </w:pPr>
            <w:r>
              <w:t>1203.37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24</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二十四、预备费</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25</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二十五、其他支出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26</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二十六、转移性支出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27</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二十七、债务还本支出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28</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二十八、债务付息支出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29</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二十九、债务发行费用支出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30</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三十、抗疫特别国债安排的支出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31</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三十一、人行科目</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32</w:t>
            </w:r>
          </w:p>
        </w:tc>
        <w:tc>
          <w:tcPr>
            <w:tcW w:w="3180" w:type="dxa"/>
            <w:vAlign w:val="center"/>
          </w:tcPr>
          <w:p>
            <w:pPr>
              <w:pStyle w:val="16"/>
            </w:pPr>
            <w:r>
              <w:t>本年收入合计</w:t>
            </w:r>
          </w:p>
        </w:tc>
        <w:tc>
          <w:tcPr>
            <w:tcW w:w="1185" w:type="dxa"/>
            <w:vAlign w:val="center"/>
          </w:tcPr>
          <w:p>
            <w:pPr>
              <w:pStyle w:val="17"/>
            </w:pPr>
            <w:r>
              <w:t>1203.37</w:t>
            </w:r>
          </w:p>
        </w:tc>
        <w:tc>
          <w:tcPr>
            <w:tcW w:w="3255" w:type="dxa"/>
            <w:vAlign w:val="center"/>
          </w:tcPr>
          <w:p>
            <w:pPr>
              <w:pStyle w:val="16"/>
            </w:pPr>
            <w:r>
              <w:t>本年支出合计</w:t>
            </w:r>
          </w:p>
        </w:tc>
        <w:tc>
          <w:tcPr>
            <w:tcW w:w="1080" w:type="dxa"/>
            <w:vAlign w:val="center"/>
          </w:tcPr>
          <w:p>
            <w:pPr>
              <w:pStyle w:val="17"/>
            </w:pPr>
            <w:r>
              <w:t>1203.37</w:t>
            </w:r>
          </w:p>
        </w:tc>
        <w:tc>
          <w:tcPr>
            <w:tcW w:w="1096" w:type="dxa"/>
            <w:vAlign w:val="center"/>
          </w:tcPr>
          <w:p>
            <w:pPr>
              <w:pStyle w:val="17"/>
            </w:pPr>
            <w:r>
              <w:t>1203.37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33</w:t>
            </w:r>
          </w:p>
        </w:tc>
        <w:tc>
          <w:tcPr>
            <w:tcW w:w="3180" w:type="dxa"/>
            <w:vAlign w:val="center"/>
          </w:tcPr>
          <w:p>
            <w:pPr>
              <w:pStyle w:val="14"/>
            </w:pPr>
            <w:r>
              <w:t>年初财政拨款结转和结余</w:t>
            </w:r>
          </w:p>
        </w:tc>
        <w:tc>
          <w:tcPr>
            <w:tcW w:w="1185" w:type="dxa"/>
            <w:vAlign w:val="center"/>
          </w:tcPr>
          <w:p>
            <w:pPr>
              <w:pStyle w:val="13"/>
            </w:pPr>
          </w:p>
        </w:tc>
        <w:tc>
          <w:tcPr>
            <w:tcW w:w="3255" w:type="dxa"/>
            <w:vAlign w:val="center"/>
          </w:tcPr>
          <w:p>
            <w:pPr>
              <w:pStyle w:val="14"/>
            </w:pPr>
            <w:r>
              <w:t>年末财政拨款结转和结余</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34</w:t>
            </w:r>
          </w:p>
        </w:tc>
        <w:tc>
          <w:tcPr>
            <w:tcW w:w="3180" w:type="dxa"/>
            <w:vAlign w:val="center"/>
          </w:tcPr>
          <w:p>
            <w:pPr>
              <w:pStyle w:val="14"/>
            </w:pPr>
            <w:r>
              <w:t>一、一般公共预算拨款</w:t>
            </w:r>
          </w:p>
        </w:tc>
        <w:tc>
          <w:tcPr>
            <w:tcW w:w="1185" w:type="dxa"/>
            <w:vAlign w:val="center"/>
          </w:tcPr>
          <w:p>
            <w:pPr>
              <w:pStyle w:val="13"/>
            </w:pPr>
          </w:p>
        </w:tc>
        <w:tc>
          <w:tcPr>
            <w:tcW w:w="3255" w:type="dxa"/>
            <w:vAlign w:val="center"/>
          </w:tcPr>
          <w:p>
            <w:pPr>
              <w:pStyle w:val="14"/>
            </w:pP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35</w:t>
            </w:r>
          </w:p>
        </w:tc>
        <w:tc>
          <w:tcPr>
            <w:tcW w:w="3180" w:type="dxa"/>
            <w:vAlign w:val="center"/>
          </w:tcPr>
          <w:p>
            <w:pPr>
              <w:pStyle w:val="14"/>
            </w:pPr>
            <w:r>
              <w:t>二、政府性基金预算拨款</w:t>
            </w:r>
          </w:p>
        </w:tc>
        <w:tc>
          <w:tcPr>
            <w:tcW w:w="1185" w:type="dxa"/>
            <w:vAlign w:val="center"/>
          </w:tcPr>
          <w:p>
            <w:pPr>
              <w:pStyle w:val="13"/>
            </w:pPr>
          </w:p>
        </w:tc>
        <w:tc>
          <w:tcPr>
            <w:tcW w:w="3255" w:type="dxa"/>
            <w:vAlign w:val="center"/>
          </w:tcPr>
          <w:p>
            <w:pPr>
              <w:pStyle w:val="14"/>
            </w:pP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36</w:t>
            </w:r>
          </w:p>
        </w:tc>
        <w:tc>
          <w:tcPr>
            <w:tcW w:w="3180" w:type="dxa"/>
            <w:vAlign w:val="center"/>
          </w:tcPr>
          <w:p>
            <w:pPr>
              <w:pStyle w:val="14"/>
            </w:pPr>
            <w:r>
              <w:t>三、国有资本经营预算拨款</w:t>
            </w:r>
          </w:p>
        </w:tc>
        <w:tc>
          <w:tcPr>
            <w:tcW w:w="1185" w:type="dxa"/>
            <w:vAlign w:val="center"/>
          </w:tcPr>
          <w:p>
            <w:pPr>
              <w:pStyle w:val="13"/>
            </w:pPr>
          </w:p>
        </w:tc>
        <w:tc>
          <w:tcPr>
            <w:tcW w:w="3255" w:type="dxa"/>
            <w:vAlign w:val="center"/>
          </w:tcPr>
          <w:p>
            <w:pPr>
              <w:pStyle w:val="14"/>
            </w:pP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37</w:t>
            </w:r>
          </w:p>
        </w:tc>
        <w:tc>
          <w:tcPr>
            <w:tcW w:w="3180" w:type="dxa"/>
            <w:vAlign w:val="center"/>
          </w:tcPr>
          <w:p>
            <w:pPr>
              <w:pStyle w:val="16"/>
            </w:pPr>
            <w:r>
              <w:t>收入总计</w:t>
            </w:r>
          </w:p>
        </w:tc>
        <w:tc>
          <w:tcPr>
            <w:tcW w:w="1185" w:type="dxa"/>
            <w:vAlign w:val="center"/>
          </w:tcPr>
          <w:p>
            <w:pPr>
              <w:pStyle w:val="17"/>
            </w:pPr>
            <w:r>
              <w:t>1203.37</w:t>
            </w:r>
          </w:p>
        </w:tc>
        <w:tc>
          <w:tcPr>
            <w:tcW w:w="3255" w:type="dxa"/>
            <w:vAlign w:val="center"/>
          </w:tcPr>
          <w:p>
            <w:pPr>
              <w:pStyle w:val="16"/>
            </w:pPr>
            <w:r>
              <w:t>支出总计</w:t>
            </w:r>
          </w:p>
        </w:tc>
        <w:tc>
          <w:tcPr>
            <w:tcW w:w="1080" w:type="dxa"/>
            <w:vAlign w:val="center"/>
          </w:tcPr>
          <w:p>
            <w:pPr>
              <w:pStyle w:val="17"/>
            </w:pPr>
            <w:r>
              <w:t>1203.37</w:t>
            </w:r>
          </w:p>
        </w:tc>
        <w:tc>
          <w:tcPr>
            <w:tcW w:w="1096" w:type="dxa"/>
            <w:vAlign w:val="center"/>
          </w:tcPr>
          <w:p>
            <w:pPr>
              <w:pStyle w:val="17"/>
            </w:pPr>
            <w:r>
              <w:t>1203.37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1"/>
        <w:gridCol w:w="1515"/>
        <w:gridCol w:w="3735"/>
        <w:gridCol w:w="2145"/>
        <w:gridCol w:w="182"/>
        <w:gridCol w:w="2327"/>
        <w:gridCol w:w="2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1"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2145" w:type="dxa"/>
            <w:tcBorders>
              <w:top w:val="single" w:color="FFFFFF" w:sz="6" w:space="0"/>
              <w:left w:val="single" w:color="FFFFFF" w:sz="6" w:space="0"/>
              <w:right w:val="single" w:color="FFFFFF" w:sz="6" w:space="0"/>
            </w:tcBorders>
            <w:vAlign w:val="center"/>
          </w:tcPr>
          <w:p>
            <w:pPr>
              <w:pStyle w:val="10"/>
            </w:pPr>
            <w:r>
              <w:t>预算年度：2023</w:t>
            </w:r>
          </w:p>
        </w:tc>
        <w:tc>
          <w:tcPr>
            <w:tcW w:w="483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restart"/>
            <w:vAlign w:val="center"/>
          </w:tcPr>
          <w:p>
            <w:pPr>
              <w:pStyle w:val="12"/>
            </w:pPr>
            <w:r>
              <w:t>序号</w:t>
            </w:r>
          </w:p>
        </w:tc>
        <w:tc>
          <w:tcPr>
            <w:tcW w:w="5250" w:type="dxa"/>
            <w:gridSpan w:val="2"/>
            <w:vAlign w:val="center"/>
          </w:tcPr>
          <w:p>
            <w:pPr>
              <w:pStyle w:val="12"/>
            </w:pPr>
            <w:r>
              <w:t>功能分类科目</w:t>
            </w:r>
          </w:p>
        </w:tc>
        <w:tc>
          <w:tcPr>
            <w:tcW w:w="2327" w:type="dxa"/>
            <w:gridSpan w:val="2"/>
            <w:vMerge w:val="restart"/>
            <w:vAlign w:val="center"/>
          </w:tcPr>
          <w:p>
            <w:pPr>
              <w:pStyle w:val="12"/>
            </w:pPr>
            <w:r>
              <w:t>合计</w:t>
            </w:r>
          </w:p>
        </w:tc>
        <w:tc>
          <w:tcPr>
            <w:tcW w:w="2327" w:type="dxa"/>
            <w:vMerge w:val="restart"/>
            <w:vAlign w:val="center"/>
          </w:tcPr>
          <w:p>
            <w:pPr>
              <w:pStyle w:val="12"/>
            </w:pPr>
            <w:r>
              <w:t>基本支出</w:t>
            </w:r>
          </w:p>
        </w:tc>
        <w:tc>
          <w:tcPr>
            <w:tcW w:w="23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continue"/>
          </w:tcPr>
          <w:p/>
        </w:tc>
        <w:tc>
          <w:tcPr>
            <w:tcW w:w="1515" w:type="dxa"/>
            <w:vAlign w:val="center"/>
          </w:tcPr>
          <w:p>
            <w:pPr>
              <w:pStyle w:val="12"/>
            </w:pPr>
            <w:r>
              <w:t>科目编码</w:t>
            </w:r>
          </w:p>
        </w:tc>
        <w:tc>
          <w:tcPr>
            <w:tcW w:w="3735" w:type="dxa"/>
            <w:vAlign w:val="center"/>
          </w:tcPr>
          <w:p>
            <w:pPr>
              <w:pStyle w:val="12"/>
            </w:pPr>
            <w:r>
              <w:t>科目名称</w:t>
            </w:r>
          </w:p>
        </w:tc>
        <w:tc>
          <w:tcPr>
            <w:tcW w:w="2327" w:type="dxa"/>
            <w:gridSpan w:val="2"/>
            <w:vMerge w:val="continue"/>
          </w:tcPr>
          <w:p/>
        </w:tc>
        <w:tc>
          <w:tcPr>
            <w:tcW w:w="2327" w:type="dxa"/>
            <w:vMerge w:val="continue"/>
          </w:tcPr>
          <w:p/>
        </w:tc>
        <w:tc>
          <w:tcPr>
            <w:tcW w:w="23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Align w:val="center"/>
          </w:tcPr>
          <w:p>
            <w:pPr>
              <w:pStyle w:val="12"/>
            </w:pPr>
            <w:r>
              <w:t>栏次</w:t>
            </w:r>
          </w:p>
        </w:tc>
        <w:tc>
          <w:tcPr>
            <w:tcW w:w="1515" w:type="dxa"/>
            <w:vAlign w:val="center"/>
          </w:tcPr>
          <w:p>
            <w:pPr>
              <w:pStyle w:val="12"/>
            </w:pPr>
            <w:r>
              <w:t>1</w:t>
            </w:r>
          </w:p>
        </w:tc>
        <w:tc>
          <w:tcPr>
            <w:tcW w:w="3735" w:type="dxa"/>
            <w:vAlign w:val="center"/>
          </w:tcPr>
          <w:p>
            <w:pPr>
              <w:pStyle w:val="12"/>
            </w:pPr>
            <w:r>
              <w:t>2</w:t>
            </w:r>
          </w:p>
        </w:tc>
        <w:tc>
          <w:tcPr>
            <w:tcW w:w="2327" w:type="dxa"/>
            <w:gridSpan w:val="2"/>
            <w:vAlign w:val="center"/>
          </w:tcPr>
          <w:p>
            <w:pPr>
              <w:pStyle w:val="12"/>
            </w:pPr>
            <w:r>
              <w:t>3</w:t>
            </w:r>
          </w:p>
        </w:tc>
        <w:tc>
          <w:tcPr>
            <w:tcW w:w="2327" w:type="dxa"/>
            <w:vAlign w:val="center"/>
          </w:tcPr>
          <w:p>
            <w:pPr>
              <w:pStyle w:val="12"/>
            </w:pPr>
            <w:r>
              <w:t>4</w:t>
            </w:r>
          </w:p>
        </w:tc>
        <w:tc>
          <w:tcPr>
            <w:tcW w:w="23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1</w:t>
            </w:r>
          </w:p>
        </w:tc>
        <w:tc>
          <w:tcPr>
            <w:tcW w:w="1515" w:type="dxa"/>
            <w:vAlign w:val="center"/>
          </w:tcPr>
          <w:p>
            <w:pPr>
              <w:pStyle w:val="18"/>
            </w:pPr>
          </w:p>
        </w:tc>
        <w:tc>
          <w:tcPr>
            <w:tcW w:w="3735" w:type="dxa"/>
            <w:vAlign w:val="center"/>
          </w:tcPr>
          <w:p>
            <w:pPr>
              <w:pStyle w:val="16"/>
            </w:pPr>
            <w:r>
              <w:t>合计</w:t>
            </w:r>
          </w:p>
        </w:tc>
        <w:tc>
          <w:tcPr>
            <w:tcW w:w="2327" w:type="dxa"/>
            <w:gridSpan w:val="2"/>
            <w:vAlign w:val="center"/>
          </w:tcPr>
          <w:p>
            <w:pPr>
              <w:pStyle w:val="17"/>
            </w:pPr>
            <w:r>
              <w:t>1203.37</w:t>
            </w:r>
          </w:p>
        </w:tc>
        <w:tc>
          <w:tcPr>
            <w:tcW w:w="2327" w:type="dxa"/>
            <w:vAlign w:val="center"/>
          </w:tcPr>
          <w:p>
            <w:pPr>
              <w:pStyle w:val="17"/>
            </w:pPr>
            <w:r>
              <w:t>136.00</w:t>
            </w:r>
          </w:p>
        </w:tc>
        <w:tc>
          <w:tcPr>
            <w:tcW w:w="2327" w:type="dxa"/>
            <w:vAlign w:val="center"/>
          </w:tcPr>
          <w:p>
            <w:pPr>
              <w:pStyle w:val="17"/>
            </w:pPr>
            <w:r>
              <w:t>1067.37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2</w:t>
            </w:r>
          </w:p>
        </w:tc>
        <w:tc>
          <w:tcPr>
            <w:tcW w:w="1515" w:type="dxa"/>
            <w:vAlign w:val="center"/>
          </w:tcPr>
          <w:p>
            <w:pPr>
              <w:pStyle w:val="14"/>
            </w:pPr>
            <w:r>
              <w:t>224</w:t>
            </w:r>
          </w:p>
        </w:tc>
        <w:tc>
          <w:tcPr>
            <w:tcW w:w="3735" w:type="dxa"/>
            <w:vAlign w:val="center"/>
          </w:tcPr>
          <w:p>
            <w:pPr>
              <w:pStyle w:val="14"/>
            </w:pPr>
            <w:r>
              <w:t>灾害防治及应急管理支出</w:t>
            </w:r>
          </w:p>
        </w:tc>
        <w:tc>
          <w:tcPr>
            <w:tcW w:w="2327" w:type="dxa"/>
            <w:gridSpan w:val="2"/>
            <w:vAlign w:val="center"/>
          </w:tcPr>
          <w:p>
            <w:pPr>
              <w:pStyle w:val="13"/>
            </w:pPr>
            <w:r>
              <w:t>1203.37</w:t>
            </w:r>
          </w:p>
        </w:tc>
        <w:tc>
          <w:tcPr>
            <w:tcW w:w="2327" w:type="dxa"/>
            <w:vAlign w:val="center"/>
          </w:tcPr>
          <w:p>
            <w:pPr>
              <w:pStyle w:val="13"/>
            </w:pPr>
            <w:r>
              <w:t>136.00</w:t>
            </w:r>
          </w:p>
        </w:tc>
        <w:tc>
          <w:tcPr>
            <w:tcW w:w="2327" w:type="dxa"/>
            <w:vAlign w:val="center"/>
          </w:tcPr>
          <w:p>
            <w:pPr>
              <w:pStyle w:val="13"/>
            </w:pPr>
            <w:r>
              <w:t>1067.37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3</w:t>
            </w:r>
          </w:p>
        </w:tc>
        <w:tc>
          <w:tcPr>
            <w:tcW w:w="1515" w:type="dxa"/>
            <w:vAlign w:val="center"/>
          </w:tcPr>
          <w:p>
            <w:pPr>
              <w:pStyle w:val="14"/>
            </w:pPr>
            <w:r>
              <w:t>22402</w:t>
            </w:r>
          </w:p>
        </w:tc>
        <w:tc>
          <w:tcPr>
            <w:tcW w:w="3735" w:type="dxa"/>
            <w:vAlign w:val="center"/>
          </w:tcPr>
          <w:p>
            <w:pPr>
              <w:pStyle w:val="14"/>
            </w:pPr>
            <w:r>
              <w:t>消防救援事务</w:t>
            </w:r>
          </w:p>
        </w:tc>
        <w:tc>
          <w:tcPr>
            <w:tcW w:w="2327" w:type="dxa"/>
            <w:gridSpan w:val="2"/>
            <w:vAlign w:val="center"/>
          </w:tcPr>
          <w:p>
            <w:pPr>
              <w:pStyle w:val="13"/>
            </w:pPr>
            <w:r>
              <w:t>1203.37</w:t>
            </w:r>
          </w:p>
        </w:tc>
        <w:tc>
          <w:tcPr>
            <w:tcW w:w="2327" w:type="dxa"/>
            <w:vAlign w:val="center"/>
          </w:tcPr>
          <w:p>
            <w:pPr>
              <w:pStyle w:val="13"/>
            </w:pPr>
            <w:r>
              <w:t>136.00</w:t>
            </w:r>
          </w:p>
        </w:tc>
        <w:tc>
          <w:tcPr>
            <w:tcW w:w="2327" w:type="dxa"/>
            <w:vAlign w:val="center"/>
          </w:tcPr>
          <w:p>
            <w:pPr>
              <w:pStyle w:val="13"/>
            </w:pPr>
            <w:r>
              <w:t>1067.37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4</w:t>
            </w:r>
          </w:p>
        </w:tc>
        <w:tc>
          <w:tcPr>
            <w:tcW w:w="1515" w:type="dxa"/>
            <w:vAlign w:val="center"/>
          </w:tcPr>
          <w:p>
            <w:pPr>
              <w:pStyle w:val="14"/>
            </w:pPr>
            <w:r>
              <w:t>2240201</w:t>
            </w:r>
          </w:p>
        </w:tc>
        <w:tc>
          <w:tcPr>
            <w:tcW w:w="3735" w:type="dxa"/>
            <w:vAlign w:val="center"/>
          </w:tcPr>
          <w:p>
            <w:pPr>
              <w:pStyle w:val="14"/>
            </w:pPr>
            <w:r>
              <w:t>行政运行</w:t>
            </w:r>
          </w:p>
        </w:tc>
        <w:tc>
          <w:tcPr>
            <w:tcW w:w="2327" w:type="dxa"/>
            <w:gridSpan w:val="2"/>
            <w:vAlign w:val="center"/>
          </w:tcPr>
          <w:p>
            <w:pPr>
              <w:pStyle w:val="13"/>
            </w:pPr>
            <w:r>
              <w:t>136.00</w:t>
            </w:r>
          </w:p>
        </w:tc>
        <w:tc>
          <w:tcPr>
            <w:tcW w:w="2327" w:type="dxa"/>
            <w:vAlign w:val="center"/>
          </w:tcPr>
          <w:p>
            <w:pPr>
              <w:pStyle w:val="13"/>
            </w:pPr>
            <w:r>
              <w:t>136.00</w:t>
            </w:r>
          </w:p>
        </w:tc>
        <w:tc>
          <w:tcPr>
            <w:tcW w:w="2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5</w:t>
            </w:r>
          </w:p>
        </w:tc>
        <w:tc>
          <w:tcPr>
            <w:tcW w:w="1515" w:type="dxa"/>
            <w:vAlign w:val="center"/>
          </w:tcPr>
          <w:p>
            <w:pPr>
              <w:pStyle w:val="14"/>
            </w:pPr>
            <w:r>
              <w:t>2240204</w:t>
            </w:r>
          </w:p>
        </w:tc>
        <w:tc>
          <w:tcPr>
            <w:tcW w:w="3735" w:type="dxa"/>
            <w:vAlign w:val="center"/>
          </w:tcPr>
          <w:p>
            <w:pPr>
              <w:pStyle w:val="14"/>
            </w:pPr>
            <w:r>
              <w:t>消防应急救援</w:t>
            </w:r>
          </w:p>
        </w:tc>
        <w:tc>
          <w:tcPr>
            <w:tcW w:w="2327" w:type="dxa"/>
            <w:gridSpan w:val="2"/>
            <w:vAlign w:val="center"/>
          </w:tcPr>
          <w:p>
            <w:pPr>
              <w:pStyle w:val="13"/>
            </w:pPr>
            <w:r>
              <w:t>1067.37</w:t>
            </w:r>
          </w:p>
        </w:tc>
        <w:tc>
          <w:tcPr>
            <w:tcW w:w="2327" w:type="dxa"/>
            <w:vAlign w:val="center"/>
          </w:tcPr>
          <w:p>
            <w:pPr>
              <w:pStyle w:val="13"/>
            </w:pPr>
          </w:p>
        </w:tc>
        <w:tc>
          <w:tcPr>
            <w:tcW w:w="2327" w:type="dxa"/>
            <w:vAlign w:val="center"/>
          </w:tcPr>
          <w:p>
            <w:pPr>
              <w:pStyle w:val="13"/>
            </w:pPr>
            <w:r>
              <w:t>1067.37</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605"/>
        <w:gridCol w:w="3990"/>
        <w:gridCol w:w="3060"/>
        <w:gridCol w:w="1905"/>
        <w:gridCol w:w="1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3060" w:type="dxa"/>
            <w:tcBorders>
              <w:top w:val="single" w:color="FFFFFF" w:sz="6" w:space="0"/>
              <w:left w:val="single" w:color="FFFFFF" w:sz="6" w:space="0"/>
              <w:right w:val="single" w:color="FFFFFF" w:sz="6" w:space="0"/>
            </w:tcBorders>
            <w:vAlign w:val="center"/>
          </w:tcPr>
          <w:p>
            <w:pPr>
              <w:pStyle w:val="10"/>
            </w:pPr>
            <w:r>
              <w:t>预算年度：2023</w:t>
            </w:r>
          </w:p>
        </w:tc>
        <w:tc>
          <w:tcPr>
            <w:tcW w:w="3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2"/>
            </w:pPr>
            <w:r>
              <w:t>序号</w:t>
            </w:r>
          </w:p>
        </w:tc>
        <w:tc>
          <w:tcPr>
            <w:tcW w:w="5595" w:type="dxa"/>
            <w:gridSpan w:val="2"/>
            <w:vAlign w:val="center"/>
          </w:tcPr>
          <w:p>
            <w:pPr>
              <w:pStyle w:val="12"/>
            </w:pPr>
            <w:r>
              <w:t>支出部门经济分类科目</w:t>
            </w:r>
          </w:p>
        </w:tc>
        <w:tc>
          <w:tcPr>
            <w:tcW w:w="6812"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continue"/>
          </w:tcPr>
          <w:p/>
        </w:tc>
        <w:tc>
          <w:tcPr>
            <w:tcW w:w="1605" w:type="dxa"/>
            <w:vAlign w:val="center"/>
          </w:tcPr>
          <w:p>
            <w:pPr>
              <w:pStyle w:val="12"/>
            </w:pPr>
            <w:r>
              <w:t>科目编码</w:t>
            </w:r>
          </w:p>
        </w:tc>
        <w:tc>
          <w:tcPr>
            <w:tcW w:w="3990" w:type="dxa"/>
            <w:vAlign w:val="center"/>
          </w:tcPr>
          <w:p>
            <w:pPr>
              <w:pStyle w:val="12"/>
            </w:pPr>
            <w:r>
              <w:t>科目名称</w:t>
            </w:r>
          </w:p>
        </w:tc>
        <w:tc>
          <w:tcPr>
            <w:tcW w:w="3060" w:type="dxa"/>
            <w:vAlign w:val="center"/>
          </w:tcPr>
          <w:p>
            <w:pPr>
              <w:pStyle w:val="12"/>
            </w:pPr>
            <w:r>
              <w:t>合计</w:t>
            </w:r>
          </w:p>
        </w:tc>
        <w:tc>
          <w:tcPr>
            <w:tcW w:w="1905" w:type="dxa"/>
            <w:vAlign w:val="center"/>
          </w:tcPr>
          <w:p>
            <w:pPr>
              <w:pStyle w:val="12"/>
            </w:pPr>
            <w:r>
              <w:t>人员经费</w:t>
            </w:r>
          </w:p>
        </w:tc>
        <w:tc>
          <w:tcPr>
            <w:tcW w:w="184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Align w:val="center"/>
          </w:tcPr>
          <w:p>
            <w:pPr>
              <w:pStyle w:val="12"/>
            </w:pPr>
            <w:r>
              <w:t>栏次</w:t>
            </w:r>
          </w:p>
        </w:tc>
        <w:tc>
          <w:tcPr>
            <w:tcW w:w="1605" w:type="dxa"/>
            <w:vAlign w:val="center"/>
          </w:tcPr>
          <w:p>
            <w:pPr>
              <w:pStyle w:val="12"/>
            </w:pPr>
            <w:r>
              <w:t>1</w:t>
            </w:r>
          </w:p>
        </w:tc>
        <w:tc>
          <w:tcPr>
            <w:tcW w:w="3990" w:type="dxa"/>
            <w:vAlign w:val="center"/>
          </w:tcPr>
          <w:p>
            <w:pPr>
              <w:pStyle w:val="12"/>
            </w:pPr>
            <w:r>
              <w:t>2</w:t>
            </w:r>
          </w:p>
        </w:tc>
        <w:tc>
          <w:tcPr>
            <w:tcW w:w="3060" w:type="dxa"/>
            <w:vAlign w:val="center"/>
          </w:tcPr>
          <w:p>
            <w:pPr>
              <w:pStyle w:val="12"/>
            </w:pPr>
            <w:r>
              <w:t>3</w:t>
            </w:r>
          </w:p>
        </w:tc>
        <w:tc>
          <w:tcPr>
            <w:tcW w:w="1905" w:type="dxa"/>
            <w:vAlign w:val="center"/>
          </w:tcPr>
          <w:p>
            <w:pPr>
              <w:pStyle w:val="12"/>
            </w:pPr>
            <w:r>
              <w:t>4</w:t>
            </w:r>
          </w:p>
        </w:tc>
        <w:tc>
          <w:tcPr>
            <w:tcW w:w="18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1</w:t>
            </w:r>
          </w:p>
        </w:tc>
        <w:tc>
          <w:tcPr>
            <w:tcW w:w="1605" w:type="dxa"/>
            <w:vAlign w:val="center"/>
          </w:tcPr>
          <w:p>
            <w:pPr>
              <w:pStyle w:val="18"/>
            </w:pPr>
          </w:p>
        </w:tc>
        <w:tc>
          <w:tcPr>
            <w:tcW w:w="3990" w:type="dxa"/>
            <w:vAlign w:val="center"/>
          </w:tcPr>
          <w:p>
            <w:pPr>
              <w:pStyle w:val="16"/>
            </w:pPr>
            <w:r>
              <w:t>合计</w:t>
            </w:r>
          </w:p>
        </w:tc>
        <w:tc>
          <w:tcPr>
            <w:tcW w:w="3060" w:type="dxa"/>
            <w:vAlign w:val="center"/>
          </w:tcPr>
          <w:p>
            <w:pPr>
              <w:pStyle w:val="17"/>
            </w:pPr>
            <w:r>
              <w:t>136.00</w:t>
            </w:r>
          </w:p>
        </w:tc>
        <w:tc>
          <w:tcPr>
            <w:tcW w:w="1905" w:type="dxa"/>
            <w:vAlign w:val="center"/>
          </w:tcPr>
          <w:p>
            <w:pPr>
              <w:pStyle w:val="17"/>
            </w:pPr>
          </w:p>
        </w:tc>
        <w:tc>
          <w:tcPr>
            <w:tcW w:w="1847" w:type="dxa"/>
            <w:vAlign w:val="center"/>
          </w:tcPr>
          <w:p>
            <w:pPr>
              <w:pStyle w:val="17"/>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2</w:t>
            </w:r>
          </w:p>
        </w:tc>
        <w:tc>
          <w:tcPr>
            <w:tcW w:w="1605" w:type="dxa"/>
            <w:vAlign w:val="center"/>
          </w:tcPr>
          <w:p>
            <w:pPr>
              <w:pStyle w:val="14"/>
            </w:pPr>
            <w:r>
              <w:t>302</w:t>
            </w:r>
          </w:p>
        </w:tc>
        <w:tc>
          <w:tcPr>
            <w:tcW w:w="3990" w:type="dxa"/>
            <w:vAlign w:val="center"/>
          </w:tcPr>
          <w:p>
            <w:pPr>
              <w:pStyle w:val="14"/>
            </w:pPr>
            <w:r>
              <w:t>商品和服务支出</w:t>
            </w:r>
          </w:p>
        </w:tc>
        <w:tc>
          <w:tcPr>
            <w:tcW w:w="3060" w:type="dxa"/>
            <w:vAlign w:val="center"/>
          </w:tcPr>
          <w:p>
            <w:pPr>
              <w:pStyle w:val="13"/>
            </w:pPr>
            <w:r>
              <w:t>136.00</w:t>
            </w:r>
          </w:p>
        </w:tc>
        <w:tc>
          <w:tcPr>
            <w:tcW w:w="1905" w:type="dxa"/>
            <w:vAlign w:val="center"/>
          </w:tcPr>
          <w:p>
            <w:pPr>
              <w:pStyle w:val="13"/>
            </w:pPr>
          </w:p>
        </w:tc>
        <w:tc>
          <w:tcPr>
            <w:tcW w:w="1847"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3</w:t>
            </w:r>
          </w:p>
        </w:tc>
        <w:tc>
          <w:tcPr>
            <w:tcW w:w="1605" w:type="dxa"/>
            <w:vAlign w:val="center"/>
          </w:tcPr>
          <w:p>
            <w:pPr>
              <w:pStyle w:val="14"/>
            </w:pPr>
            <w:r>
              <w:t>30201</w:t>
            </w:r>
          </w:p>
        </w:tc>
        <w:tc>
          <w:tcPr>
            <w:tcW w:w="3990" w:type="dxa"/>
            <w:vAlign w:val="center"/>
          </w:tcPr>
          <w:p>
            <w:pPr>
              <w:pStyle w:val="14"/>
            </w:pPr>
            <w:r>
              <w:t>办公费</w:t>
            </w:r>
          </w:p>
        </w:tc>
        <w:tc>
          <w:tcPr>
            <w:tcW w:w="3060" w:type="dxa"/>
            <w:vAlign w:val="center"/>
          </w:tcPr>
          <w:p>
            <w:pPr>
              <w:pStyle w:val="13"/>
            </w:pPr>
            <w:r>
              <w:t>59.00</w:t>
            </w:r>
          </w:p>
        </w:tc>
        <w:tc>
          <w:tcPr>
            <w:tcW w:w="1905" w:type="dxa"/>
            <w:vAlign w:val="center"/>
          </w:tcPr>
          <w:p>
            <w:pPr>
              <w:pStyle w:val="13"/>
            </w:pPr>
          </w:p>
        </w:tc>
        <w:tc>
          <w:tcPr>
            <w:tcW w:w="1847"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4</w:t>
            </w:r>
          </w:p>
        </w:tc>
        <w:tc>
          <w:tcPr>
            <w:tcW w:w="1605" w:type="dxa"/>
            <w:vAlign w:val="center"/>
          </w:tcPr>
          <w:p>
            <w:pPr>
              <w:pStyle w:val="14"/>
            </w:pPr>
            <w:r>
              <w:t>30205</w:t>
            </w:r>
          </w:p>
        </w:tc>
        <w:tc>
          <w:tcPr>
            <w:tcW w:w="3990" w:type="dxa"/>
            <w:vAlign w:val="center"/>
          </w:tcPr>
          <w:p>
            <w:pPr>
              <w:pStyle w:val="14"/>
            </w:pPr>
            <w:r>
              <w:t>水费</w:t>
            </w:r>
          </w:p>
        </w:tc>
        <w:tc>
          <w:tcPr>
            <w:tcW w:w="3060" w:type="dxa"/>
            <w:vAlign w:val="center"/>
          </w:tcPr>
          <w:p>
            <w:pPr>
              <w:pStyle w:val="13"/>
            </w:pPr>
            <w:r>
              <w:t>4.00</w:t>
            </w:r>
          </w:p>
        </w:tc>
        <w:tc>
          <w:tcPr>
            <w:tcW w:w="1905" w:type="dxa"/>
            <w:vAlign w:val="center"/>
          </w:tcPr>
          <w:p>
            <w:pPr>
              <w:pStyle w:val="13"/>
            </w:pPr>
          </w:p>
        </w:tc>
        <w:tc>
          <w:tcPr>
            <w:tcW w:w="1847"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5</w:t>
            </w:r>
          </w:p>
        </w:tc>
        <w:tc>
          <w:tcPr>
            <w:tcW w:w="1605" w:type="dxa"/>
            <w:vAlign w:val="center"/>
          </w:tcPr>
          <w:p>
            <w:pPr>
              <w:pStyle w:val="14"/>
            </w:pPr>
            <w:r>
              <w:t>30206</w:t>
            </w:r>
          </w:p>
        </w:tc>
        <w:tc>
          <w:tcPr>
            <w:tcW w:w="3990" w:type="dxa"/>
            <w:vAlign w:val="center"/>
          </w:tcPr>
          <w:p>
            <w:pPr>
              <w:pStyle w:val="14"/>
            </w:pPr>
            <w:r>
              <w:t>电费</w:t>
            </w:r>
          </w:p>
        </w:tc>
        <w:tc>
          <w:tcPr>
            <w:tcW w:w="3060" w:type="dxa"/>
            <w:vAlign w:val="center"/>
          </w:tcPr>
          <w:p>
            <w:pPr>
              <w:pStyle w:val="13"/>
            </w:pPr>
            <w:r>
              <w:t>20.00</w:t>
            </w:r>
          </w:p>
        </w:tc>
        <w:tc>
          <w:tcPr>
            <w:tcW w:w="1905" w:type="dxa"/>
            <w:vAlign w:val="center"/>
          </w:tcPr>
          <w:p>
            <w:pPr>
              <w:pStyle w:val="13"/>
            </w:pPr>
          </w:p>
        </w:tc>
        <w:tc>
          <w:tcPr>
            <w:tcW w:w="1847"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6</w:t>
            </w:r>
          </w:p>
        </w:tc>
        <w:tc>
          <w:tcPr>
            <w:tcW w:w="1605" w:type="dxa"/>
            <w:vAlign w:val="center"/>
          </w:tcPr>
          <w:p>
            <w:pPr>
              <w:pStyle w:val="14"/>
            </w:pPr>
            <w:r>
              <w:t>30231</w:t>
            </w:r>
          </w:p>
        </w:tc>
        <w:tc>
          <w:tcPr>
            <w:tcW w:w="3990" w:type="dxa"/>
            <w:vAlign w:val="center"/>
          </w:tcPr>
          <w:p>
            <w:pPr>
              <w:pStyle w:val="14"/>
            </w:pPr>
            <w:r>
              <w:t>公务用车运行维护费</w:t>
            </w:r>
          </w:p>
        </w:tc>
        <w:tc>
          <w:tcPr>
            <w:tcW w:w="3060" w:type="dxa"/>
            <w:vAlign w:val="center"/>
          </w:tcPr>
          <w:p>
            <w:pPr>
              <w:pStyle w:val="13"/>
            </w:pPr>
            <w:r>
              <w:t>3.00</w:t>
            </w:r>
          </w:p>
        </w:tc>
        <w:tc>
          <w:tcPr>
            <w:tcW w:w="1905" w:type="dxa"/>
            <w:vAlign w:val="center"/>
          </w:tcPr>
          <w:p>
            <w:pPr>
              <w:pStyle w:val="13"/>
            </w:pPr>
          </w:p>
        </w:tc>
        <w:tc>
          <w:tcPr>
            <w:tcW w:w="1847"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7</w:t>
            </w:r>
          </w:p>
        </w:tc>
        <w:tc>
          <w:tcPr>
            <w:tcW w:w="1605" w:type="dxa"/>
            <w:vAlign w:val="center"/>
          </w:tcPr>
          <w:p>
            <w:pPr>
              <w:pStyle w:val="14"/>
            </w:pPr>
            <w:r>
              <w:t>30299</w:t>
            </w:r>
          </w:p>
        </w:tc>
        <w:tc>
          <w:tcPr>
            <w:tcW w:w="3990" w:type="dxa"/>
            <w:vAlign w:val="center"/>
          </w:tcPr>
          <w:p>
            <w:pPr>
              <w:pStyle w:val="14"/>
            </w:pPr>
            <w:r>
              <w:t>其他商品和服务支出</w:t>
            </w:r>
          </w:p>
        </w:tc>
        <w:tc>
          <w:tcPr>
            <w:tcW w:w="3060" w:type="dxa"/>
            <w:vAlign w:val="center"/>
          </w:tcPr>
          <w:p>
            <w:pPr>
              <w:pStyle w:val="13"/>
            </w:pPr>
            <w:r>
              <w:t>50.00</w:t>
            </w:r>
          </w:p>
        </w:tc>
        <w:tc>
          <w:tcPr>
            <w:tcW w:w="1905" w:type="dxa"/>
            <w:vAlign w:val="center"/>
          </w:tcPr>
          <w:p>
            <w:pPr>
              <w:pStyle w:val="13"/>
            </w:pPr>
          </w:p>
        </w:tc>
        <w:tc>
          <w:tcPr>
            <w:tcW w:w="1847" w:type="dxa"/>
            <w:vAlign w:val="center"/>
          </w:tcPr>
          <w:p>
            <w:pPr>
              <w:pStyle w:val="13"/>
            </w:pPr>
            <w:r>
              <w:t>50.00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2"/>
        <w:gridCol w:w="1950"/>
        <w:gridCol w:w="2520"/>
        <w:gridCol w:w="39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2"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3946"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2" w:type="dxa"/>
            <w:vMerge w:val="restart"/>
            <w:vAlign w:val="center"/>
          </w:tcPr>
          <w:p>
            <w:pPr>
              <w:pStyle w:val="12"/>
            </w:pPr>
            <w:r>
              <w:t>序号</w:t>
            </w:r>
          </w:p>
        </w:tc>
        <w:tc>
          <w:tcPr>
            <w:tcW w:w="4470" w:type="dxa"/>
            <w:gridSpan w:val="2"/>
            <w:vAlign w:val="center"/>
          </w:tcPr>
          <w:p>
            <w:pPr>
              <w:pStyle w:val="12"/>
            </w:pPr>
            <w:r>
              <w:t>功能分类科目</w:t>
            </w:r>
          </w:p>
        </w:tc>
        <w:tc>
          <w:tcPr>
            <w:tcW w:w="3946"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2" w:type="dxa"/>
            <w:vMerge w:val="continue"/>
          </w:tcPr>
          <w:p/>
        </w:tc>
        <w:tc>
          <w:tcPr>
            <w:tcW w:w="1950" w:type="dxa"/>
            <w:vAlign w:val="center"/>
          </w:tcPr>
          <w:p>
            <w:pPr>
              <w:pStyle w:val="12"/>
            </w:pPr>
            <w:r>
              <w:t>科目编码</w:t>
            </w:r>
          </w:p>
        </w:tc>
        <w:tc>
          <w:tcPr>
            <w:tcW w:w="2520" w:type="dxa"/>
            <w:vAlign w:val="center"/>
          </w:tcPr>
          <w:p>
            <w:pPr>
              <w:pStyle w:val="12"/>
            </w:pPr>
            <w:r>
              <w:t>科目名称</w:t>
            </w:r>
          </w:p>
        </w:tc>
        <w:tc>
          <w:tcPr>
            <w:tcW w:w="394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2" w:type="dxa"/>
            <w:vAlign w:val="center"/>
          </w:tcPr>
          <w:p>
            <w:pPr>
              <w:pStyle w:val="12"/>
            </w:pPr>
            <w:r>
              <w:t>栏次</w:t>
            </w:r>
          </w:p>
        </w:tc>
        <w:tc>
          <w:tcPr>
            <w:tcW w:w="1950" w:type="dxa"/>
            <w:vAlign w:val="center"/>
          </w:tcPr>
          <w:p>
            <w:pPr>
              <w:pStyle w:val="12"/>
            </w:pPr>
            <w:r>
              <w:t>1</w:t>
            </w:r>
          </w:p>
        </w:tc>
        <w:tc>
          <w:tcPr>
            <w:tcW w:w="2520" w:type="dxa"/>
            <w:vAlign w:val="center"/>
          </w:tcPr>
          <w:p>
            <w:pPr>
              <w:pStyle w:val="12"/>
            </w:pPr>
            <w:r>
              <w:t>2</w:t>
            </w:r>
          </w:p>
        </w:tc>
        <w:tc>
          <w:tcPr>
            <w:tcW w:w="3946"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2" w:type="dxa"/>
            <w:vAlign w:val="center"/>
          </w:tcPr>
          <w:p>
            <w:pPr>
              <w:pStyle w:val="15"/>
            </w:pPr>
          </w:p>
        </w:tc>
        <w:tc>
          <w:tcPr>
            <w:tcW w:w="1950" w:type="dxa"/>
            <w:vAlign w:val="center"/>
          </w:tcPr>
          <w:p>
            <w:pPr>
              <w:pStyle w:val="14"/>
            </w:pPr>
          </w:p>
        </w:tc>
        <w:tc>
          <w:tcPr>
            <w:tcW w:w="2520" w:type="dxa"/>
            <w:vAlign w:val="center"/>
          </w:tcPr>
          <w:p>
            <w:pPr>
              <w:pStyle w:val="14"/>
            </w:pPr>
          </w:p>
        </w:tc>
        <w:tc>
          <w:tcPr>
            <w:tcW w:w="3946"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875"/>
        <w:gridCol w:w="2895"/>
        <w:gridCol w:w="393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1"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3935"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Merge w:val="restart"/>
            <w:vAlign w:val="center"/>
          </w:tcPr>
          <w:p>
            <w:pPr>
              <w:pStyle w:val="12"/>
            </w:pPr>
            <w:r>
              <w:t>序号</w:t>
            </w:r>
          </w:p>
        </w:tc>
        <w:tc>
          <w:tcPr>
            <w:tcW w:w="4770" w:type="dxa"/>
            <w:gridSpan w:val="2"/>
            <w:vAlign w:val="center"/>
          </w:tcPr>
          <w:p>
            <w:pPr>
              <w:pStyle w:val="12"/>
            </w:pPr>
            <w:r>
              <w:t>功能分类科目</w:t>
            </w:r>
          </w:p>
        </w:tc>
        <w:tc>
          <w:tcPr>
            <w:tcW w:w="393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Merge w:val="continue"/>
          </w:tcPr>
          <w:p/>
        </w:tc>
        <w:tc>
          <w:tcPr>
            <w:tcW w:w="1875" w:type="dxa"/>
            <w:vAlign w:val="center"/>
          </w:tcPr>
          <w:p>
            <w:pPr>
              <w:pStyle w:val="12"/>
            </w:pPr>
            <w:r>
              <w:t>科目编码</w:t>
            </w:r>
          </w:p>
        </w:tc>
        <w:tc>
          <w:tcPr>
            <w:tcW w:w="2895" w:type="dxa"/>
            <w:vAlign w:val="center"/>
          </w:tcPr>
          <w:p>
            <w:pPr>
              <w:pStyle w:val="12"/>
            </w:pPr>
            <w:r>
              <w:t>科目名称</w:t>
            </w:r>
          </w:p>
        </w:tc>
        <w:tc>
          <w:tcPr>
            <w:tcW w:w="393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Align w:val="center"/>
          </w:tcPr>
          <w:p>
            <w:pPr>
              <w:pStyle w:val="12"/>
            </w:pPr>
            <w:r>
              <w:t>栏次</w:t>
            </w:r>
          </w:p>
        </w:tc>
        <w:tc>
          <w:tcPr>
            <w:tcW w:w="1875" w:type="dxa"/>
            <w:vAlign w:val="center"/>
          </w:tcPr>
          <w:p>
            <w:pPr>
              <w:pStyle w:val="12"/>
            </w:pPr>
            <w:r>
              <w:t>1</w:t>
            </w:r>
          </w:p>
        </w:tc>
        <w:tc>
          <w:tcPr>
            <w:tcW w:w="2895" w:type="dxa"/>
            <w:vAlign w:val="center"/>
          </w:tcPr>
          <w:p>
            <w:pPr>
              <w:pStyle w:val="12"/>
            </w:pPr>
            <w:r>
              <w:t>2</w:t>
            </w:r>
          </w:p>
        </w:tc>
        <w:tc>
          <w:tcPr>
            <w:tcW w:w="393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1" w:type="dxa"/>
            <w:vAlign w:val="center"/>
          </w:tcPr>
          <w:p>
            <w:pPr>
              <w:pStyle w:val="15"/>
            </w:pPr>
          </w:p>
        </w:tc>
        <w:tc>
          <w:tcPr>
            <w:tcW w:w="1875" w:type="dxa"/>
            <w:vAlign w:val="center"/>
          </w:tcPr>
          <w:p>
            <w:pPr>
              <w:pStyle w:val="14"/>
            </w:pPr>
          </w:p>
        </w:tc>
        <w:tc>
          <w:tcPr>
            <w:tcW w:w="2895" w:type="dxa"/>
            <w:vAlign w:val="center"/>
          </w:tcPr>
          <w:p>
            <w:pPr>
              <w:pStyle w:val="14"/>
            </w:pPr>
          </w:p>
        </w:tc>
        <w:tc>
          <w:tcPr>
            <w:tcW w:w="3935"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3585"/>
        <w:gridCol w:w="1380"/>
        <w:gridCol w:w="2280"/>
        <w:gridCol w:w="2135"/>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5" w:type="dxa"/>
            <w:gridSpan w:val="3"/>
            <w:tcBorders>
              <w:top w:val="single" w:color="FFFFFF" w:sz="6" w:space="0"/>
              <w:left w:val="single" w:color="FFFFFF" w:sz="6" w:space="0"/>
              <w:right w:val="single" w:color="FFFFFF" w:sz="6" w:space="0"/>
            </w:tcBorders>
            <w:vAlign w:val="center"/>
          </w:tcPr>
          <w:p>
            <w:pPr>
              <w:pStyle w:val="11"/>
            </w:pPr>
            <w:r>
              <w:t>812成安县消防救援大队</w:t>
            </w:r>
          </w:p>
        </w:tc>
        <w:tc>
          <w:tcPr>
            <w:tcW w:w="2280"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44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restart"/>
            <w:vAlign w:val="center"/>
          </w:tcPr>
          <w:p>
            <w:pPr>
              <w:pStyle w:val="12"/>
            </w:pPr>
            <w:r>
              <w:t>序号</w:t>
            </w:r>
          </w:p>
        </w:tc>
        <w:tc>
          <w:tcPr>
            <w:tcW w:w="3585" w:type="dxa"/>
            <w:vMerge w:val="restart"/>
            <w:vAlign w:val="center"/>
          </w:tcPr>
          <w:p>
            <w:pPr>
              <w:pStyle w:val="12"/>
            </w:pPr>
            <w:r>
              <w:t>项  目</w:t>
            </w:r>
          </w:p>
        </w:tc>
        <w:tc>
          <w:tcPr>
            <w:tcW w:w="808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0" w:type="dxa"/>
            <w:vMerge w:val="continue"/>
          </w:tcPr>
          <w:p/>
        </w:tc>
        <w:tc>
          <w:tcPr>
            <w:tcW w:w="3585" w:type="dxa"/>
            <w:vMerge w:val="continue"/>
          </w:tcPr>
          <w:p/>
        </w:tc>
        <w:tc>
          <w:tcPr>
            <w:tcW w:w="1380" w:type="dxa"/>
            <w:vAlign w:val="center"/>
          </w:tcPr>
          <w:p>
            <w:pPr>
              <w:pStyle w:val="12"/>
            </w:pPr>
            <w:r>
              <w:t>合计</w:t>
            </w:r>
          </w:p>
        </w:tc>
        <w:tc>
          <w:tcPr>
            <w:tcW w:w="2280" w:type="dxa"/>
            <w:vAlign w:val="center"/>
          </w:tcPr>
          <w:p>
            <w:pPr>
              <w:pStyle w:val="12"/>
            </w:pPr>
            <w:r>
              <w:t>一般公共预算              财政拨款</w:t>
            </w:r>
          </w:p>
        </w:tc>
        <w:tc>
          <w:tcPr>
            <w:tcW w:w="2135" w:type="dxa"/>
            <w:vAlign w:val="center"/>
          </w:tcPr>
          <w:p>
            <w:pPr>
              <w:pStyle w:val="12"/>
            </w:pPr>
            <w:r>
              <w:t>政府性基金                  预算拨款</w:t>
            </w:r>
          </w:p>
        </w:tc>
        <w:tc>
          <w:tcPr>
            <w:tcW w:w="229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0" w:type="dxa"/>
            <w:vAlign w:val="center"/>
          </w:tcPr>
          <w:p>
            <w:pPr>
              <w:pStyle w:val="12"/>
            </w:pPr>
            <w:r>
              <w:t>栏次</w:t>
            </w:r>
          </w:p>
        </w:tc>
        <w:tc>
          <w:tcPr>
            <w:tcW w:w="3585" w:type="dxa"/>
            <w:vAlign w:val="center"/>
          </w:tcPr>
          <w:p>
            <w:pPr>
              <w:pStyle w:val="12"/>
            </w:pPr>
            <w:r>
              <w:t>1</w:t>
            </w:r>
          </w:p>
        </w:tc>
        <w:tc>
          <w:tcPr>
            <w:tcW w:w="1380" w:type="dxa"/>
            <w:vAlign w:val="center"/>
          </w:tcPr>
          <w:p>
            <w:pPr>
              <w:pStyle w:val="12"/>
            </w:pPr>
            <w:r>
              <w:t>2</w:t>
            </w:r>
          </w:p>
        </w:tc>
        <w:tc>
          <w:tcPr>
            <w:tcW w:w="2280" w:type="dxa"/>
            <w:vAlign w:val="center"/>
          </w:tcPr>
          <w:p>
            <w:pPr>
              <w:pStyle w:val="12"/>
            </w:pPr>
            <w:r>
              <w:t>3</w:t>
            </w:r>
          </w:p>
        </w:tc>
        <w:tc>
          <w:tcPr>
            <w:tcW w:w="2135" w:type="dxa"/>
            <w:vAlign w:val="center"/>
          </w:tcPr>
          <w:p>
            <w:pPr>
              <w:pStyle w:val="12"/>
            </w:pPr>
            <w:r>
              <w:t>4</w:t>
            </w:r>
          </w:p>
        </w:tc>
        <w:tc>
          <w:tcPr>
            <w:tcW w:w="229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1</w:t>
            </w:r>
          </w:p>
        </w:tc>
        <w:tc>
          <w:tcPr>
            <w:tcW w:w="3585" w:type="dxa"/>
            <w:vAlign w:val="center"/>
          </w:tcPr>
          <w:p>
            <w:pPr>
              <w:pStyle w:val="16"/>
            </w:pPr>
            <w:r>
              <w:t>合计</w:t>
            </w:r>
          </w:p>
        </w:tc>
        <w:tc>
          <w:tcPr>
            <w:tcW w:w="1380" w:type="dxa"/>
            <w:vAlign w:val="center"/>
          </w:tcPr>
          <w:p>
            <w:pPr>
              <w:pStyle w:val="13"/>
              <w:rPr>
                <w:lang w:eastAsia="zh-CN"/>
              </w:rPr>
            </w:pPr>
            <w:r>
              <w:rPr>
                <w:rFonts w:hint="eastAsia"/>
                <w:lang w:eastAsia="zh-CN"/>
              </w:rPr>
              <w:t>3.00</w:t>
            </w:r>
          </w:p>
        </w:tc>
        <w:tc>
          <w:tcPr>
            <w:tcW w:w="2280" w:type="dxa"/>
            <w:vAlign w:val="center"/>
          </w:tcPr>
          <w:p>
            <w:pPr>
              <w:pStyle w:val="13"/>
              <w:rPr>
                <w:lang w:eastAsia="zh-CN"/>
              </w:rPr>
            </w:pPr>
            <w:r>
              <w:rPr>
                <w:rFonts w:hint="eastAsia"/>
                <w:lang w:eastAsia="zh-CN"/>
              </w:rPr>
              <w:t>3.00</w:t>
            </w:r>
          </w:p>
        </w:tc>
        <w:tc>
          <w:tcPr>
            <w:tcW w:w="2135" w:type="dxa"/>
            <w:vAlign w:val="center"/>
          </w:tcPr>
          <w:p>
            <w:pPr>
              <w:pStyle w:val="17"/>
            </w:pPr>
          </w:p>
        </w:tc>
        <w:tc>
          <w:tcPr>
            <w:tcW w:w="229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400" w:type="dxa"/>
            <w:vAlign w:val="center"/>
          </w:tcPr>
          <w:p>
            <w:pPr>
              <w:pStyle w:val="15"/>
            </w:pPr>
            <w:r>
              <w:t>2</w:t>
            </w:r>
          </w:p>
        </w:tc>
        <w:tc>
          <w:tcPr>
            <w:tcW w:w="3585" w:type="dxa"/>
            <w:vAlign w:val="center"/>
          </w:tcPr>
          <w:p>
            <w:pPr>
              <w:pStyle w:val="14"/>
            </w:pPr>
            <w:r>
              <w:t>“三公”经费小计</w:t>
            </w:r>
          </w:p>
        </w:tc>
        <w:tc>
          <w:tcPr>
            <w:tcW w:w="1380" w:type="dxa"/>
            <w:vAlign w:val="center"/>
          </w:tcPr>
          <w:p>
            <w:pPr>
              <w:pStyle w:val="13"/>
              <w:rPr>
                <w:lang w:eastAsia="zh-CN"/>
              </w:rPr>
            </w:pPr>
            <w:r>
              <w:rPr>
                <w:rFonts w:hint="eastAsia"/>
                <w:lang w:eastAsia="zh-CN"/>
              </w:rPr>
              <w:t>3.00</w:t>
            </w:r>
          </w:p>
        </w:tc>
        <w:tc>
          <w:tcPr>
            <w:tcW w:w="2280" w:type="dxa"/>
            <w:vAlign w:val="center"/>
          </w:tcPr>
          <w:p>
            <w:pPr>
              <w:pStyle w:val="13"/>
              <w:rPr>
                <w:lang w:eastAsia="zh-CN"/>
              </w:rPr>
            </w:pPr>
            <w:r>
              <w:rPr>
                <w:rFonts w:hint="eastAsia"/>
                <w:lang w:eastAsia="zh-CN"/>
              </w:rPr>
              <w:t>3.00</w:t>
            </w: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400" w:type="dxa"/>
            <w:vAlign w:val="center"/>
          </w:tcPr>
          <w:p>
            <w:pPr>
              <w:pStyle w:val="15"/>
            </w:pPr>
            <w:r>
              <w:t>3</w:t>
            </w:r>
          </w:p>
        </w:tc>
        <w:tc>
          <w:tcPr>
            <w:tcW w:w="3585" w:type="dxa"/>
            <w:vAlign w:val="center"/>
          </w:tcPr>
          <w:p>
            <w:pPr>
              <w:pStyle w:val="14"/>
            </w:pPr>
            <w:r>
              <w:t>一、因公出国（境）费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4</w:t>
            </w:r>
          </w:p>
        </w:tc>
        <w:tc>
          <w:tcPr>
            <w:tcW w:w="3585" w:type="dxa"/>
            <w:vAlign w:val="center"/>
          </w:tcPr>
          <w:p>
            <w:pPr>
              <w:pStyle w:val="14"/>
            </w:pPr>
            <w:r>
              <w:t xml:space="preserve">    其中：教学科研人员因公出国（境）费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5</w:t>
            </w:r>
          </w:p>
        </w:tc>
        <w:tc>
          <w:tcPr>
            <w:tcW w:w="3585" w:type="dxa"/>
            <w:vAlign w:val="center"/>
          </w:tcPr>
          <w:p>
            <w:pPr>
              <w:pStyle w:val="14"/>
            </w:pPr>
            <w:r>
              <w:t xml:space="preserve">          其他因公出国（境）费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00" w:type="dxa"/>
            <w:vAlign w:val="center"/>
          </w:tcPr>
          <w:p>
            <w:pPr>
              <w:pStyle w:val="15"/>
            </w:pPr>
            <w:r>
              <w:t>6</w:t>
            </w:r>
          </w:p>
        </w:tc>
        <w:tc>
          <w:tcPr>
            <w:tcW w:w="3585" w:type="dxa"/>
            <w:vAlign w:val="center"/>
          </w:tcPr>
          <w:p>
            <w:pPr>
              <w:pStyle w:val="14"/>
            </w:pPr>
            <w:r>
              <w:t>二、公务用车购置及运维费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00" w:type="dxa"/>
            <w:vAlign w:val="center"/>
          </w:tcPr>
          <w:p>
            <w:pPr>
              <w:pStyle w:val="15"/>
            </w:pPr>
            <w:r>
              <w:t>7</w:t>
            </w:r>
          </w:p>
        </w:tc>
        <w:tc>
          <w:tcPr>
            <w:tcW w:w="3585" w:type="dxa"/>
            <w:vAlign w:val="center"/>
          </w:tcPr>
          <w:p>
            <w:pPr>
              <w:pStyle w:val="14"/>
            </w:pPr>
            <w:r>
              <w:t xml:space="preserve">    其中：公务用车购置费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400" w:type="dxa"/>
            <w:vAlign w:val="center"/>
          </w:tcPr>
          <w:p>
            <w:pPr>
              <w:pStyle w:val="15"/>
            </w:pPr>
            <w:r>
              <w:t>8</w:t>
            </w:r>
          </w:p>
        </w:tc>
        <w:tc>
          <w:tcPr>
            <w:tcW w:w="3585" w:type="dxa"/>
            <w:vAlign w:val="center"/>
          </w:tcPr>
          <w:p>
            <w:pPr>
              <w:pStyle w:val="14"/>
            </w:pPr>
            <w:r>
              <w:t xml:space="preserve">          公务用车运行维护费</w:t>
            </w:r>
          </w:p>
        </w:tc>
        <w:tc>
          <w:tcPr>
            <w:tcW w:w="1380" w:type="dxa"/>
            <w:vAlign w:val="center"/>
          </w:tcPr>
          <w:p>
            <w:pPr>
              <w:pStyle w:val="13"/>
              <w:rPr>
                <w:lang w:eastAsia="zh-CN"/>
              </w:rPr>
            </w:pPr>
            <w:r>
              <w:rPr>
                <w:rFonts w:hint="eastAsia"/>
                <w:lang w:eastAsia="zh-CN"/>
              </w:rPr>
              <w:t>3.00</w:t>
            </w:r>
          </w:p>
        </w:tc>
        <w:tc>
          <w:tcPr>
            <w:tcW w:w="2280" w:type="dxa"/>
            <w:vAlign w:val="center"/>
          </w:tcPr>
          <w:p>
            <w:pPr>
              <w:pStyle w:val="13"/>
              <w:rPr>
                <w:lang w:eastAsia="zh-CN"/>
              </w:rPr>
            </w:pPr>
            <w:r>
              <w:rPr>
                <w:rFonts w:hint="eastAsia"/>
                <w:lang w:eastAsia="zh-CN"/>
              </w:rPr>
              <w:t>3.00</w:t>
            </w: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00" w:type="dxa"/>
            <w:vAlign w:val="center"/>
          </w:tcPr>
          <w:p>
            <w:pPr>
              <w:pStyle w:val="15"/>
            </w:pPr>
            <w:r>
              <w:t>9</w:t>
            </w:r>
          </w:p>
        </w:tc>
        <w:tc>
          <w:tcPr>
            <w:tcW w:w="3585" w:type="dxa"/>
            <w:vAlign w:val="center"/>
          </w:tcPr>
          <w:p>
            <w:pPr>
              <w:pStyle w:val="14"/>
            </w:pPr>
            <w:r>
              <w:t>三、公务接待费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bl>
    <w:p>
      <w:pPr>
        <w:ind w:firstLine="420"/>
        <w:rPr>
          <w:rFonts w:ascii="方正书宋_GBK" w:hAnsi="方正书宋_GBK" w:eastAsia="方正书宋_GBK" w:cs="方正书宋_GBK"/>
          <w:color w:val="000000"/>
          <w:sz w:val="21"/>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成安县消防救援大队2023年部门预算信息公开情况说明</w:t>
      </w:r>
    </w:p>
    <w:p>
      <w:pPr>
        <w:jc w:val="center"/>
      </w:pPr>
      <w:r>
        <w:rPr>
          <w:rFonts w:ascii="方正小标宋_GBK" w:hAnsi="方正小标宋_GBK" w:eastAsia="方正小标宋_GBK" w:cs="方正小标宋_GBK"/>
          <w:color w:val="000000"/>
          <w:sz w:val="44"/>
        </w:rPr>
        <w:t>成安县消防救援大队2023年部门预算信息公开情况说明</w:t>
      </w:r>
    </w:p>
    <w:p>
      <w:pPr>
        <w:spacing w:line="500" w:lineRule="exact"/>
        <w:ind w:firstLine="560"/>
        <w:rPr>
          <w:rFonts w:eastAsia="方正仿宋_GBK" w:cs="Times New Roman"/>
          <w:color w:val="000000"/>
          <w:sz w:val="28"/>
        </w:rPr>
      </w:pPr>
      <w:r>
        <w:rPr>
          <w:rFonts w:eastAsia="方正仿宋_GBK" w:cs="Times New Roman"/>
          <w:color w:val="000000"/>
          <w:sz w:val="28"/>
        </w:rPr>
        <w:t>按照</w:t>
      </w:r>
      <w:bookmarkStart w:id="18" w:name="_GoBack"/>
      <w:bookmarkEnd w:id="18"/>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、《地方预决算公开操作规程》和《关于进一步推进预算公开工作的实施意见》规定，现将成安县消防救援大队2023年部门预算公开如下：</w:t>
      </w:r>
    </w:p>
    <w:p>
      <w:pPr>
        <w:spacing w:line="500" w:lineRule="exact"/>
        <w:ind w:firstLine="560"/>
        <w:rPr>
          <w:rFonts w:eastAsia="方正仿宋_GBK" w:cs="Times New Roman"/>
          <w:color w:val="000000"/>
          <w:sz w:val="28"/>
        </w:rPr>
      </w:pP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kinsoku w:val="0"/>
        <w:autoSpaceDE w:val="0"/>
        <w:autoSpaceDN w:val="0"/>
        <w:adjustRightInd w:val="0"/>
        <w:snapToGrid w:val="0"/>
        <w:spacing w:before="4" w:line="600" w:lineRule="exact"/>
        <w:ind w:left="29" w:right="19" w:firstLine="665"/>
        <w:textAlignment w:val="baseline"/>
        <w:rPr>
          <w:rFonts w:ascii="仿宋" w:hAnsi="仿宋" w:eastAsia="仿宋" w:cs="仿宋"/>
          <w:sz w:val="31"/>
          <w:szCs w:val="31"/>
        </w:rPr>
      </w:pPr>
      <w:r>
        <w:rPr>
          <w:rFonts w:ascii="仿宋" w:hAnsi="仿宋" w:eastAsia="仿宋" w:cs="仿宋"/>
          <w:spacing w:val="3"/>
          <w:sz w:val="31"/>
          <w:szCs w:val="31"/>
        </w:rPr>
        <w:t>国家综合性消防救援队伍承担防范化解重大安全风险、应</w:t>
      </w:r>
      <w:r>
        <w:rPr>
          <w:rFonts w:ascii="仿宋" w:hAnsi="仿宋" w:eastAsia="仿宋" w:cs="仿宋"/>
          <w:spacing w:val="1"/>
          <w:sz w:val="31"/>
          <w:szCs w:val="31"/>
        </w:rPr>
        <w:t>对</w:t>
      </w:r>
      <w:r>
        <w:rPr>
          <w:rFonts w:ascii="仿宋" w:hAnsi="仿宋" w:eastAsia="仿宋" w:cs="仿宋"/>
          <w:sz w:val="31"/>
          <w:szCs w:val="31"/>
        </w:rPr>
        <w:t xml:space="preserve"> </w:t>
      </w:r>
      <w:r>
        <w:rPr>
          <w:rFonts w:ascii="仿宋" w:hAnsi="仿宋" w:eastAsia="仿宋" w:cs="仿宋"/>
          <w:spacing w:val="7"/>
          <w:sz w:val="31"/>
          <w:szCs w:val="31"/>
        </w:rPr>
        <w:t>处置各类灾害事故的重要职责，是应急救援的主力军和国家队</w:t>
      </w:r>
      <w:r>
        <w:rPr>
          <w:rFonts w:ascii="仿宋" w:hAnsi="仿宋" w:eastAsia="仿宋" w:cs="仿宋"/>
          <w:spacing w:val="5"/>
          <w:sz w:val="31"/>
          <w:szCs w:val="31"/>
        </w:rPr>
        <w:t>。</w:t>
      </w:r>
      <w:r>
        <w:rPr>
          <w:rFonts w:ascii="仿宋" w:hAnsi="仿宋" w:eastAsia="仿宋" w:cs="仿宋"/>
          <w:sz w:val="31"/>
          <w:szCs w:val="31"/>
        </w:rPr>
        <w:t xml:space="preserve"> </w:t>
      </w:r>
      <w:r>
        <w:rPr>
          <w:rFonts w:hint="eastAsia" w:ascii="仿宋" w:hAnsi="仿宋" w:eastAsia="仿宋" w:cs="仿宋"/>
          <w:spacing w:val="18"/>
          <w:sz w:val="31"/>
          <w:szCs w:val="31"/>
          <w:lang w:eastAsia="zh-CN"/>
        </w:rPr>
        <w:t>成安县</w:t>
      </w:r>
      <w:r>
        <w:rPr>
          <w:rFonts w:ascii="仿宋" w:hAnsi="仿宋" w:eastAsia="仿宋" w:cs="仿宋"/>
          <w:spacing w:val="9"/>
          <w:sz w:val="31"/>
          <w:szCs w:val="31"/>
        </w:rPr>
        <w:t>消防救援大队隶属河北省消防救援总队</w:t>
      </w:r>
      <w:r>
        <w:rPr>
          <w:rFonts w:hint="eastAsia" w:ascii="仿宋" w:hAnsi="仿宋" w:eastAsia="仿宋" w:cs="仿宋"/>
          <w:spacing w:val="9"/>
          <w:sz w:val="31"/>
          <w:szCs w:val="31"/>
          <w:lang w:eastAsia="zh-CN"/>
        </w:rPr>
        <w:t>邯郸市</w:t>
      </w:r>
      <w:r>
        <w:rPr>
          <w:rFonts w:ascii="仿宋" w:hAnsi="仿宋" w:eastAsia="仿宋" w:cs="仿宋"/>
          <w:spacing w:val="9"/>
          <w:sz w:val="31"/>
          <w:szCs w:val="31"/>
        </w:rPr>
        <w:t>消防救援</w:t>
      </w:r>
      <w:r>
        <w:rPr>
          <w:rFonts w:ascii="仿宋" w:hAnsi="仿宋" w:eastAsia="仿宋" w:cs="仿宋"/>
          <w:sz w:val="31"/>
          <w:szCs w:val="31"/>
        </w:rPr>
        <w:t xml:space="preserve"> </w:t>
      </w:r>
      <w:r>
        <w:rPr>
          <w:rFonts w:ascii="仿宋" w:hAnsi="仿宋" w:eastAsia="仿宋" w:cs="仿宋"/>
          <w:spacing w:val="8"/>
          <w:sz w:val="31"/>
          <w:szCs w:val="31"/>
        </w:rPr>
        <w:t>支队，</w:t>
      </w:r>
      <w:r>
        <w:rPr>
          <w:rFonts w:ascii="仿宋" w:hAnsi="仿宋" w:eastAsia="仿宋" w:cs="仿宋"/>
          <w:spacing w:val="4"/>
          <w:sz w:val="31"/>
          <w:szCs w:val="31"/>
        </w:rPr>
        <w:t>受河北省消防救援总队、</w:t>
      </w:r>
      <w:r>
        <w:rPr>
          <w:rFonts w:hint="eastAsia" w:ascii="仿宋" w:hAnsi="仿宋" w:eastAsia="仿宋" w:cs="仿宋"/>
          <w:spacing w:val="4"/>
          <w:sz w:val="31"/>
          <w:szCs w:val="31"/>
          <w:lang w:eastAsia="zh-CN"/>
        </w:rPr>
        <w:t>邯郸市</w:t>
      </w:r>
      <w:r>
        <w:rPr>
          <w:rFonts w:ascii="仿宋" w:hAnsi="仿宋" w:eastAsia="仿宋" w:cs="仿宋"/>
          <w:spacing w:val="4"/>
          <w:sz w:val="31"/>
          <w:szCs w:val="31"/>
        </w:rPr>
        <w:t>消防救援支队和</w:t>
      </w:r>
      <w:r>
        <w:rPr>
          <w:rFonts w:hint="eastAsia" w:ascii="仿宋" w:hAnsi="仿宋" w:eastAsia="仿宋" w:cs="仿宋"/>
          <w:spacing w:val="4"/>
          <w:sz w:val="31"/>
          <w:szCs w:val="31"/>
          <w:lang w:eastAsia="zh-CN"/>
        </w:rPr>
        <w:t>成安</w:t>
      </w:r>
      <w:r>
        <w:rPr>
          <w:rFonts w:ascii="仿宋" w:hAnsi="仿宋" w:eastAsia="仿宋" w:cs="仿宋"/>
          <w:spacing w:val="4"/>
          <w:sz w:val="31"/>
          <w:szCs w:val="31"/>
        </w:rPr>
        <w:t>县委县政</w:t>
      </w:r>
      <w:r>
        <w:rPr>
          <w:rFonts w:ascii="仿宋" w:hAnsi="仿宋" w:eastAsia="仿宋" w:cs="仿宋"/>
          <w:spacing w:val="16"/>
          <w:sz w:val="31"/>
          <w:szCs w:val="31"/>
        </w:rPr>
        <w:t>府</w:t>
      </w:r>
      <w:r>
        <w:rPr>
          <w:rFonts w:ascii="仿宋" w:hAnsi="仿宋" w:eastAsia="仿宋" w:cs="仿宋"/>
          <w:spacing w:val="10"/>
          <w:sz w:val="31"/>
          <w:szCs w:val="31"/>
        </w:rPr>
        <w:t>领</w:t>
      </w:r>
      <w:r>
        <w:rPr>
          <w:rFonts w:ascii="仿宋" w:hAnsi="仿宋" w:eastAsia="仿宋" w:cs="仿宋"/>
          <w:spacing w:val="8"/>
          <w:sz w:val="31"/>
          <w:szCs w:val="31"/>
        </w:rPr>
        <w:t>导，依据有关法律法规履行下列职责：</w:t>
      </w:r>
    </w:p>
    <w:p>
      <w:pPr>
        <w:kinsoku w:val="0"/>
        <w:autoSpaceDE w:val="0"/>
        <w:autoSpaceDN w:val="0"/>
        <w:adjustRightInd w:val="0"/>
        <w:snapToGrid w:val="0"/>
        <w:spacing w:line="600" w:lineRule="exact"/>
        <w:ind w:left="34" w:right="19" w:firstLine="625"/>
        <w:textAlignment w:val="baseline"/>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4"/>
          <w:sz w:val="31"/>
          <w:szCs w:val="31"/>
        </w:rPr>
        <w:t>一)承担城乡综合性消防救援工作，负责指挥调度相关灾</w:t>
      </w:r>
      <w:r>
        <w:rPr>
          <w:rFonts w:ascii="仿宋" w:hAnsi="仿宋" w:eastAsia="仿宋" w:cs="仿宋"/>
          <w:sz w:val="31"/>
          <w:szCs w:val="31"/>
        </w:rPr>
        <w:t xml:space="preserve"> </w:t>
      </w:r>
      <w:r>
        <w:rPr>
          <w:rFonts w:ascii="仿宋" w:hAnsi="仿宋" w:eastAsia="仿宋" w:cs="仿宋"/>
          <w:spacing w:val="12"/>
          <w:sz w:val="31"/>
          <w:szCs w:val="31"/>
        </w:rPr>
        <w:t>害事故</w:t>
      </w:r>
      <w:r>
        <w:rPr>
          <w:rFonts w:ascii="仿宋" w:hAnsi="仿宋" w:eastAsia="仿宋" w:cs="仿宋"/>
          <w:spacing w:val="9"/>
          <w:sz w:val="31"/>
          <w:szCs w:val="31"/>
        </w:rPr>
        <w:t>救</w:t>
      </w:r>
      <w:r>
        <w:rPr>
          <w:rFonts w:ascii="仿宋" w:hAnsi="仿宋" w:eastAsia="仿宋" w:cs="仿宋"/>
          <w:spacing w:val="6"/>
          <w:sz w:val="31"/>
          <w:szCs w:val="31"/>
        </w:rPr>
        <w:t>援行动，承担重要会议、大型活动消防安全保卫工作。</w:t>
      </w:r>
    </w:p>
    <w:p>
      <w:pPr>
        <w:kinsoku w:val="0"/>
        <w:autoSpaceDE w:val="0"/>
        <w:autoSpaceDN w:val="0"/>
        <w:adjustRightInd w:val="0"/>
        <w:snapToGrid w:val="0"/>
        <w:spacing w:before="4" w:line="600" w:lineRule="exact"/>
        <w:ind w:left="22" w:right="89" w:firstLine="636"/>
        <w:textAlignment w:val="baseline"/>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6"/>
          <w:sz w:val="31"/>
          <w:szCs w:val="31"/>
        </w:rPr>
        <w:t>二)承担火灾预防、消防监督执法以及火灾事故调查处理</w:t>
      </w:r>
      <w:r>
        <w:rPr>
          <w:rFonts w:ascii="仿宋" w:hAnsi="仿宋" w:eastAsia="仿宋" w:cs="仿宋"/>
          <w:sz w:val="31"/>
          <w:szCs w:val="31"/>
        </w:rPr>
        <w:t xml:space="preserve"> </w:t>
      </w:r>
      <w:r>
        <w:rPr>
          <w:rFonts w:ascii="仿宋" w:hAnsi="仿宋" w:eastAsia="仿宋" w:cs="仿宋"/>
          <w:spacing w:val="8"/>
          <w:sz w:val="31"/>
          <w:szCs w:val="31"/>
        </w:rPr>
        <w:t>相关工作</w:t>
      </w:r>
      <w:r>
        <w:rPr>
          <w:rFonts w:ascii="仿宋" w:hAnsi="仿宋" w:eastAsia="仿宋" w:cs="仿宋"/>
          <w:spacing w:val="4"/>
          <w:sz w:val="31"/>
          <w:szCs w:val="31"/>
        </w:rPr>
        <w:t>，依法行使消防安全综合监管职能，推动落实消防安全</w:t>
      </w:r>
      <w:r>
        <w:rPr>
          <w:rFonts w:ascii="仿宋" w:hAnsi="仿宋" w:eastAsia="仿宋" w:cs="仿宋"/>
          <w:sz w:val="31"/>
          <w:szCs w:val="31"/>
        </w:rPr>
        <w:t xml:space="preserve"> </w:t>
      </w:r>
      <w:r>
        <w:rPr>
          <w:rFonts w:ascii="仿宋" w:hAnsi="仿宋" w:eastAsia="仿宋" w:cs="仿宋"/>
          <w:spacing w:val="6"/>
          <w:sz w:val="31"/>
          <w:szCs w:val="31"/>
        </w:rPr>
        <w:t>责</w:t>
      </w:r>
      <w:r>
        <w:rPr>
          <w:rFonts w:ascii="仿宋" w:hAnsi="仿宋" w:eastAsia="仿宋" w:cs="仿宋"/>
          <w:spacing w:val="5"/>
          <w:sz w:val="31"/>
          <w:szCs w:val="31"/>
        </w:rPr>
        <w:t>任制。</w:t>
      </w:r>
    </w:p>
    <w:p>
      <w:pPr>
        <w:kinsoku w:val="0"/>
        <w:autoSpaceDE w:val="0"/>
        <w:autoSpaceDN w:val="0"/>
        <w:adjustRightInd w:val="0"/>
        <w:snapToGrid w:val="0"/>
        <w:spacing w:before="2" w:line="600" w:lineRule="exact"/>
        <w:ind w:left="36" w:right="13" w:firstLine="622"/>
        <w:textAlignment w:val="baseline"/>
        <w:rPr>
          <w:rFonts w:ascii="仿宋" w:hAnsi="仿宋" w:eastAsia="仿宋" w:cs="仿宋"/>
          <w:sz w:val="31"/>
          <w:szCs w:val="31"/>
        </w:rPr>
      </w:pPr>
      <w:r>
        <w:rPr>
          <w:rFonts w:ascii="仿宋" w:hAnsi="仿宋" w:eastAsia="仿宋" w:cs="仿宋"/>
          <w:spacing w:val="2"/>
          <w:sz w:val="31"/>
          <w:szCs w:val="31"/>
        </w:rPr>
        <w:t xml:space="preserve">(三) </w:t>
      </w:r>
      <w:r>
        <w:rPr>
          <w:rFonts w:ascii="仿宋" w:hAnsi="仿宋" w:eastAsia="仿宋" w:cs="仿宋"/>
          <w:spacing w:val="1"/>
          <w:sz w:val="31"/>
          <w:szCs w:val="31"/>
        </w:rPr>
        <w:t>参与拟订消防专项规划，参与起草地方性消防法规、</w:t>
      </w:r>
      <w:r>
        <w:rPr>
          <w:rFonts w:ascii="仿宋" w:hAnsi="仿宋" w:eastAsia="仿宋" w:cs="仿宋"/>
          <w:sz w:val="31"/>
          <w:szCs w:val="31"/>
        </w:rPr>
        <w:t xml:space="preserve"> </w:t>
      </w:r>
      <w:r>
        <w:rPr>
          <w:rFonts w:ascii="仿宋" w:hAnsi="仿宋" w:eastAsia="仿宋" w:cs="仿宋"/>
          <w:spacing w:val="12"/>
          <w:sz w:val="31"/>
          <w:szCs w:val="31"/>
        </w:rPr>
        <w:t>规</w:t>
      </w:r>
      <w:r>
        <w:rPr>
          <w:rFonts w:ascii="仿宋" w:hAnsi="仿宋" w:eastAsia="仿宋" w:cs="仿宋"/>
          <w:spacing w:val="7"/>
          <w:sz w:val="31"/>
          <w:szCs w:val="31"/>
        </w:rPr>
        <w:t>章</w:t>
      </w:r>
      <w:r>
        <w:rPr>
          <w:rFonts w:ascii="仿宋" w:hAnsi="仿宋" w:eastAsia="仿宋" w:cs="仿宋"/>
          <w:spacing w:val="6"/>
          <w:sz w:val="31"/>
          <w:szCs w:val="31"/>
        </w:rPr>
        <w:t>草案并监督实施。</w:t>
      </w:r>
    </w:p>
    <w:p>
      <w:pPr>
        <w:kinsoku w:val="0"/>
        <w:autoSpaceDE w:val="0"/>
        <w:autoSpaceDN w:val="0"/>
        <w:adjustRightInd w:val="0"/>
        <w:snapToGrid w:val="0"/>
        <w:spacing w:before="1" w:line="600" w:lineRule="exact"/>
        <w:ind w:left="46" w:right="89" w:firstLine="612"/>
        <w:textAlignment w:val="baseline"/>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4"/>
          <w:sz w:val="31"/>
          <w:szCs w:val="31"/>
        </w:rPr>
        <w:t>四)负责消防救援队伍综合性消防救援预案编制、战术研</w:t>
      </w:r>
      <w:r>
        <w:rPr>
          <w:rFonts w:ascii="仿宋" w:hAnsi="仿宋" w:eastAsia="仿宋" w:cs="仿宋"/>
          <w:sz w:val="31"/>
          <w:szCs w:val="31"/>
        </w:rPr>
        <w:t xml:space="preserve"> </w:t>
      </w:r>
      <w:r>
        <w:rPr>
          <w:rFonts w:ascii="仿宋" w:hAnsi="仿宋" w:eastAsia="仿宋" w:cs="仿宋"/>
          <w:spacing w:val="7"/>
          <w:sz w:val="31"/>
          <w:szCs w:val="31"/>
        </w:rPr>
        <w:t>究和执勤备战、训练演练等工作。</w:t>
      </w:r>
    </w:p>
    <w:p>
      <w:pPr>
        <w:kinsoku w:val="0"/>
        <w:autoSpaceDE w:val="0"/>
        <w:autoSpaceDN w:val="0"/>
        <w:adjustRightInd w:val="0"/>
        <w:snapToGrid w:val="0"/>
        <w:spacing w:line="600" w:lineRule="exact"/>
        <w:ind w:left="55" w:right="89" w:firstLine="604"/>
        <w:textAlignment w:val="baseline"/>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6"/>
          <w:sz w:val="31"/>
          <w:szCs w:val="31"/>
        </w:rPr>
        <w:t>五)负责消防救援信息化和应急通信建设，承担综合性消</w:t>
      </w:r>
      <w:r>
        <w:rPr>
          <w:rFonts w:ascii="仿宋" w:hAnsi="仿宋" w:eastAsia="仿宋" w:cs="仿宋"/>
          <w:sz w:val="31"/>
          <w:szCs w:val="31"/>
        </w:rPr>
        <w:t xml:space="preserve"> </w:t>
      </w:r>
      <w:r>
        <w:rPr>
          <w:rFonts w:ascii="仿宋" w:hAnsi="仿宋" w:eastAsia="仿宋" w:cs="仿宋"/>
          <w:spacing w:val="9"/>
          <w:sz w:val="31"/>
          <w:szCs w:val="31"/>
        </w:rPr>
        <w:t>防</w:t>
      </w:r>
      <w:r>
        <w:rPr>
          <w:rFonts w:ascii="仿宋" w:hAnsi="仿宋" w:eastAsia="仿宋" w:cs="仿宋"/>
          <w:spacing w:val="6"/>
          <w:sz w:val="31"/>
          <w:szCs w:val="31"/>
        </w:rPr>
        <w:t>救援行动应急通信保障工作。</w:t>
      </w:r>
    </w:p>
    <w:p>
      <w:pPr>
        <w:kinsoku w:val="0"/>
        <w:autoSpaceDE w:val="0"/>
        <w:autoSpaceDN w:val="0"/>
        <w:adjustRightInd w:val="0"/>
        <w:snapToGrid w:val="0"/>
        <w:spacing w:before="2" w:line="600" w:lineRule="exact"/>
        <w:ind w:left="659"/>
        <w:textAlignment w:val="baseline"/>
        <w:rPr>
          <w:rFonts w:ascii="仿宋" w:hAnsi="仿宋" w:eastAsia="仿宋" w:cs="仿宋"/>
          <w:sz w:val="31"/>
          <w:szCs w:val="31"/>
        </w:rPr>
      </w:pPr>
      <w:r>
        <w:rPr>
          <w:rFonts w:ascii="仿宋" w:hAnsi="仿宋" w:eastAsia="仿宋" w:cs="仿宋"/>
          <w:spacing w:val="14"/>
          <w:sz w:val="31"/>
          <w:szCs w:val="31"/>
        </w:rPr>
        <w:t>(六</w:t>
      </w:r>
      <w:r>
        <w:rPr>
          <w:rFonts w:ascii="仿宋" w:hAnsi="仿宋" w:eastAsia="仿宋" w:cs="仿宋"/>
          <w:spacing w:val="7"/>
          <w:sz w:val="31"/>
          <w:szCs w:val="31"/>
        </w:rPr>
        <w:t>)负责消防安全宣传教育，组织指导社会消防力量建设。</w:t>
      </w:r>
    </w:p>
    <w:p>
      <w:pPr>
        <w:kinsoku w:val="0"/>
        <w:autoSpaceDE w:val="0"/>
        <w:autoSpaceDN w:val="0"/>
        <w:adjustRightInd w:val="0"/>
        <w:snapToGrid w:val="0"/>
        <w:spacing w:before="146" w:line="600" w:lineRule="exact"/>
        <w:ind w:left="32" w:right="26" w:firstLine="626"/>
        <w:textAlignment w:val="baseline"/>
        <w:rPr>
          <w:rFonts w:ascii="仿宋" w:hAnsi="仿宋" w:eastAsia="仿宋" w:cs="仿宋"/>
          <w:sz w:val="31"/>
          <w:szCs w:val="31"/>
        </w:rPr>
      </w:pPr>
      <w:r>
        <w:rPr>
          <w:rFonts w:ascii="仿宋" w:hAnsi="仿宋" w:eastAsia="仿宋" w:cs="仿宋"/>
          <w:spacing w:val="19"/>
          <w:sz w:val="31"/>
          <w:szCs w:val="31"/>
        </w:rPr>
        <w:t>(</w:t>
      </w:r>
      <w:r>
        <w:rPr>
          <w:rFonts w:ascii="仿宋" w:hAnsi="仿宋" w:eastAsia="仿宋" w:cs="仿宋"/>
          <w:spacing w:val="12"/>
          <w:sz w:val="31"/>
          <w:szCs w:val="31"/>
        </w:rPr>
        <w:t>七) 负责消防应急救援专业队伍规划、建设与调度指挥，</w:t>
      </w:r>
      <w:r>
        <w:rPr>
          <w:rFonts w:ascii="仿宋" w:hAnsi="仿宋" w:eastAsia="仿宋" w:cs="仿宋"/>
          <w:sz w:val="31"/>
          <w:szCs w:val="31"/>
        </w:rPr>
        <w:t xml:space="preserve"> </w:t>
      </w:r>
      <w:r>
        <w:rPr>
          <w:rFonts w:ascii="仿宋" w:hAnsi="仿宋" w:eastAsia="仿宋" w:cs="仿宋"/>
          <w:spacing w:val="16"/>
          <w:sz w:val="31"/>
          <w:szCs w:val="31"/>
        </w:rPr>
        <w:t>参</w:t>
      </w:r>
      <w:r>
        <w:rPr>
          <w:rFonts w:ascii="仿宋" w:hAnsi="仿宋" w:eastAsia="仿宋" w:cs="仿宋"/>
          <w:spacing w:val="15"/>
          <w:sz w:val="31"/>
          <w:szCs w:val="31"/>
        </w:rPr>
        <w:t>与</w:t>
      </w:r>
      <w:r>
        <w:rPr>
          <w:rFonts w:ascii="仿宋" w:hAnsi="仿宋" w:eastAsia="仿宋" w:cs="仿宋"/>
          <w:spacing w:val="8"/>
          <w:sz w:val="31"/>
          <w:szCs w:val="31"/>
        </w:rPr>
        <w:t>组织协调动员各类社会救援力量参加救援任务。</w:t>
      </w:r>
    </w:p>
    <w:p>
      <w:pPr>
        <w:kinsoku w:val="0"/>
        <w:autoSpaceDE w:val="0"/>
        <w:autoSpaceDN w:val="0"/>
        <w:adjustRightInd w:val="0"/>
        <w:snapToGrid w:val="0"/>
        <w:spacing w:before="2" w:line="600" w:lineRule="exact"/>
        <w:ind w:left="659"/>
        <w:textAlignment w:val="baseline"/>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8"/>
          <w:sz w:val="31"/>
          <w:szCs w:val="31"/>
        </w:rPr>
        <w:t>八) 负责消防救援队伍建设与管理。</w:t>
      </w:r>
    </w:p>
    <w:p>
      <w:pPr>
        <w:kinsoku w:val="0"/>
        <w:autoSpaceDE w:val="0"/>
        <w:autoSpaceDN w:val="0"/>
        <w:adjustRightInd w:val="0"/>
        <w:snapToGrid w:val="0"/>
        <w:spacing w:before="147" w:line="600" w:lineRule="exact"/>
        <w:ind w:left="31" w:right="89" w:firstLine="627"/>
        <w:textAlignment w:val="baseline"/>
        <w:rPr>
          <w:rFonts w:ascii="仿宋" w:hAnsi="仿宋" w:eastAsia="仿宋" w:cs="仿宋"/>
          <w:sz w:val="31"/>
          <w:szCs w:val="31"/>
        </w:rPr>
      </w:pPr>
      <w:r>
        <w:rPr>
          <w:rFonts w:ascii="仿宋" w:hAnsi="仿宋" w:eastAsia="仿宋" w:cs="仿宋"/>
          <w:spacing w:val="10"/>
          <w:sz w:val="31"/>
          <w:szCs w:val="31"/>
        </w:rPr>
        <w:t>(九) 完成应急管理部门和省、市、县党委政府交办的相</w:t>
      </w:r>
      <w:r>
        <w:rPr>
          <w:rFonts w:ascii="仿宋" w:hAnsi="仿宋" w:eastAsia="仿宋" w:cs="仿宋"/>
          <w:spacing w:val="9"/>
          <w:sz w:val="31"/>
          <w:szCs w:val="31"/>
        </w:rPr>
        <w:t>关</w:t>
      </w:r>
      <w:r>
        <w:rPr>
          <w:rFonts w:ascii="仿宋" w:hAnsi="仿宋" w:eastAsia="仿宋" w:cs="仿宋"/>
          <w:sz w:val="31"/>
          <w:szCs w:val="31"/>
        </w:rPr>
        <w:t>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blHeader/>
          <w:jc w:val="center"/>
        </w:trPr>
        <w:tc>
          <w:tcPr>
            <w:tcW w:w="3494" w:type="dxa"/>
            <w:vAlign w:val="center"/>
          </w:tcPr>
          <w:p>
            <w:pPr>
              <w:pStyle w:val="12"/>
              <w:rPr>
                <w:sz w:val="28"/>
                <w:szCs w:val="28"/>
              </w:rPr>
            </w:pPr>
            <w:r>
              <w:rPr>
                <w:sz w:val="28"/>
                <w:szCs w:val="28"/>
              </w:rPr>
              <w:t>单位名称</w:t>
            </w:r>
          </w:p>
        </w:tc>
        <w:tc>
          <w:tcPr>
            <w:tcW w:w="2464" w:type="dxa"/>
            <w:vAlign w:val="center"/>
          </w:tcPr>
          <w:p>
            <w:pPr>
              <w:pStyle w:val="12"/>
              <w:rPr>
                <w:sz w:val="28"/>
                <w:szCs w:val="28"/>
              </w:rPr>
            </w:pPr>
            <w:r>
              <w:rPr>
                <w:sz w:val="28"/>
                <w:szCs w:val="28"/>
              </w:rPr>
              <w:t>单位性质</w:t>
            </w:r>
          </w:p>
        </w:tc>
        <w:tc>
          <w:tcPr>
            <w:tcW w:w="2464" w:type="dxa"/>
            <w:vAlign w:val="center"/>
          </w:tcPr>
          <w:p>
            <w:pPr>
              <w:pStyle w:val="12"/>
              <w:rPr>
                <w:sz w:val="28"/>
                <w:szCs w:val="28"/>
              </w:rPr>
            </w:pPr>
            <w:r>
              <w:rPr>
                <w:sz w:val="28"/>
                <w:szCs w:val="28"/>
              </w:rPr>
              <w:t>单位规格</w:t>
            </w:r>
          </w:p>
        </w:tc>
        <w:tc>
          <w:tcPr>
            <w:tcW w:w="2464" w:type="dxa"/>
            <w:vAlign w:val="center"/>
          </w:tcPr>
          <w:p>
            <w:pPr>
              <w:pStyle w:val="12"/>
              <w:rPr>
                <w:sz w:val="28"/>
                <w:szCs w:val="28"/>
              </w:rPr>
            </w:pPr>
            <w:r>
              <w:rPr>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3494" w:type="dxa"/>
            <w:vAlign w:val="center"/>
          </w:tcPr>
          <w:p>
            <w:pPr>
              <w:pStyle w:val="14"/>
              <w:jc w:val="center"/>
              <w:rPr>
                <w:sz w:val="28"/>
                <w:szCs w:val="28"/>
              </w:rPr>
            </w:pPr>
            <w:r>
              <w:rPr>
                <w:sz w:val="28"/>
                <w:szCs w:val="28"/>
              </w:rPr>
              <w:t>成安县消防救援大队本级</w:t>
            </w:r>
          </w:p>
        </w:tc>
        <w:tc>
          <w:tcPr>
            <w:tcW w:w="2464" w:type="dxa"/>
            <w:vAlign w:val="center"/>
          </w:tcPr>
          <w:p>
            <w:pPr>
              <w:pStyle w:val="15"/>
              <w:rPr>
                <w:sz w:val="28"/>
                <w:szCs w:val="28"/>
              </w:rPr>
            </w:pPr>
            <w:r>
              <w:rPr>
                <w:sz w:val="28"/>
                <w:szCs w:val="28"/>
              </w:rPr>
              <w:t>行政</w:t>
            </w:r>
          </w:p>
        </w:tc>
        <w:tc>
          <w:tcPr>
            <w:tcW w:w="2464" w:type="dxa"/>
            <w:vAlign w:val="center"/>
          </w:tcPr>
          <w:p>
            <w:pPr>
              <w:pStyle w:val="15"/>
              <w:rPr>
                <w:sz w:val="28"/>
                <w:szCs w:val="28"/>
              </w:rPr>
            </w:pPr>
            <w:r>
              <w:rPr>
                <w:sz w:val="28"/>
                <w:szCs w:val="28"/>
              </w:rPr>
              <w:t>未定行政级别</w:t>
            </w:r>
          </w:p>
        </w:tc>
        <w:tc>
          <w:tcPr>
            <w:tcW w:w="2464" w:type="dxa"/>
            <w:vAlign w:val="center"/>
          </w:tcPr>
          <w:p>
            <w:pPr>
              <w:pStyle w:val="15"/>
              <w:rPr>
                <w:sz w:val="28"/>
                <w:szCs w:val="28"/>
              </w:rPr>
            </w:pPr>
            <w:r>
              <w:rPr>
                <w:sz w:val="28"/>
                <w:szCs w:val="28"/>
              </w:rP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eastAsia="zh-CN"/>
        </w:rPr>
        <w:t>1.</w:t>
      </w:r>
      <w:r>
        <w:rPr>
          <w:rFonts w:hint="eastAsia" w:ascii="黑体" w:hAnsi="黑体" w:eastAsia="黑体" w:cs="黑体"/>
          <w:sz w:val="32"/>
          <w:szCs w:val="32"/>
        </w:rPr>
        <w:t>收入说明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年预算收入为</w:t>
      </w:r>
      <w:r>
        <w:rPr>
          <w:rFonts w:hint="eastAsia" w:ascii="仿宋" w:hAnsi="仿宋" w:eastAsia="仿宋" w:cs="仿宋"/>
          <w:sz w:val="32"/>
          <w:szCs w:val="32"/>
          <w:lang w:eastAsia="zh-CN"/>
        </w:rPr>
        <w:t>1203.37</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1203.37</w:t>
      </w:r>
      <w:r>
        <w:rPr>
          <w:rFonts w:hint="eastAsia" w:ascii="仿宋" w:hAnsi="仿宋" w:eastAsia="仿宋" w:cs="仿宋"/>
          <w:sz w:val="32"/>
          <w:szCs w:val="32"/>
        </w:rPr>
        <w:t>万元，政府性基金收入</w:t>
      </w:r>
      <w:r>
        <w:rPr>
          <w:rFonts w:ascii="仿宋" w:hAnsi="仿宋" w:eastAsia="仿宋" w:cs="仿宋"/>
          <w:sz w:val="32"/>
          <w:szCs w:val="32"/>
        </w:rPr>
        <w:t>0</w:t>
      </w:r>
      <w:r>
        <w:rPr>
          <w:rFonts w:hint="eastAsia" w:ascii="仿宋" w:hAnsi="仿宋" w:eastAsia="仿宋" w:cs="仿宋"/>
          <w:sz w:val="32"/>
          <w:szCs w:val="32"/>
        </w:rPr>
        <w:t>万元，国有资本经营收入</w:t>
      </w:r>
      <w:r>
        <w:rPr>
          <w:rFonts w:ascii="仿宋" w:hAnsi="仿宋" w:eastAsia="仿宋" w:cs="仿宋"/>
          <w:sz w:val="32"/>
          <w:szCs w:val="32"/>
        </w:rPr>
        <w:t>0</w:t>
      </w:r>
      <w:r>
        <w:rPr>
          <w:rFonts w:hint="eastAsia" w:ascii="仿宋" w:hAnsi="仿宋" w:eastAsia="仿宋" w:cs="仿宋"/>
          <w:sz w:val="32"/>
          <w:szCs w:val="32"/>
        </w:rPr>
        <w:t>万元，事业收入</w:t>
      </w:r>
      <w:r>
        <w:rPr>
          <w:rFonts w:ascii="仿宋" w:hAnsi="仿宋" w:eastAsia="仿宋" w:cs="仿宋"/>
          <w:sz w:val="32"/>
          <w:szCs w:val="32"/>
        </w:rPr>
        <w:t>0</w:t>
      </w:r>
      <w:r>
        <w:rPr>
          <w:rFonts w:hint="eastAsia" w:ascii="仿宋" w:hAnsi="仿宋" w:eastAsia="仿宋" w:cs="仿宋"/>
          <w:sz w:val="32"/>
          <w:szCs w:val="32"/>
        </w:rPr>
        <w:t>万元，其他收入</w:t>
      </w:r>
      <w:r>
        <w:rPr>
          <w:rFonts w:ascii="仿宋" w:hAnsi="仿宋" w:eastAsia="仿宋" w:cs="仿宋"/>
          <w:sz w:val="32"/>
          <w:szCs w:val="32"/>
        </w:rPr>
        <w:t>0</w:t>
      </w:r>
      <w:r>
        <w:rPr>
          <w:rFonts w:hint="eastAsia" w:ascii="仿宋" w:hAnsi="仿宋" w:eastAsia="仿宋" w:cs="仿宋"/>
          <w:sz w:val="32"/>
          <w:szCs w:val="32"/>
        </w:rPr>
        <w:t>万元。</w:t>
      </w:r>
    </w:p>
    <w:p>
      <w:pPr>
        <w:spacing w:line="360" w:lineRule="auto"/>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2、支出说明</w:t>
      </w:r>
    </w:p>
    <w:p>
      <w:pPr>
        <w:spacing w:line="360" w:lineRule="auto"/>
        <w:ind w:firstLine="640"/>
        <w:rPr>
          <w:rFonts w:ascii="仿宋" w:hAnsi="仿宋" w:eastAsia="仿宋" w:cs="Times New Roman"/>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年支出预算总额为</w:t>
      </w:r>
      <w:r>
        <w:rPr>
          <w:rFonts w:hint="eastAsia" w:ascii="仿宋" w:hAnsi="仿宋" w:eastAsia="仿宋" w:cs="仿宋"/>
          <w:sz w:val="32"/>
          <w:szCs w:val="32"/>
          <w:lang w:eastAsia="zh-CN"/>
        </w:rPr>
        <w:t>1203.37</w:t>
      </w:r>
      <w:r>
        <w:rPr>
          <w:rFonts w:hint="eastAsia" w:ascii="仿宋" w:hAnsi="仿宋" w:eastAsia="仿宋" w:cs="仿宋"/>
          <w:sz w:val="32"/>
          <w:szCs w:val="32"/>
        </w:rPr>
        <w:t>万元，其中：行政运行</w:t>
      </w:r>
      <w:r>
        <w:rPr>
          <w:rFonts w:hint="eastAsia" w:ascii="仿宋" w:hAnsi="仿宋" w:eastAsia="仿宋" w:cs="仿宋"/>
          <w:sz w:val="32"/>
          <w:szCs w:val="32"/>
          <w:lang w:eastAsia="zh-CN"/>
        </w:rPr>
        <w:t>136</w:t>
      </w:r>
      <w:r>
        <w:rPr>
          <w:rFonts w:hint="eastAsia" w:ascii="仿宋" w:hAnsi="仿宋" w:eastAsia="仿宋" w:cs="仿宋"/>
          <w:sz w:val="32"/>
          <w:szCs w:val="32"/>
        </w:rPr>
        <w:t>万元，主要为保障消防日常监督及火灾抢险救援事故处置项目的各项支出。</w:t>
      </w:r>
    </w:p>
    <w:p>
      <w:pPr>
        <w:spacing w:line="360" w:lineRule="auto"/>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3、比上年增减变化情况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1203.37</w:t>
      </w:r>
      <w:r>
        <w:rPr>
          <w:rFonts w:hint="eastAsia" w:ascii="仿宋" w:hAnsi="仿宋" w:eastAsia="仿宋" w:cs="仿宋"/>
          <w:sz w:val="32"/>
          <w:szCs w:val="32"/>
        </w:rPr>
        <w:t>万元，较</w:t>
      </w:r>
      <w:r>
        <w:rPr>
          <w:rFonts w:hint="eastAsia" w:ascii="仿宋" w:hAnsi="仿宋" w:eastAsia="仿宋" w:cs="仿宋"/>
          <w:sz w:val="32"/>
          <w:szCs w:val="32"/>
          <w:lang w:eastAsia="zh-CN"/>
        </w:rPr>
        <w:t>2023</w:t>
      </w:r>
      <w:r>
        <w:rPr>
          <w:rFonts w:hint="eastAsia" w:ascii="仿宋" w:hAnsi="仿宋" w:eastAsia="仿宋" w:cs="仿宋"/>
          <w:sz w:val="32"/>
          <w:szCs w:val="32"/>
        </w:rPr>
        <w:t>年预算</w:t>
      </w:r>
      <w:r>
        <w:rPr>
          <w:rFonts w:hint="eastAsia" w:ascii="仿宋" w:hAnsi="仿宋" w:eastAsia="仿宋" w:cs="仿宋"/>
          <w:sz w:val="32"/>
          <w:szCs w:val="32"/>
          <w:lang w:eastAsia="zh-CN"/>
        </w:rPr>
        <w:t>增加121.5</w:t>
      </w:r>
      <w:r>
        <w:rPr>
          <w:rFonts w:hint="eastAsia" w:ascii="仿宋" w:hAnsi="仿宋" w:eastAsia="仿宋" w:cs="仿宋"/>
          <w:sz w:val="32"/>
          <w:szCs w:val="32"/>
        </w:rPr>
        <w:t>万元，其中：</w:t>
      </w:r>
      <w:r>
        <w:rPr>
          <w:rFonts w:hint="eastAsia" w:ascii="仿宋" w:hAnsi="仿宋" w:eastAsia="仿宋" w:cs="仿宋"/>
          <w:sz w:val="32"/>
          <w:szCs w:val="32"/>
          <w:lang w:eastAsia="zh-CN"/>
        </w:rPr>
        <w:t>项目预算增加了121.5万元</w:t>
      </w:r>
      <w:r>
        <w:rPr>
          <w:rFonts w:hint="eastAsia" w:ascii="仿宋" w:hAnsi="仿宋" w:eastAsia="仿宋" w:cs="仿宋"/>
          <w:sz w:val="32"/>
          <w:szCs w:val="32"/>
        </w:rPr>
        <w:t>，主要是</w:t>
      </w:r>
      <w:r>
        <w:rPr>
          <w:rFonts w:hint="eastAsia" w:ascii="仿宋" w:hAnsi="仿宋" w:eastAsia="仿宋" w:cs="仿宋"/>
          <w:sz w:val="32"/>
          <w:szCs w:val="32"/>
          <w:lang w:eastAsia="zh-CN"/>
        </w:rPr>
        <w:t>为</w:t>
      </w:r>
      <w:r>
        <w:rPr>
          <w:rFonts w:hint="eastAsia" w:ascii="仿宋" w:hAnsi="仿宋" w:eastAsia="仿宋" w:cs="仿宋"/>
          <w:sz w:val="32"/>
          <w:szCs w:val="32"/>
        </w:rPr>
        <w:t>有效保障各类灭火救援工作的正常开展</w:t>
      </w:r>
      <w:r>
        <w:rPr>
          <w:rFonts w:hint="eastAsia" w:ascii="仿宋" w:hAnsi="仿宋" w:eastAsia="仿宋" w:cs="仿宋"/>
          <w:sz w:val="32"/>
          <w:szCs w:val="32"/>
          <w:lang w:eastAsia="zh-CN"/>
        </w:rPr>
        <w:t>，增加了部分项目支出</w:t>
      </w:r>
      <w:r>
        <w:rPr>
          <w:rFonts w:hint="eastAsia" w:ascii="仿宋" w:hAnsi="仿宋" w:eastAsia="仿宋" w:cs="仿宋"/>
          <w:sz w:val="32"/>
          <w:szCs w:val="32"/>
        </w:rPr>
        <w:t>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firstLineChars="200"/>
        <w:rPr>
          <w:rFonts w:ascii="仿宋" w:hAnsi="仿宋" w:eastAsia="仿宋" w:cs="仿宋"/>
          <w:sz w:val="32"/>
          <w:szCs w:val="32"/>
        </w:rPr>
      </w:pPr>
      <w:bookmarkStart w:id="12" w:name="_Toc_3_3_0000000013"/>
      <w:r>
        <w:rPr>
          <w:rFonts w:hint="eastAsia" w:ascii="仿宋" w:hAnsi="仿宋" w:eastAsia="仿宋" w:cs="仿宋"/>
          <w:sz w:val="32"/>
          <w:szCs w:val="32"/>
        </w:rPr>
        <w:t>机关运行经费共计</w:t>
      </w:r>
      <w:r>
        <w:rPr>
          <w:rFonts w:hint="eastAsia" w:ascii="仿宋" w:hAnsi="仿宋" w:eastAsia="仿宋" w:cs="仿宋"/>
          <w:sz w:val="32"/>
          <w:szCs w:val="32"/>
          <w:lang w:eastAsia="zh-CN"/>
        </w:rPr>
        <w:t>136</w:t>
      </w:r>
      <w:r>
        <w:rPr>
          <w:rFonts w:hint="eastAsia" w:ascii="仿宋" w:hAnsi="仿宋" w:eastAsia="仿宋" w:cs="仿宋"/>
          <w:sz w:val="32"/>
          <w:szCs w:val="32"/>
        </w:rPr>
        <w:t>万元，主要用于办公费、印刷费、电费、邮电费、维修(护)费、专用材料费、专用燃料费、公务用车运行维护费等。</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spacing w:line="360" w:lineRule="auto"/>
        <w:ind w:firstLine="640" w:firstLineChars="200"/>
        <w:rPr>
          <w:rFonts w:ascii="仿宋" w:hAnsi="仿宋" w:eastAsia="仿宋" w:cs="Times New Roman"/>
          <w:sz w:val="32"/>
          <w:szCs w:val="32"/>
        </w:rPr>
      </w:pPr>
      <w:bookmarkStart w:id="13" w:name="_Toc_3_3_0000000014"/>
      <w:r>
        <w:rPr>
          <w:rFonts w:hint="eastAsia" w:ascii="仿宋" w:hAnsi="仿宋" w:eastAsia="仿宋" w:cs="仿宋"/>
          <w:sz w:val="32"/>
          <w:szCs w:val="32"/>
          <w:lang w:eastAsia="zh-CN"/>
        </w:rPr>
        <w:t>2023</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3</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元，安排公务用车维护费</w:t>
      </w:r>
      <w:r>
        <w:rPr>
          <w:rFonts w:hint="eastAsia" w:ascii="仿宋" w:hAnsi="仿宋" w:eastAsia="仿宋" w:cs="仿宋"/>
          <w:sz w:val="32"/>
          <w:szCs w:val="32"/>
          <w:lang w:eastAsia="zh-CN"/>
        </w:rPr>
        <w:t>3</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元，公务用车运行维护费</w:t>
      </w:r>
      <w:r>
        <w:rPr>
          <w:rFonts w:hint="eastAsia" w:ascii="仿宋" w:hAnsi="仿宋" w:eastAsia="仿宋" w:cs="仿宋"/>
          <w:sz w:val="32"/>
          <w:szCs w:val="32"/>
          <w:lang w:eastAsia="zh-CN"/>
        </w:rPr>
        <w:t>3</w:t>
      </w:r>
      <w:r>
        <w:rPr>
          <w:rFonts w:hint="eastAsia" w:ascii="仿宋" w:hAnsi="仿宋" w:eastAsia="仿宋" w:cs="仿宋"/>
          <w:sz w:val="32"/>
          <w:szCs w:val="32"/>
        </w:rPr>
        <w:t>万元），公务接</w:t>
      </w:r>
      <w:r>
        <w:rPr>
          <w:rFonts w:hint="eastAsia" w:ascii="仿宋" w:hAnsi="仿宋" w:eastAsia="仿宋" w:cs="仿宋"/>
          <w:sz w:val="32"/>
          <w:szCs w:val="32"/>
          <w:lang w:eastAsia="zh-CN"/>
        </w:rPr>
        <w:t>待</w:t>
      </w:r>
      <w:r>
        <w:rPr>
          <w:rFonts w:hint="eastAsia" w:ascii="仿宋" w:hAnsi="仿宋" w:eastAsia="仿宋" w:cs="仿宋"/>
          <w:sz w:val="32"/>
          <w:szCs w:val="32"/>
        </w:rPr>
        <w:t>费</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zCs w:val="32"/>
          <w:lang w:eastAsia="zh-CN"/>
        </w:rPr>
        <w:t>2023</w:t>
      </w:r>
      <w:r>
        <w:rPr>
          <w:rFonts w:hint="eastAsia" w:ascii="仿宋" w:hAnsi="仿宋" w:eastAsia="仿宋" w:cs="仿宋"/>
          <w:sz w:val="32"/>
          <w:szCs w:val="32"/>
        </w:rPr>
        <w:t>年因公出国（境）费预算</w:t>
      </w:r>
      <w:r>
        <w:rPr>
          <w:rFonts w:hint="eastAsia" w:ascii="仿宋" w:hAnsi="仿宋" w:eastAsia="仿宋" w:cs="仿宋"/>
          <w:sz w:val="32"/>
          <w:szCs w:val="32"/>
          <w:lang w:eastAsia="zh-CN"/>
        </w:rPr>
        <w:t>经费</w:t>
      </w:r>
      <w:r>
        <w:rPr>
          <w:rFonts w:hint="eastAsia" w:ascii="仿宋" w:hAnsi="仿宋" w:eastAsia="仿宋" w:cs="仿宋"/>
          <w:sz w:val="32"/>
          <w:szCs w:val="32"/>
        </w:rPr>
        <w:t>与</w:t>
      </w:r>
      <w:r>
        <w:rPr>
          <w:rFonts w:hint="eastAsia" w:ascii="仿宋" w:hAnsi="仿宋" w:eastAsia="仿宋" w:cs="仿宋"/>
          <w:sz w:val="32"/>
          <w:szCs w:val="32"/>
          <w:lang w:eastAsia="zh-CN"/>
        </w:rPr>
        <w:t>2022</w:t>
      </w:r>
      <w:r>
        <w:rPr>
          <w:rFonts w:hint="eastAsia" w:ascii="仿宋" w:hAnsi="仿宋" w:eastAsia="仿宋" w:cs="仿宋"/>
          <w:sz w:val="32"/>
          <w:szCs w:val="32"/>
        </w:rPr>
        <w:t>年持平，公务接</w:t>
      </w:r>
      <w:r>
        <w:rPr>
          <w:rFonts w:hint="eastAsia" w:ascii="仿宋" w:hAnsi="仿宋" w:eastAsia="仿宋" w:cs="仿宋"/>
          <w:sz w:val="32"/>
          <w:szCs w:val="32"/>
          <w:lang w:eastAsia="zh-CN"/>
        </w:rPr>
        <w:t>待</w:t>
      </w:r>
      <w:r>
        <w:rPr>
          <w:rFonts w:hint="eastAsia" w:ascii="仿宋" w:hAnsi="仿宋" w:eastAsia="仿宋" w:cs="仿宋"/>
          <w:sz w:val="32"/>
          <w:szCs w:val="32"/>
        </w:rPr>
        <w:t>费</w:t>
      </w:r>
      <w:r>
        <w:rPr>
          <w:rFonts w:ascii="仿宋" w:hAnsi="仿宋" w:eastAsia="仿宋" w:cs="仿宋"/>
          <w:sz w:val="32"/>
          <w:szCs w:val="32"/>
        </w:rPr>
        <w:t>0</w:t>
      </w:r>
      <w:r>
        <w:rPr>
          <w:rFonts w:hint="eastAsia" w:ascii="仿宋" w:hAnsi="仿宋" w:eastAsia="仿宋" w:cs="仿宋"/>
          <w:sz w:val="32"/>
          <w:szCs w:val="32"/>
        </w:rPr>
        <w:t>万元与</w:t>
      </w:r>
      <w:r>
        <w:rPr>
          <w:rFonts w:hint="eastAsia" w:ascii="仿宋" w:hAnsi="仿宋" w:eastAsia="仿宋" w:cs="仿宋"/>
          <w:sz w:val="32"/>
          <w:szCs w:val="32"/>
          <w:lang w:eastAsia="zh-CN"/>
        </w:rPr>
        <w:t>2022</w:t>
      </w:r>
      <w:r>
        <w:rPr>
          <w:rFonts w:hint="eastAsia" w:ascii="仿宋" w:hAnsi="仿宋" w:eastAsia="仿宋" w:cs="仿宋"/>
          <w:sz w:val="32"/>
          <w:szCs w:val="32"/>
        </w:rPr>
        <w:t>年持平</w:t>
      </w:r>
      <w:r>
        <w:rPr>
          <w:rFonts w:hint="eastAsia" w:ascii="仿宋" w:hAnsi="仿宋" w:eastAsia="仿宋" w:cs="仿宋"/>
          <w:sz w:val="32"/>
          <w:szCs w:val="32"/>
          <w:lang w:eastAsia="zh-CN"/>
        </w:rPr>
        <w:t>，</w:t>
      </w:r>
      <w:r>
        <w:rPr>
          <w:rFonts w:hint="eastAsia" w:ascii="仿宋" w:hAnsi="仿宋" w:eastAsia="仿宋" w:cs="仿宋"/>
          <w:sz w:val="32"/>
          <w:szCs w:val="32"/>
        </w:rPr>
        <w:t>公务用车维护费</w:t>
      </w:r>
      <w:r>
        <w:rPr>
          <w:rFonts w:hint="eastAsia" w:ascii="仿宋" w:hAnsi="仿宋" w:eastAsia="仿宋" w:cs="仿宋"/>
          <w:sz w:val="32"/>
          <w:szCs w:val="32"/>
          <w:lang w:eastAsia="zh-CN"/>
        </w:rPr>
        <w:t>较2022年减少2万元，其</w:t>
      </w:r>
      <w:r>
        <w:rPr>
          <w:rFonts w:hint="eastAsia" w:ascii="仿宋" w:hAnsi="仿宋" w:eastAsia="仿宋" w:cs="仿宋"/>
          <w:sz w:val="32"/>
          <w:szCs w:val="32"/>
        </w:rPr>
        <w:t>主要</w:t>
      </w:r>
      <w:r>
        <w:rPr>
          <w:rFonts w:hint="eastAsia" w:ascii="仿宋" w:hAnsi="仿宋" w:eastAsia="仿宋" w:cs="仿宋"/>
          <w:sz w:val="32"/>
          <w:szCs w:val="32"/>
          <w:lang w:eastAsia="zh-CN"/>
        </w:rPr>
        <w:t>原因为提倡国家要求，节约开支，规范</w:t>
      </w:r>
      <w:r>
        <w:rPr>
          <w:rFonts w:hint="eastAsia" w:ascii="仿宋" w:hAnsi="仿宋" w:eastAsia="仿宋" w:cs="仿宋"/>
          <w:sz w:val="32"/>
          <w:szCs w:val="32"/>
        </w:rPr>
        <w:t>执法执勤车辆燃油及保险费支出。</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（一）总体绩效目标</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特别是关于抢险救援和应急管理工作一系列重要讲话精神为指导，落实消防工作责任制，履行消防法职责，对机关、团体、企业、事业等单位遵守消防法律、法规的情况依法进行监督检查，有针对性地开展消防安全检查，及时督促整改火灾隐患，并对火灾原因进行调查。组织开展灭火抢险救援工作，并不断提升灭火抢险救援装备能力，提升消防部队灭火抢险救援能力。组织开展消防宣传，对机关、团体、企业、事业单位及群众进行消防知识宣传培训，对专职、义务消防队进行指导，督促有关单位整改火灾隐患，落实消防安全措施。积极参加社会抢险救援，保卫国家经济建设，保护公共财产和人民生命财产的安全。</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（二）分项绩效目标</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消防监督检查管理目标：确保机关、团体、企业、事业等单位遵守消防法律、法规，发现的火灾隐患得到消除，火灾原因调查结果清楚。提高机关、团体、企业、事业单位及群众的消防安全意识，落实消防安全职责，督促、指导、协助有关单位做好消防宣传教育工作,增强消防隐患自查自纠能力。</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灭火抢险救援管理体系建设目标 ：</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1.加强理论的学习应用，实现业务理论和实战指挥的有机结合。实施灭火抢险救援行动的快速性、多样性、协调性，切实提高自身的专业知识和指挥水平。抓好消防业务基础知识、消防法规、灭火救援基础工作、消防装备、建筑防火常识和固定消防设施、灭火抢险救援行动、灭火应用计算、各类火灾扑救行动等专业理论的学习，高度重视灭火组织指挥体系的建立与完善。</w:t>
      </w:r>
    </w:p>
    <w:p>
      <w:pPr>
        <w:spacing w:line="360" w:lineRule="auto"/>
        <w:ind w:left="365" w:leftChars="152" w:firstLine="640" w:firstLineChars="200"/>
        <w:rPr>
          <w:rFonts w:ascii="仿宋" w:hAnsi="仿宋" w:eastAsia="仿宋" w:cs="仿宋"/>
          <w:sz w:val="32"/>
          <w:szCs w:val="32"/>
        </w:rPr>
      </w:pPr>
      <w:r>
        <w:rPr>
          <w:rFonts w:hint="eastAsia" w:ascii="仿宋" w:hAnsi="仿宋" w:eastAsia="仿宋" w:cs="仿宋"/>
          <w:sz w:val="32"/>
          <w:szCs w:val="32"/>
        </w:rPr>
        <w:t>2.加强装备配备和训练，实现人与装备的有机结合。灭火救援技术装备的配置是推进消防队伍现代化建设，保障完成急、难、险、重等灭火救援任务的基础工程，必须从保证执勤灭火的需要出发，按照轻重缓急，分阶段、分步骤加强灭火救援技术装备建设。立足现有装备，通过适应性训练、心理训练和模拟实战训练等，使消防指挥员、战斗员进一步了解和掌握各种车辆装备器材的工作原理和性能，达到熟练操作使用的目的。同时加强车辆装备的维护保养，确保时刻处于完好状态，确保关键时刻完整好用。 </w:t>
      </w:r>
    </w:p>
    <w:p>
      <w:pPr>
        <w:spacing w:line="360" w:lineRule="auto"/>
        <w:ind w:left="365" w:leftChars="152" w:firstLine="640" w:firstLineChars="200"/>
        <w:rPr>
          <w:rFonts w:ascii="仿宋" w:hAnsi="仿宋" w:eastAsia="仿宋" w:cs="仿宋"/>
          <w:sz w:val="32"/>
          <w:szCs w:val="32"/>
        </w:rPr>
      </w:pPr>
      <w:r>
        <w:rPr>
          <w:rFonts w:hint="eastAsia" w:ascii="仿宋" w:hAnsi="仿宋" w:eastAsia="仿宋" w:cs="仿宋"/>
          <w:sz w:val="32"/>
          <w:szCs w:val="32"/>
        </w:rPr>
        <w:t>3.积极推进战训改革，实现“训练”与“实战”的最大结合。坚持“练为战”指导思想，火场需要什么，就训练什么。更新观念，树立科学的训练观，把操场训练和现场演练有机地结合，把技能训练和应用性训练有机地结合，突出应实性训练。</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 xml:space="preserve">消防宣传管理工作目标：保障119宣传印制资料及日常宣传材料，制作消防宣传片，户外宣传牌制作。确保全县消防工作、调度会、宣传、季度执法例会等会议顺利召开。 </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（三）工作保障措施</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1、结合六熟悉做好应急预案和演练。辖区责任单位要针对火灾规律和辖区单位的消防安全工作特点，加强实战演练，从人员、装备、训练等方面，及时修订完善应急处置预案，了解场所内部结构、设施、通道等情况，掌握周边交通、道路和水源，保证在发生火灾事故时能够快速、科学处置，最大限度地减少火灾损失和危害。</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2、探索建立联合作战分级指挥系统。构建与火灾及灾害应急救援相配套的联合指挥系统，打破平时的部门区分与建制，采取多部门、多警种混合编组的方式，确定各参战单位的任务分工，以及在执行任务时的行动准则，确保参与联合作战的各部门、各警种之间能够互联、互通，避免各参战部门产生各自为战、难以形成战斗合力的情况。</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3、提高灭火救援组织指挥能力。指挥部要根据着火建筑的结构特点、材料燃烧特性、火势大小、现场的道路和水源环境以及现有灭火救援力量等因素，确定最佳力量调集、火灾扑救方案。加强火情侦察，充分发挥建筑结构专家的作用，把安全施救贯穿于作战行动始终，最大限度地减少伤亡，确保参战官兵自身安全。扑救火灾中一旦遇有被困人员，应积极通过破拆、排烟等手段，把灭火力量首先用于救人方面。</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tbl>
      <w:tblPr>
        <w:tblStyle w:val="6"/>
        <w:tblpPr w:leftFromText="180" w:rightFromText="180" w:vertAnchor="text" w:horzAnchor="page" w:tblpX="1426" w:tblpY="562"/>
        <w:tblOverlap w:val="never"/>
        <w:tblW w:w="1420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1373"/>
        <w:gridCol w:w="3787"/>
        <w:gridCol w:w="2958"/>
        <w:gridCol w:w="2460"/>
        <w:gridCol w:w="600"/>
        <w:gridCol w:w="700"/>
        <w:gridCol w:w="650"/>
        <w:gridCol w:w="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1628" w:type="dxa"/>
            <w:gridSpan w:val="5"/>
            <w:tcBorders>
              <w:top w:val="single" w:color="FFFFFF" w:sz="6" w:space="0"/>
              <w:left w:val="single" w:color="FFFFFF" w:sz="6" w:space="0"/>
              <w:right w:val="single" w:color="FFFFFF" w:sz="6" w:space="0"/>
            </w:tcBorders>
            <w:vAlign w:val="center"/>
          </w:tcPr>
          <w:p>
            <w:pPr>
              <w:spacing w:line="560" w:lineRule="exact"/>
              <w:rPr>
                <w:rFonts w:ascii="宋体" w:cs="Times New Roman"/>
                <w:sz w:val="18"/>
                <w:szCs w:val="18"/>
              </w:rPr>
            </w:pPr>
            <w:r>
              <w:rPr>
                <w:rFonts w:hint="eastAsia" w:ascii="宋体" w:hAnsi="宋体" w:cs="宋体"/>
                <w:sz w:val="18"/>
                <w:szCs w:val="18"/>
              </w:rPr>
              <w:t>部门名称：812成安县消防救援大队</w:t>
            </w:r>
          </w:p>
        </w:tc>
        <w:tc>
          <w:tcPr>
            <w:tcW w:w="2575"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050"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职责活动</w:t>
            </w:r>
          </w:p>
        </w:tc>
        <w:tc>
          <w:tcPr>
            <w:tcW w:w="1373"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年度预算数</w:t>
            </w:r>
          </w:p>
        </w:tc>
        <w:tc>
          <w:tcPr>
            <w:tcW w:w="3787"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内容描述</w:t>
            </w:r>
          </w:p>
        </w:tc>
        <w:tc>
          <w:tcPr>
            <w:tcW w:w="2958"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绩效目标</w:t>
            </w:r>
          </w:p>
        </w:tc>
        <w:tc>
          <w:tcPr>
            <w:tcW w:w="2460"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绩效指标</w:t>
            </w:r>
          </w:p>
        </w:tc>
        <w:tc>
          <w:tcPr>
            <w:tcW w:w="2575" w:type="dxa"/>
            <w:gridSpan w:val="4"/>
            <w:vAlign w:val="center"/>
          </w:tcPr>
          <w:p>
            <w:pPr>
              <w:spacing w:line="560" w:lineRule="exact"/>
              <w:jc w:val="center"/>
              <w:rPr>
                <w:rFonts w:ascii="宋体" w:cs="Times New Roman"/>
                <w:b/>
                <w:bCs/>
                <w:sz w:val="18"/>
                <w:szCs w:val="18"/>
              </w:rPr>
            </w:pPr>
            <w:r>
              <w:rPr>
                <w:rFonts w:hint="eastAsia" w:ascii="宋体" w:hAnsi="宋体" w:cs="宋体"/>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050" w:type="dxa"/>
            <w:vMerge w:val="continue"/>
            <w:vAlign w:val="center"/>
          </w:tcPr>
          <w:p>
            <w:pPr>
              <w:spacing w:line="560" w:lineRule="exact"/>
              <w:outlineLvl w:val="0"/>
              <w:rPr>
                <w:rFonts w:ascii="宋体" w:cs="Times New Roman"/>
                <w:sz w:val="18"/>
                <w:szCs w:val="18"/>
              </w:rPr>
            </w:pPr>
          </w:p>
        </w:tc>
        <w:tc>
          <w:tcPr>
            <w:tcW w:w="1373" w:type="dxa"/>
            <w:vMerge w:val="continue"/>
            <w:vAlign w:val="center"/>
          </w:tcPr>
          <w:p>
            <w:pPr>
              <w:spacing w:line="560" w:lineRule="exact"/>
              <w:outlineLvl w:val="0"/>
              <w:rPr>
                <w:rFonts w:ascii="宋体" w:cs="Times New Roman"/>
                <w:sz w:val="18"/>
                <w:szCs w:val="18"/>
              </w:rPr>
            </w:pPr>
          </w:p>
        </w:tc>
        <w:tc>
          <w:tcPr>
            <w:tcW w:w="3787" w:type="dxa"/>
            <w:vMerge w:val="continue"/>
            <w:vAlign w:val="center"/>
          </w:tcPr>
          <w:p>
            <w:pPr>
              <w:spacing w:line="560" w:lineRule="exact"/>
              <w:outlineLvl w:val="0"/>
              <w:rPr>
                <w:rFonts w:ascii="宋体" w:cs="Times New Roman"/>
                <w:sz w:val="18"/>
                <w:szCs w:val="18"/>
              </w:rPr>
            </w:pPr>
          </w:p>
        </w:tc>
        <w:tc>
          <w:tcPr>
            <w:tcW w:w="2958" w:type="dxa"/>
            <w:vMerge w:val="continue"/>
            <w:vAlign w:val="center"/>
          </w:tcPr>
          <w:p>
            <w:pPr>
              <w:spacing w:line="560" w:lineRule="exact"/>
              <w:outlineLvl w:val="0"/>
              <w:rPr>
                <w:rFonts w:ascii="宋体" w:cs="Times New Roman"/>
                <w:sz w:val="18"/>
                <w:szCs w:val="18"/>
              </w:rPr>
            </w:pPr>
          </w:p>
        </w:tc>
        <w:tc>
          <w:tcPr>
            <w:tcW w:w="2460" w:type="dxa"/>
            <w:vMerge w:val="continue"/>
            <w:vAlign w:val="center"/>
          </w:tcPr>
          <w:p>
            <w:pPr>
              <w:spacing w:line="560" w:lineRule="exact"/>
              <w:outlineLvl w:val="0"/>
              <w:rPr>
                <w:rFonts w:ascii="宋体" w:cs="Times New Roman"/>
                <w:sz w:val="18"/>
                <w:szCs w:val="18"/>
              </w:rPr>
            </w:pPr>
          </w:p>
        </w:tc>
        <w:tc>
          <w:tcPr>
            <w:tcW w:w="600"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优</w:t>
            </w:r>
          </w:p>
        </w:tc>
        <w:tc>
          <w:tcPr>
            <w:tcW w:w="700"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良</w:t>
            </w:r>
          </w:p>
        </w:tc>
        <w:tc>
          <w:tcPr>
            <w:tcW w:w="650"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中</w:t>
            </w:r>
          </w:p>
        </w:tc>
        <w:tc>
          <w:tcPr>
            <w:tcW w:w="625"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5" w:hRule="atLeast"/>
        </w:trPr>
        <w:tc>
          <w:tcPr>
            <w:tcW w:w="1050" w:type="dxa"/>
            <w:vAlign w:val="center"/>
          </w:tcPr>
          <w:p>
            <w:pPr>
              <w:rPr>
                <w:rFonts w:ascii="宋体" w:cs="Times New Roman"/>
                <w:sz w:val="18"/>
                <w:szCs w:val="18"/>
              </w:rPr>
            </w:pPr>
            <w:r>
              <w:rPr>
                <w:rFonts w:hint="eastAsia" w:cs="宋体"/>
                <w:sz w:val="18"/>
                <w:szCs w:val="18"/>
              </w:rPr>
              <w:t>防灭火及社会抢险救援</w:t>
            </w:r>
          </w:p>
        </w:tc>
        <w:tc>
          <w:tcPr>
            <w:tcW w:w="1373" w:type="dxa"/>
            <w:vAlign w:val="center"/>
          </w:tcPr>
          <w:p>
            <w:pPr>
              <w:spacing w:line="560" w:lineRule="exact"/>
              <w:rPr>
                <w:rFonts w:ascii="宋体" w:eastAsia="方正书宋_GBK" w:cs="宋体"/>
                <w:sz w:val="18"/>
                <w:szCs w:val="18"/>
                <w:lang w:eastAsia="zh-CN"/>
              </w:rPr>
            </w:pPr>
            <w:r>
              <w:rPr>
                <w:rFonts w:hint="eastAsia" w:ascii="宋体" w:eastAsia="方正书宋_GBK" w:cs="宋体"/>
                <w:sz w:val="18"/>
                <w:szCs w:val="18"/>
                <w:lang w:eastAsia="zh-CN"/>
              </w:rPr>
              <w:t>1067.37</w:t>
            </w:r>
          </w:p>
        </w:tc>
        <w:tc>
          <w:tcPr>
            <w:tcW w:w="3787" w:type="dxa"/>
            <w:vAlign w:val="center"/>
          </w:tcPr>
          <w:p>
            <w:pPr>
              <w:rPr>
                <w:rFonts w:ascii="宋体" w:cs="Times New Roman"/>
                <w:sz w:val="18"/>
                <w:szCs w:val="18"/>
              </w:rPr>
            </w:pPr>
            <w:r>
              <w:rPr>
                <w:rFonts w:hint="eastAsia" w:cs="宋体"/>
                <w:sz w:val="18"/>
                <w:szCs w:val="18"/>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2958" w:type="dxa"/>
            <w:vAlign w:val="center"/>
          </w:tcPr>
          <w:p>
            <w:pPr>
              <w:rPr>
                <w:rFonts w:ascii="宋体" w:cs="Times New Roman"/>
                <w:sz w:val="18"/>
                <w:szCs w:val="18"/>
              </w:rPr>
            </w:pPr>
            <w:r>
              <w:rPr>
                <w:rFonts w:hint="eastAsia" w:cs="宋体"/>
                <w:sz w:val="18"/>
                <w:szCs w:val="18"/>
              </w:rPr>
              <w:t>提高机关、团体、企业、事业单位等单位的消防安全意识，增强消防监督检查及灭火抢险救援能力。</w:t>
            </w:r>
          </w:p>
        </w:tc>
        <w:tc>
          <w:tcPr>
            <w:tcW w:w="2460" w:type="dxa"/>
            <w:vAlign w:val="center"/>
          </w:tcPr>
          <w:p>
            <w:pPr>
              <w:rPr>
                <w:rFonts w:ascii="宋体" w:cs="Times New Roman"/>
                <w:sz w:val="18"/>
                <w:szCs w:val="18"/>
              </w:rPr>
            </w:pPr>
            <w:r>
              <w:rPr>
                <w:rFonts w:hint="eastAsia" w:cs="宋体"/>
                <w:sz w:val="18"/>
                <w:szCs w:val="18"/>
              </w:rPr>
              <w:t>确保各类火灾及社会抢险出警得到保障</w:t>
            </w:r>
          </w:p>
        </w:tc>
        <w:tc>
          <w:tcPr>
            <w:tcW w:w="600" w:type="dxa"/>
            <w:vAlign w:val="center"/>
          </w:tcPr>
          <w:p>
            <w:pPr>
              <w:spacing w:line="560" w:lineRule="exact"/>
              <w:rPr>
                <w:rFonts w:ascii="宋体" w:cs="宋体"/>
                <w:sz w:val="15"/>
                <w:szCs w:val="15"/>
              </w:rPr>
            </w:pPr>
            <w:r>
              <w:rPr>
                <w:rFonts w:hint="eastAsia" w:ascii="宋体" w:cs="宋体"/>
                <w:sz w:val="15"/>
                <w:szCs w:val="15"/>
              </w:rPr>
              <w:t>100%</w:t>
            </w:r>
          </w:p>
        </w:tc>
        <w:tc>
          <w:tcPr>
            <w:tcW w:w="700" w:type="dxa"/>
            <w:vAlign w:val="center"/>
          </w:tcPr>
          <w:p>
            <w:pPr>
              <w:spacing w:line="560" w:lineRule="exact"/>
              <w:rPr>
                <w:rFonts w:ascii="宋体" w:cs="宋体"/>
                <w:sz w:val="15"/>
                <w:szCs w:val="15"/>
              </w:rPr>
            </w:pPr>
            <w:r>
              <w:rPr>
                <w:rFonts w:hint="eastAsia" w:ascii="宋体" w:cs="宋体"/>
                <w:sz w:val="15"/>
                <w:szCs w:val="15"/>
              </w:rPr>
              <w:t>≥90%</w:t>
            </w:r>
          </w:p>
        </w:tc>
        <w:tc>
          <w:tcPr>
            <w:tcW w:w="650" w:type="dxa"/>
            <w:vAlign w:val="center"/>
          </w:tcPr>
          <w:p>
            <w:pPr>
              <w:spacing w:line="560" w:lineRule="exact"/>
              <w:rPr>
                <w:rFonts w:ascii="宋体" w:cs="宋体"/>
                <w:sz w:val="15"/>
                <w:szCs w:val="15"/>
              </w:rPr>
            </w:pPr>
            <w:r>
              <w:rPr>
                <w:rFonts w:hint="eastAsia" w:ascii="宋体" w:cs="宋体"/>
                <w:sz w:val="15"/>
                <w:szCs w:val="15"/>
              </w:rPr>
              <w:t>≥80%</w:t>
            </w:r>
          </w:p>
        </w:tc>
        <w:tc>
          <w:tcPr>
            <w:tcW w:w="625" w:type="dxa"/>
            <w:vAlign w:val="center"/>
          </w:tcPr>
          <w:p>
            <w:pPr>
              <w:spacing w:line="560" w:lineRule="exact"/>
              <w:rPr>
                <w:rFonts w:ascii="宋体" w:cs="宋体"/>
                <w:sz w:val="15"/>
                <w:szCs w:val="15"/>
                <w:lang w:eastAsia="zh-CN"/>
              </w:rPr>
            </w:pPr>
            <w:r>
              <w:rPr>
                <w:rFonts w:hint="eastAsia" w:ascii="宋体" w:cs="宋体"/>
                <w:sz w:val="15"/>
                <w:szCs w:val="15"/>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1050" w:type="dxa"/>
            <w:vAlign w:val="center"/>
          </w:tcPr>
          <w:p>
            <w:pPr>
              <w:rPr>
                <w:rFonts w:ascii="宋体" w:cs="Times New Roman"/>
                <w:sz w:val="18"/>
                <w:szCs w:val="18"/>
              </w:rPr>
            </w:pPr>
            <w:r>
              <w:rPr>
                <w:rFonts w:hint="eastAsia" w:cs="宋体"/>
                <w:sz w:val="18"/>
                <w:szCs w:val="18"/>
              </w:rPr>
              <w:t>消防监督检查管理</w:t>
            </w:r>
          </w:p>
        </w:tc>
        <w:tc>
          <w:tcPr>
            <w:tcW w:w="1373" w:type="dxa"/>
            <w:vAlign w:val="center"/>
          </w:tcPr>
          <w:p>
            <w:pPr>
              <w:spacing w:line="560" w:lineRule="exact"/>
              <w:rPr>
                <w:rFonts w:ascii="方正书宋_GBK" w:eastAsia="方正书宋_GBK" w:cs="Times New Roman"/>
                <w:sz w:val="18"/>
                <w:szCs w:val="18"/>
                <w:lang w:eastAsia="zh-CN"/>
              </w:rPr>
            </w:pPr>
            <w:r>
              <w:rPr>
                <w:rFonts w:hint="eastAsia" w:ascii="宋体" w:eastAsia="方正书宋_GBK" w:cs="宋体"/>
                <w:sz w:val="18"/>
                <w:szCs w:val="18"/>
                <w:lang w:eastAsia="zh-CN"/>
              </w:rPr>
              <w:t>136.00</w:t>
            </w:r>
          </w:p>
        </w:tc>
        <w:tc>
          <w:tcPr>
            <w:tcW w:w="3787" w:type="dxa"/>
            <w:vAlign w:val="center"/>
          </w:tcPr>
          <w:p>
            <w:pPr>
              <w:rPr>
                <w:rFonts w:ascii="宋体" w:cs="Times New Roman"/>
                <w:sz w:val="18"/>
                <w:szCs w:val="18"/>
              </w:rPr>
            </w:pPr>
            <w:r>
              <w:rPr>
                <w:rFonts w:hint="eastAsia" w:cs="宋体"/>
                <w:sz w:val="18"/>
                <w:szCs w:val="18"/>
              </w:rPr>
              <w:t>落实消防工作责任制，履行消防法职责，对机关、团体、企业、事业等单位遵守消防法律、法规的情况依法进行监督检查，有针对性地开展消防安全检查，及时督促整改火灾隐患，并对火灾原因进行调查。</w:t>
            </w:r>
          </w:p>
        </w:tc>
        <w:tc>
          <w:tcPr>
            <w:tcW w:w="2958" w:type="dxa"/>
            <w:vAlign w:val="center"/>
          </w:tcPr>
          <w:p>
            <w:pPr>
              <w:rPr>
                <w:rFonts w:ascii="宋体" w:cs="Times New Roman"/>
                <w:sz w:val="18"/>
                <w:szCs w:val="18"/>
              </w:rPr>
            </w:pPr>
            <w:r>
              <w:rPr>
                <w:rFonts w:hint="eastAsia" w:cs="宋体"/>
                <w:sz w:val="18"/>
                <w:szCs w:val="18"/>
              </w:rPr>
              <w:t>提高机关、团体、企业、事业单位消防自查自纠能力，消除发现的火灾隐患，火灾原因调查清楚。</w:t>
            </w:r>
          </w:p>
        </w:tc>
        <w:tc>
          <w:tcPr>
            <w:tcW w:w="2460" w:type="dxa"/>
            <w:vAlign w:val="center"/>
          </w:tcPr>
          <w:p>
            <w:pPr>
              <w:rPr>
                <w:rFonts w:ascii="宋体" w:cs="Times New Roman"/>
                <w:sz w:val="18"/>
                <w:szCs w:val="18"/>
              </w:rPr>
            </w:pPr>
            <w:r>
              <w:rPr>
                <w:rFonts w:hint="eastAsia" w:cs="宋体"/>
                <w:sz w:val="18"/>
                <w:szCs w:val="18"/>
              </w:rPr>
              <w:t>确保机关、团体、企业、事业等单位遵守消防法律、法规，发现的火灾隐患得到消除，火灾原因调查结果清楚。</w:t>
            </w:r>
          </w:p>
        </w:tc>
        <w:tc>
          <w:tcPr>
            <w:tcW w:w="600" w:type="dxa"/>
            <w:vAlign w:val="center"/>
          </w:tcPr>
          <w:p>
            <w:pPr>
              <w:spacing w:line="560" w:lineRule="exact"/>
              <w:rPr>
                <w:rFonts w:eastAsia="方正书宋_GBK" w:cs="Times New Roman"/>
                <w:sz w:val="18"/>
                <w:szCs w:val="18"/>
              </w:rPr>
            </w:pPr>
            <w:r>
              <w:rPr>
                <w:rFonts w:hint="eastAsia" w:ascii="宋体" w:cs="宋体"/>
                <w:sz w:val="15"/>
                <w:szCs w:val="15"/>
              </w:rPr>
              <w:t>100%</w:t>
            </w:r>
          </w:p>
        </w:tc>
        <w:tc>
          <w:tcPr>
            <w:tcW w:w="700" w:type="dxa"/>
            <w:vAlign w:val="center"/>
          </w:tcPr>
          <w:p>
            <w:pPr>
              <w:spacing w:line="560" w:lineRule="exact"/>
              <w:rPr>
                <w:rFonts w:eastAsia="方正书宋_GBK" w:cs="Times New Roman"/>
                <w:sz w:val="18"/>
                <w:szCs w:val="18"/>
              </w:rPr>
            </w:pPr>
            <w:r>
              <w:rPr>
                <w:rFonts w:hint="eastAsia" w:ascii="宋体" w:cs="宋体"/>
                <w:sz w:val="15"/>
                <w:szCs w:val="15"/>
              </w:rPr>
              <w:t>≥90%</w:t>
            </w:r>
          </w:p>
        </w:tc>
        <w:tc>
          <w:tcPr>
            <w:tcW w:w="650" w:type="dxa"/>
            <w:vAlign w:val="center"/>
          </w:tcPr>
          <w:p>
            <w:pPr>
              <w:spacing w:line="560" w:lineRule="exact"/>
              <w:rPr>
                <w:rFonts w:eastAsia="方正书宋_GBK" w:cs="Times New Roman"/>
                <w:sz w:val="18"/>
                <w:szCs w:val="18"/>
              </w:rPr>
            </w:pPr>
            <w:r>
              <w:rPr>
                <w:rFonts w:hint="eastAsia" w:ascii="宋体" w:cs="宋体"/>
                <w:sz w:val="15"/>
                <w:szCs w:val="15"/>
              </w:rPr>
              <w:t>≥80%</w:t>
            </w:r>
          </w:p>
        </w:tc>
        <w:tc>
          <w:tcPr>
            <w:tcW w:w="625" w:type="dxa"/>
            <w:vAlign w:val="center"/>
          </w:tcPr>
          <w:p>
            <w:pPr>
              <w:spacing w:line="560" w:lineRule="exact"/>
              <w:rPr>
                <w:rFonts w:eastAsia="方正书宋_GBK" w:cs="Times New Roman"/>
                <w:sz w:val="18"/>
                <w:szCs w:val="18"/>
              </w:rPr>
            </w:pPr>
            <w:r>
              <w:rPr>
                <w:rFonts w:hint="eastAsia" w:ascii="宋体" w:cs="宋体"/>
                <w:sz w:val="15"/>
                <w:szCs w:val="15"/>
              </w:rPr>
              <w:t>＜80%</w:t>
            </w:r>
          </w:p>
        </w:tc>
      </w:tr>
    </w:tbl>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rPr>
          <w:rFonts w:ascii="方正仿宋_GBK" w:hAnsi="方正仿宋_GBK" w:eastAsia="方正仿宋_GBK" w:cs="方正仿宋_GBK"/>
          <w:b/>
          <w:color w:val="000000"/>
          <w:sz w:val="28"/>
        </w:rPr>
      </w:pPr>
    </w:p>
    <w:p>
      <w:pPr>
        <w:ind w:firstLine="640"/>
      </w:pPr>
      <w:r>
        <w:rPr>
          <w:rFonts w:ascii="方正仿宋_GBK" w:hAnsi="方正仿宋_GBK" w:eastAsia="方正仿宋_GBK" w:cs="方正仿宋_GBK"/>
          <w:b/>
          <w:color w:val="000000"/>
          <w:sz w:val="28"/>
        </w:rPr>
        <w:t>1、办公家具及指挥中心设备项目绩效目标表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1.通过购置办公家具及指挥中心设备，有效保障特勤消防站的正常运转，保障灭火救援工作的正常开展。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家具及指挥中心设备购置数量</w:t>
            </w:r>
          </w:p>
        </w:tc>
        <w:tc>
          <w:tcPr>
            <w:tcW w:w="2551" w:type="dxa"/>
            <w:vAlign w:val="center"/>
          </w:tcPr>
          <w:p>
            <w:pPr>
              <w:pStyle w:val="14"/>
            </w:pPr>
            <w:r>
              <w:t>1批</w:t>
            </w:r>
          </w:p>
        </w:tc>
        <w:tc>
          <w:tcPr>
            <w:tcW w:w="2268" w:type="dxa"/>
            <w:vAlign w:val="center"/>
          </w:tcPr>
          <w:p>
            <w:pPr>
              <w:pStyle w:val="14"/>
            </w:pPr>
            <w:r>
              <w:t>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应急救援平台功能实现率</w:t>
            </w:r>
          </w:p>
        </w:tc>
        <w:tc>
          <w:tcPr>
            <w:tcW w:w="2835" w:type="dxa"/>
            <w:vAlign w:val="center"/>
          </w:tcPr>
          <w:p>
            <w:pPr>
              <w:pStyle w:val="14"/>
            </w:pPr>
            <w:r>
              <w:t>应急救援平台功能实现率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消防救援事故自接警起至车辆出库时效</w:t>
            </w:r>
          </w:p>
        </w:tc>
        <w:tc>
          <w:tcPr>
            <w:tcW w:w="2551" w:type="dxa"/>
            <w:vAlign w:val="center"/>
          </w:tcPr>
          <w:p>
            <w:pPr>
              <w:pStyle w:val="14"/>
            </w:pPr>
            <w:r>
              <w:t>≤60秒</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单位购置成本（元/台、件、辆、</w:t>
            </w:r>
          </w:p>
        </w:tc>
        <w:tc>
          <w:tcPr>
            <w:tcW w:w="2835" w:type="dxa"/>
            <w:vAlign w:val="center"/>
          </w:tcPr>
          <w:p>
            <w:pPr>
              <w:pStyle w:val="14"/>
            </w:pPr>
            <w:r>
              <w:t>单项购置平均成本</w:t>
            </w:r>
          </w:p>
        </w:tc>
        <w:tc>
          <w:tcPr>
            <w:tcW w:w="2551" w:type="dxa"/>
            <w:vAlign w:val="center"/>
          </w:tcPr>
          <w:p>
            <w:pPr>
              <w:pStyle w:val="14"/>
            </w:pPr>
            <w:r>
              <w:t>≤1.01万元</w:t>
            </w:r>
          </w:p>
        </w:tc>
        <w:tc>
          <w:tcPr>
            <w:tcW w:w="2268" w:type="dxa"/>
            <w:vAlign w:val="center"/>
          </w:tcPr>
          <w:p>
            <w:pPr>
              <w:pStyle w:val="1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设备购置类项目持续使用时间（年</w:t>
            </w:r>
          </w:p>
        </w:tc>
        <w:tc>
          <w:tcPr>
            <w:tcW w:w="2835" w:type="dxa"/>
            <w:vAlign w:val="center"/>
          </w:tcPr>
          <w:p>
            <w:pPr>
              <w:pStyle w:val="14"/>
            </w:pPr>
            <w:r>
              <w:t>设备购置可持续使用年限</w:t>
            </w:r>
          </w:p>
        </w:tc>
        <w:tc>
          <w:tcPr>
            <w:tcW w:w="2551" w:type="dxa"/>
            <w:vAlign w:val="center"/>
          </w:tcPr>
          <w:p>
            <w:pPr>
              <w:pStyle w:val="14"/>
            </w:pPr>
            <w:r>
              <w:t>≥5年</w:t>
            </w:r>
          </w:p>
        </w:tc>
        <w:tc>
          <w:tcPr>
            <w:tcW w:w="2268" w:type="dxa"/>
            <w:vAlign w:val="center"/>
          </w:tcPr>
          <w:p>
            <w:pPr>
              <w:pStyle w:val="14"/>
            </w:pPr>
            <w:r>
              <w:t>相关使用标准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保障救援顺利进行</w:t>
            </w:r>
          </w:p>
        </w:tc>
        <w:tc>
          <w:tcPr>
            <w:tcW w:w="2835" w:type="dxa"/>
            <w:vAlign w:val="center"/>
          </w:tcPr>
          <w:p>
            <w:pPr>
              <w:pStyle w:val="14"/>
            </w:pPr>
            <w:r>
              <w:t>保障救援顺利进行</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救援队伍满意度</w:t>
            </w:r>
          </w:p>
        </w:tc>
        <w:tc>
          <w:tcPr>
            <w:tcW w:w="2835" w:type="dxa"/>
            <w:vAlign w:val="center"/>
          </w:tcPr>
          <w:p>
            <w:pPr>
              <w:pStyle w:val="14"/>
            </w:pPr>
            <w:r>
              <w:t>救援人员使用设备满意度</w:t>
            </w:r>
          </w:p>
        </w:tc>
        <w:tc>
          <w:tcPr>
            <w:tcW w:w="2551" w:type="dxa"/>
            <w:vAlign w:val="center"/>
          </w:tcPr>
          <w:p>
            <w:pPr>
              <w:pStyle w:val="14"/>
            </w:pPr>
            <w:r>
              <w:t>≥90%</w:t>
            </w:r>
          </w:p>
        </w:tc>
        <w:tc>
          <w:tcPr>
            <w:tcW w:w="2268" w:type="dxa"/>
            <w:vAlign w:val="center"/>
          </w:tcPr>
          <w:p>
            <w:pPr>
              <w:pStyle w:val="14"/>
            </w:pPr>
            <w:r>
              <w:t>调查问题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2、乾侯北街消防站取暖费绩效目标表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1.通过保障消防救援站取暖经费，有效保障各类灭火救援工作的正常开展。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供暖面积</w:t>
            </w:r>
          </w:p>
        </w:tc>
        <w:tc>
          <w:tcPr>
            <w:tcW w:w="2835" w:type="dxa"/>
            <w:vAlign w:val="center"/>
          </w:tcPr>
          <w:p>
            <w:pPr>
              <w:pStyle w:val="14"/>
            </w:pPr>
            <w:r>
              <w:t>供暖面积平方数</w:t>
            </w:r>
          </w:p>
        </w:tc>
        <w:tc>
          <w:tcPr>
            <w:tcW w:w="2551" w:type="dxa"/>
            <w:vAlign w:val="center"/>
          </w:tcPr>
          <w:p>
            <w:pPr>
              <w:pStyle w:val="14"/>
            </w:pPr>
            <w:r>
              <w:t>1309.6平方米</w:t>
            </w:r>
          </w:p>
        </w:tc>
        <w:tc>
          <w:tcPr>
            <w:tcW w:w="2268" w:type="dxa"/>
            <w:vAlign w:val="center"/>
          </w:tcPr>
          <w:p>
            <w:pPr>
              <w:pStyle w:val="14"/>
            </w:pPr>
            <w:r>
              <w:t>热力公司缴费单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消防救援站室内温度</w:t>
            </w:r>
          </w:p>
        </w:tc>
        <w:tc>
          <w:tcPr>
            <w:tcW w:w="2835" w:type="dxa"/>
            <w:vAlign w:val="center"/>
          </w:tcPr>
          <w:p>
            <w:pPr>
              <w:pStyle w:val="14"/>
            </w:pPr>
            <w:r>
              <w:t>消防救援站室内温度</w:t>
            </w:r>
          </w:p>
        </w:tc>
        <w:tc>
          <w:tcPr>
            <w:tcW w:w="2551" w:type="dxa"/>
            <w:vAlign w:val="center"/>
          </w:tcPr>
          <w:p>
            <w:pPr>
              <w:pStyle w:val="14"/>
            </w:pPr>
            <w:r>
              <w:t>≥20度</w:t>
            </w:r>
          </w:p>
        </w:tc>
        <w:tc>
          <w:tcPr>
            <w:tcW w:w="2268" w:type="dxa"/>
            <w:vAlign w:val="center"/>
          </w:tcPr>
          <w:p>
            <w:pPr>
              <w:pStyle w:val="14"/>
            </w:pPr>
            <w:r>
              <w:t>测温数据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供暖费用交费时间</w:t>
            </w:r>
          </w:p>
        </w:tc>
        <w:tc>
          <w:tcPr>
            <w:tcW w:w="2835" w:type="dxa"/>
            <w:vAlign w:val="center"/>
          </w:tcPr>
          <w:p>
            <w:pPr>
              <w:pStyle w:val="14"/>
            </w:pPr>
            <w:r>
              <w:t>供暖费用交费时间</w:t>
            </w:r>
          </w:p>
        </w:tc>
        <w:tc>
          <w:tcPr>
            <w:tcW w:w="2551" w:type="dxa"/>
            <w:vAlign w:val="center"/>
          </w:tcPr>
          <w:p>
            <w:pPr>
              <w:pStyle w:val="14"/>
            </w:pPr>
            <w:r>
              <w:t>次年3月份之前</w:t>
            </w:r>
          </w:p>
        </w:tc>
        <w:tc>
          <w:tcPr>
            <w:tcW w:w="2268" w:type="dxa"/>
            <w:vAlign w:val="center"/>
          </w:tcPr>
          <w:p>
            <w:pPr>
              <w:pStyle w:val="14"/>
            </w:pPr>
            <w:r>
              <w:t>政府发布供暖时间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冬季供暖月需成本</w:t>
            </w:r>
          </w:p>
        </w:tc>
        <w:tc>
          <w:tcPr>
            <w:tcW w:w="2835" w:type="dxa"/>
            <w:vAlign w:val="center"/>
          </w:tcPr>
          <w:p>
            <w:pPr>
              <w:pStyle w:val="14"/>
            </w:pPr>
            <w:r>
              <w:t>冬季供暖月需成本</w:t>
            </w:r>
          </w:p>
        </w:tc>
        <w:tc>
          <w:tcPr>
            <w:tcW w:w="2551" w:type="dxa"/>
            <w:vAlign w:val="center"/>
          </w:tcPr>
          <w:p>
            <w:pPr>
              <w:pStyle w:val="14"/>
            </w:pPr>
            <w:r>
              <w:t>月需1.01万元</w:t>
            </w:r>
          </w:p>
        </w:tc>
        <w:tc>
          <w:tcPr>
            <w:tcW w:w="2268" w:type="dxa"/>
            <w:vAlign w:val="center"/>
          </w:tcPr>
          <w:p>
            <w:pPr>
              <w:pStyle w:val="14"/>
            </w:pPr>
            <w:r>
              <w:t>热力公司缴费单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3、日常器材购置维修经费绩效目标表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1.通过保障日常器材购置维修经费，有效保障全县各类灭火抢险救援工作的处置。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日常器材购置维修数量</w:t>
            </w:r>
          </w:p>
        </w:tc>
        <w:tc>
          <w:tcPr>
            <w:tcW w:w="2835" w:type="dxa"/>
            <w:vAlign w:val="center"/>
          </w:tcPr>
          <w:p>
            <w:pPr>
              <w:pStyle w:val="14"/>
            </w:pPr>
            <w:r>
              <w:t>日常器材购置维修数量</w:t>
            </w:r>
          </w:p>
        </w:tc>
        <w:tc>
          <w:tcPr>
            <w:tcW w:w="2551" w:type="dxa"/>
            <w:vAlign w:val="center"/>
          </w:tcPr>
          <w:p>
            <w:pPr>
              <w:pStyle w:val="14"/>
            </w:pPr>
            <w:r>
              <w:t>280套</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消防救援任务处置率(%)</w:t>
            </w:r>
          </w:p>
        </w:tc>
        <w:tc>
          <w:tcPr>
            <w:tcW w:w="2835" w:type="dxa"/>
            <w:vAlign w:val="center"/>
          </w:tcPr>
          <w:p>
            <w:pPr>
              <w:pStyle w:val="14"/>
            </w:pPr>
            <w:r>
              <w:t>消防救援任务处置率(%)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日常器材购置维修时效</w:t>
            </w:r>
          </w:p>
        </w:tc>
        <w:tc>
          <w:tcPr>
            <w:tcW w:w="2835" w:type="dxa"/>
            <w:vAlign w:val="center"/>
          </w:tcPr>
          <w:p>
            <w:pPr>
              <w:pStyle w:val="14"/>
            </w:pPr>
            <w:r>
              <w:t>日常器材购置维修时效</w:t>
            </w:r>
          </w:p>
        </w:tc>
        <w:tc>
          <w:tcPr>
            <w:tcW w:w="2551" w:type="dxa"/>
            <w:vAlign w:val="center"/>
          </w:tcPr>
          <w:p>
            <w:pPr>
              <w:pStyle w:val="14"/>
            </w:pPr>
            <w:r>
              <w:t>每月末进行购置维修</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日常器材购置维修季需成本</w:t>
            </w:r>
          </w:p>
        </w:tc>
        <w:tc>
          <w:tcPr>
            <w:tcW w:w="2835" w:type="dxa"/>
            <w:vAlign w:val="center"/>
          </w:tcPr>
          <w:p>
            <w:pPr>
              <w:pStyle w:val="14"/>
            </w:pPr>
            <w:r>
              <w:t>日常器材购置维修季需成本</w:t>
            </w:r>
          </w:p>
        </w:tc>
        <w:tc>
          <w:tcPr>
            <w:tcW w:w="2551" w:type="dxa"/>
            <w:vAlign w:val="center"/>
          </w:tcPr>
          <w:p>
            <w:pPr>
              <w:pStyle w:val="14"/>
            </w:pPr>
            <w:r>
              <w:t>季需经费12.5万元</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有效促进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4、特勤消防站配套设施项目绩效目标表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1.通过购置特勤消防站配套设施，有效保障特勤消防站的正常运转，保障灭火救援工作的正常开展。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家具及指挥中心设备购置数量</w:t>
            </w:r>
          </w:p>
        </w:tc>
        <w:tc>
          <w:tcPr>
            <w:tcW w:w="2551" w:type="dxa"/>
            <w:vAlign w:val="center"/>
          </w:tcPr>
          <w:p>
            <w:pPr>
              <w:pStyle w:val="14"/>
            </w:pPr>
            <w:r>
              <w:t>4项</w:t>
            </w:r>
          </w:p>
        </w:tc>
        <w:tc>
          <w:tcPr>
            <w:tcW w:w="2268" w:type="dxa"/>
            <w:vAlign w:val="center"/>
          </w:tcPr>
          <w:p>
            <w:pPr>
              <w:pStyle w:val="14"/>
            </w:pPr>
            <w:r>
              <w:t>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应急救援平台功能实现率</w:t>
            </w:r>
          </w:p>
        </w:tc>
        <w:tc>
          <w:tcPr>
            <w:tcW w:w="2835" w:type="dxa"/>
            <w:vAlign w:val="center"/>
          </w:tcPr>
          <w:p>
            <w:pPr>
              <w:pStyle w:val="14"/>
            </w:pPr>
            <w:r>
              <w:t>应急救援平台功能实现率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消防救援事故自接警起至车辆出库时效</w:t>
            </w:r>
          </w:p>
        </w:tc>
        <w:tc>
          <w:tcPr>
            <w:tcW w:w="2551" w:type="dxa"/>
            <w:vAlign w:val="center"/>
          </w:tcPr>
          <w:p>
            <w:pPr>
              <w:pStyle w:val="14"/>
            </w:pPr>
            <w:r>
              <w:t>≤60秒</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单位购置成本（元/台、件、辆、</w:t>
            </w:r>
          </w:p>
        </w:tc>
        <w:tc>
          <w:tcPr>
            <w:tcW w:w="2835" w:type="dxa"/>
            <w:vAlign w:val="center"/>
          </w:tcPr>
          <w:p>
            <w:pPr>
              <w:pStyle w:val="14"/>
            </w:pPr>
            <w:r>
              <w:t>单项购置平均成本</w:t>
            </w:r>
          </w:p>
        </w:tc>
        <w:tc>
          <w:tcPr>
            <w:tcW w:w="2551" w:type="dxa"/>
            <w:vAlign w:val="center"/>
          </w:tcPr>
          <w:p>
            <w:pPr>
              <w:pStyle w:val="14"/>
            </w:pPr>
            <w:r>
              <w:t>根据中标通知书确定单项购置成本</w:t>
            </w:r>
          </w:p>
        </w:tc>
        <w:tc>
          <w:tcPr>
            <w:tcW w:w="2268" w:type="dxa"/>
            <w:vAlign w:val="center"/>
          </w:tcPr>
          <w:p>
            <w:pPr>
              <w:pStyle w:val="1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设备购置类项目持续使用时间（年</w:t>
            </w:r>
          </w:p>
        </w:tc>
        <w:tc>
          <w:tcPr>
            <w:tcW w:w="2835" w:type="dxa"/>
            <w:vAlign w:val="center"/>
          </w:tcPr>
          <w:p>
            <w:pPr>
              <w:pStyle w:val="14"/>
            </w:pPr>
            <w:r>
              <w:t>设备购置可持续使用年限</w:t>
            </w:r>
          </w:p>
        </w:tc>
        <w:tc>
          <w:tcPr>
            <w:tcW w:w="2551" w:type="dxa"/>
            <w:vAlign w:val="center"/>
          </w:tcPr>
          <w:p>
            <w:pPr>
              <w:pStyle w:val="14"/>
            </w:pPr>
            <w:r>
              <w:t>≥5年</w:t>
            </w:r>
          </w:p>
        </w:tc>
        <w:tc>
          <w:tcPr>
            <w:tcW w:w="2268" w:type="dxa"/>
            <w:vAlign w:val="center"/>
          </w:tcPr>
          <w:p>
            <w:pPr>
              <w:pStyle w:val="14"/>
            </w:pPr>
            <w:r>
              <w:t>相关使用标准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保障救援顺利进行</w:t>
            </w:r>
          </w:p>
        </w:tc>
        <w:tc>
          <w:tcPr>
            <w:tcW w:w="2835" w:type="dxa"/>
            <w:vAlign w:val="center"/>
          </w:tcPr>
          <w:p>
            <w:pPr>
              <w:pStyle w:val="14"/>
            </w:pPr>
            <w:r>
              <w:t>保障救援顺利进行</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救援队伍满意度</w:t>
            </w:r>
          </w:p>
        </w:tc>
        <w:tc>
          <w:tcPr>
            <w:tcW w:w="2835" w:type="dxa"/>
            <w:vAlign w:val="center"/>
          </w:tcPr>
          <w:p>
            <w:pPr>
              <w:pStyle w:val="14"/>
            </w:pPr>
            <w:r>
              <w:t>救援人员使用设备满意度</w:t>
            </w:r>
          </w:p>
        </w:tc>
        <w:tc>
          <w:tcPr>
            <w:tcW w:w="2551" w:type="dxa"/>
            <w:vAlign w:val="center"/>
          </w:tcPr>
          <w:p>
            <w:pPr>
              <w:pStyle w:val="14"/>
            </w:pPr>
            <w:r>
              <w:t>≥90%</w:t>
            </w:r>
          </w:p>
        </w:tc>
        <w:tc>
          <w:tcPr>
            <w:tcW w:w="2268" w:type="dxa"/>
            <w:vAlign w:val="center"/>
          </w:tcPr>
          <w:p>
            <w:pPr>
              <w:pStyle w:val="14"/>
            </w:pPr>
            <w:r>
              <w:t>调查问题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5、消防指战员改革性补贴经费绩效目标表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1.通过发放消防救援人员改革性补贴，有效保障全县的消防救援工作正常处置。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2835" w:type="dxa"/>
            <w:vAlign w:val="center"/>
          </w:tcPr>
          <w:p>
            <w:pPr>
              <w:pStyle w:val="14"/>
            </w:pPr>
            <w:r>
              <w:t>消防员发放人数达到6人</w:t>
            </w:r>
          </w:p>
        </w:tc>
        <w:tc>
          <w:tcPr>
            <w:tcW w:w="2551" w:type="dxa"/>
            <w:vAlign w:val="center"/>
          </w:tcPr>
          <w:p>
            <w:pPr>
              <w:pStyle w:val="14"/>
            </w:pPr>
            <w:r>
              <w:t>6人</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≥90%</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消防员改革性补贴发放时间</w:t>
            </w:r>
          </w:p>
        </w:tc>
        <w:tc>
          <w:tcPr>
            <w:tcW w:w="2551" w:type="dxa"/>
            <w:vAlign w:val="center"/>
          </w:tcPr>
          <w:p>
            <w:pPr>
              <w:pStyle w:val="14"/>
            </w:pPr>
            <w:r>
              <w:t>次月10月前发放上月补贴</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人均年经费2.5475万元</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有效提高灭火救援能力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对全县社会经济发展起促进作用</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有效提升消防安全环境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6、消防指战员人员经费绩效目标表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1.通过发放消防救援人员工资经费，有效保障全县的消防安全。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2835" w:type="dxa"/>
            <w:vAlign w:val="center"/>
          </w:tcPr>
          <w:p>
            <w:pPr>
              <w:pStyle w:val="14"/>
            </w:pPr>
            <w:r>
              <w:t>消防员发放人数达到8人</w:t>
            </w:r>
          </w:p>
        </w:tc>
        <w:tc>
          <w:tcPr>
            <w:tcW w:w="2551" w:type="dxa"/>
            <w:vAlign w:val="center"/>
          </w:tcPr>
          <w:p>
            <w:pPr>
              <w:pStyle w:val="14"/>
            </w:pPr>
            <w:r>
              <w:t>8人</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≥90%</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消防员两补一贴发放时间</w:t>
            </w:r>
          </w:p>
        </w:tc>
        <w:tc>
          <w:tcPr>
            <w:tcW w:w="2551" w:type="dxa"/>
            <w:vAlign w:val="center"/>
          </w:tcPr>
          <w:p>
            <w:pPr>
              <w:pStyle w:val="14"/>
            </w:pPr>
            <w:r>
              <w:t>次月10日前发放上月补贴</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人均年经费1.8万元</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有效促进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7、消防专项规划编制项目绩效目标表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1.通过编制消防专项规划，有效保障我县消防工作能够科学、规范的发展，进一步提升我县的消防救援处置能力。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编制规划1套</w:t>
            </w:r>
          </w:p>
        </w:tc>
        <w:tc>
          <w:tcPr>
            <w:tcW w:w="2835" w:type="dxa"/>
            <w:vAlign w:val="center"/>
          </w:tcPr>
          <w:p>
            <w:pPr>
              <w:pStyle w:val="14"/>
            </w:pPr>
            <w:r>
              <w:t>编制消防专项规划1套</w:t>
            </w:r>
          </w:p>
        </w:tc>
        <w:tc>
          <w:tcPr>
            <w:tcW w:w="2551" w:type="dxa"/>
            <w:vAlign w:val="center"/>
          </w:tcPr>
          <w:p>
            <w:pPr>
              <w:pStyle w:val="14"/>
            </w:pPr>
            <w:r>
              <w:t>1套</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规划、报告成果采纳率</w:t>
            </w:r>
          </w:p>
        </w:tc>
        <w:tc>
          <w:tcPr>
            <w:tcW w:w="2835" w:type="dxa"/>
            <w:vAlign w:val="center"/>
          </w:tcPr>
          <w:p>
            <w:pPr>
              <w:pStyle w:val="14"/>
            </w:pPr>
            <w:r>
              <w:t>规划、报告成果采纳率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计划完成课题（规划）时间</w:t>
            </w:r>
          </w:p>
        </w:tc>
        <w:tc>
          <w:tcPr>
            <w:tcW w:w="2835" w:type="dxa"/>
            <w:vAlign w:val="center"/>
          </w:tcPr>
          <w:p>
            <w:pPr>
              <w:pStyle w:val="14"/>
            </w:pPr>
            <w:r>
              <w:t>计划完成规划时间</w:t>
            </w:r>
          </w:p>
        </w:tc>
        <w:tc>
          <w:tcPr>
            <w:tcW w:w="2551" w:type="dxa"/>
            <w:vAlign w:val="center"/>
          </w:tcPr>
          <w:p>
            <w:pPr>
              <w:pStyle w:val="14"/>
            </w:pPr>
            <w:r>
              <w:t>202</w:t>
            </w:r>
            <w:r>
              <w:rPr>
                <w:rFonts w:hint="eastAsia"/>
                <w:lang w:eastAsia="zh-CN"/>
              </w:rPr>
              <w:t>3</w:t>
            </w:r>
            <w:r>
              <w:t>年12月前</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消防规划编制收费标准</w:t>
            </w:r>
          </w:p>
        </w:tc>
        <w:tc>
          <w:tcPr>
            <w:tcW w:w="2835" w:type="dxa"/>
            <w:vAlign w:val="center"/>
          </w:tcPr>
          <w:p>
            <w:pPr>
              <w:pStyle w:val="14"/>
            </w:pPr>
            <w:r>
              <w:t>消防规划编制收费标准</w:t>
            </w:r>
          </w:p>
        </w:tc>
        <w:tc>
          <w:tcPr>
            <w:tcW w:w="2551" w:type="dxa"/>
            <w:vAlign w:val="center"/>
          </w:tcPr>
          <w:p>
            <w:pPr>
              <w:pStyle w:val="14"/>
            </w:pPr>
            <w:r>
              <w:t>消防专项规划的收费标准为按照城区规模收取，截止2035年中心城区规划人口35万人，计费单价为1.0-0.8万元/万人。</w:t>
            </w:r>
          </w:p>
        </w:tc>
        <w:tc>
          <w:tcPr>
            <w:tcW w:w="2268" w:type="dxa"/>
            <w:vAlign w:val="center"/>
          </w:tcPr>
          <w:p>
            <w:pPr>
              <w:pStyle w:val="14"/>
            </w:pPr>
            <w:r>
              <w:t>城市规划设计计费指导意见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消防规划可持续使用年限</w:t>
            </w:r>
          </w:p>
        </w:tc>
        <w:tc>
          <w:tcPr>
            <w:tcW w:w="2835" w:type="dxa"/>
            <w:vAlign w:val="center"/>
          </w:tcPr>
          <w:p>
            <w:pPr>
              <w:pStyle w:val="14"/>
            </w:pPr>
            <w:r>
              <w:t>消防规划可持续使用年限</w:t>
            </w:r>
          </w:p>
        </w:tc>
        <w:tc>
          <w:tcPr>
            <w:tcW w:w="2551" w:type="dxa"/>
            <w:vAlign w:val="center"/>
          </w:tcPr>
          <w:p>
            <w:pPr>
              <w:pStyle w:val="14"/>
            </w:pPr>
            <w:r>
              <w:t>截止使用年限至2035年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有效提升消防安全环境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评审人员对消防规划的满意度</w:t>
            </w:r>
          </w:p>
        </w:tc>
        <w:tc>
          <w:tcPr>
            <w:tcW w:w="2835" w:type="dxa"/>
            <w:vAlign w:val="center"/>
          </w:tcPr>
          <w:p>
            <w:pPr>
              <w:pStyle w:val="14"/>
            </w:pPr>
            <w:r>
              <w:t>评审人员对消防规划的满意度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8、政府专职消防员人员经费绩效目标表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1.通过发放政府专职消防人员人员经费，有效保障全县的消防安全。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2835" w:type="dxa"/>
            <w:vAlign w:val="center"/>
          </w:tcPr>
          <w:p>
            <w:pPr>
              <w:pStyle w:val="14"/>
            </w:pPr>
            <w:r>
              <w:t>消防员发放人数达到94人</w:t>
            </w:r>
          </w:p>
        </w:tc>
        <w:tc>
          <w:tcPr>
            <w:tcW w:w="2551" w:type="dxa"/>
            <w:vAlign w:val="center"/>
          </w:tcPr>
          <w:p>
            <w:pPr>
              <w:pStyle w:val="14"/>
            </w:pPr>
            <w:r>
              <w:t>94人</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消防员人员经费发放时间</w:t>
            </w:r>
          </w:p>
        </w:tc>
        <w:tc>
          <w:tcPr>
            <w:tcW w:w="2551" w:type="dxa"/>
            <w:vAlign w:val="center"/>
          </w:tcPr>
          <w:p>
            <w:pPr>
              <w:pStyle w:val="14"/>
            </w:pPr>
            <w:r>
              <w:t>次月10日前发放上月经费</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人均年经费7.92万元</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持续保障灭火救援时间</w:t>
            </w:r>
          </w:p>
        </w:tc>
        <w:tc>
          <w:tcPr>
            <w:tcW w:w="2835" w:type="dxa"/>
            <w:vAlign w:val="center"/>
          </w:tcPr>
          <w:p>
            <w:pPr>
              <w:pStyle w:val="14"/>
            </w:pPr>
            <w:r>
              <w:t>持续保障灭火救援年限</w:t>
            </w:r>
          </w:p>
        </w:tc>
        <w:tc>
          <w:tcPr>
            <w:tcW w:w="2551" w:type="dxa"/>
            <w:vAlign w:val="center"/>
          </w:tcPr>
          <w:p>
            <w:pPr>
              <w:pStyle w:val="14"/>
            </w:pPr>
            <w:r>
              <w:t>1年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有效提升消防安全环境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2023年，成安县消防救援大队安排政府采购预算0.00万元。具体内容见下表。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812成安县消防救援大队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截止上年末固定资产账面结余净值</w:t>
      </w:r>
      <w:r>
        <w:rPr>
          <w:rFonts w:hint="eastAsia" w:eastAsia="方正仿宋_GBK" w:cs="Times New Roman"/>
          <w:color w:val="000000"/>
          <w:sz w:val="28"/>
          <w:lang w:eastAsia="zh-CN"/>
        </w:rPr>
        <w:t>24,761,242.48</w:t>
      </w:r>
      <w:r>
        <w:rPr>
          <w:rFonts w:hint="eastAsia" w:eastAsia="方正仿宋_GBK" w:cs="Times New Roman"/>
          <w:color w:val="000000"/>
          <w:sz w:val="28"/>
        </w:rPr>
        <w:t>元，其中：土地、房屋及构筑物</w:t>
      </w:r>
      <w:r>
        <w:rPr>
          <w:rFonts w:hint="eastAsia" w:eastAsia="方正仿宋_GBK" w:cs="Times New Roman"/>
          <w:color w:val="000000"/>
          <w:sz w:val="28"/>
          <w:lang w:eastAsia="zh-CN"/>
        </w:rPr>
        <w:t>15,778,379.45</w:t>
      </w:r>
      <w:r>
        <w:rPr>
          <w:rFonts w:hint="eastAsia" w:eastAsia="方正仿宋_GBK" w:cs="Times New Roman"/>
          <w:color w:val="000000"/>
          <w:sz w:val="28"/>
        </w:rPr>
        <w:t>元，通用设备</w:t>
      </w:r>
      <w:r>
        <w:rPr>
          <w:rFonts w:hint="eastAsia" w:eastAsia="方正仿宋_GBK" w:cs="Times New Roman"/>
          <w:color w:val="000000"/>
          <w:sz w:val="28"/>
          <w:lang w:eastAsia="zh-CN"/>
        </w:rPr>
        <w:t>3,410,152.52</w:t>
      </w:r>
      <w:r>
        <w:rPr>
          <w:rFonts w:hint="eastAsia" w:eastAsia="方正仿宋_GBK" w:cs="Times New Roman"/>
          <w:color w:val="000000"/>
          <w:sz w:val="28"/>
        </w:rPr>
        <w:t>元，图书档案24,395.80元，家具、用具、装具及动植物</w:t>
      </w:r>
      <w:r>
        <w:rPr>
          <w:rFonts w:hint="eastAsia" w:eastAsia="方正仿宋_GBK" w:cs="Times New Roman"/>
          <w:color w:val="000000"/>
          <w:sz w:val="28"/>
          <w:lang w:eastAsia="zh-CN"/>
        </w:rPr>
        <w:t>748,414.71</w:t>
      </w:r>
      <w:r>
        <w:rPr>
          <w:rFonts w:hint="eastAsia" w:eastAsia="方正仿宋_GBK" w:cs="Times New Roman"/>
          <w:color w:val="000000"/>
          <w:sz w:val="28"/>
        </w:rPr>
        <w:t>元。</w:t>
      </w:r>
      <w:r>
        <w:rPr>
          <w:rFonts w:hint="eastAsia" w:eastAsia="方正仿宋_GBK" w:cs="Times New Roman"/>
          <w:color w:val="000000"/>
          <w:sz w:val="28"/>
          <w:lang w:eastAsia="zh-CN"/>
        </w:rPr>
        <w:t>2023</w:t>
      </w:r>
      <w:r>
        <w:rPr>
          <w:rFonts w:hint="eastAsia" w:eastAsia="方正仿宋_GBK" w:cs="Times New Roman"/>
          <w:color w:val="000000"/>
          <w:sz w:val="28"/>
        </w:rPr>
        <w:t>年我单位拟购置</w:t>
      </w:r>
      <w:r>
        <w:rPr>
          <w:rFonts w:hint="eastAsia" w:eastAsia="方正仿宋_GBK" w:cs="Times New Roman"/>
          <w:color w:val="000000"/>
          <w:sz w:val="28"/>
          <w:lang w:eastAsia="zh-CN"/>
        </w:rPr>
        <w:t>固定资产90000</w:t>
      </w:r>
      <w:r>
        <w:rPr>
          <w:rFonts w:hint="eastAsia" w:eastAsia="方正仿宋_GBK" w:cs="Times New Roman"/>
          <w:color w:val="000000"/>
          <w:sz w:val="28"/>
        </w:rPr>
        <w:t>元。固定资产情况详见下表。</w:t>
      </w:r>
    </w:p>
    <w:p>
      <w:pPr>
        <w:spacing w:line="500" w:lineRule="exact"/>
        <w:ind w:firstLine="560" w:firstLineChars="200"/>
        <w:rPr>
          <w:rFonts w:eastAsia="方正仿宋_GBK" w:cs="Times New Roman"/>
          <w:color w:val="000000"/>
          <w:sz w:val="28"/>
        </w:rPr>
      </w:pPr>
    </w:p>
    <w:p>
      <w:pPr>
        <w:spacing w:line="360" w:lineRule="auto"/>
        <w:ind w:left="470" w:leftChars="196" w:firstLine="640"/>
        <w:rPr>
          <w:rFonts w:ascii="仿宋" w:hAnsi="仿宋" w:eastAsia="仿宋" w:cs="仿宋"/>
          <w:sz w:val="32"/>
          <w:szCs w:val="32"/>
        </w:rPr>
      </w:pPr>
    </w:p>
    <w:p>
      <w:pPr>
        <w:spacing w:line="360" w:lineRule="auto"/>
        <w:ind w:left="470" w:leftChars="196" w:firstLine="640"/>
        <w:rPr>
          <w:rFonts w:ascii="仿宋" w:hAnsi="仿宋" w:eastAsia="仿宋" w:cs="仿宋"/>
          <w:sz w:val="32"/>
          <w:szCs w:val="32"/>
        </w:rPr>
      </w:pPr>
    </w:p>
    <w:tbl>
      <w:tblPr>
        <w:tblStyle w:val="6"/>
        <w:tblW w:w="13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8"/>
        <w:gridCol w:w="593"/>
        <w:gridCol w:w="1643"/>
        <w:gridCol w:w="2033"/>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03" w:type="dxa"/>
            <w:gridSpan w:val="6"/>
            <w:tcBorders>
              <w:top w:val="nil"/>
              <w:left w:val="nil"/>
              <w:bottom w:val="nil"/>
              <w:right w:val="nil"/>
            </w:tcBorders>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方正小标宋_GBK" w:hAnsi="方正小标宋_GBK" w:eastAsia="方正小标宋_GBK" w:cs="方正小标宋_GBK"/>
                <w:color w:val="000000"/>
                <w:sz w:val="36"/>
              </w:rPr>
              <w:t>部门固定资产占用情况表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nil"/>
              <w:left w:val="nil"/>
              <w:bottom w:val="single" w:color="auto" w:sz="4" w:space="0"/>
              <w:right w:val="nil"/>
            </w:tcBorders>
            <w:shd w:val="clear" w:color="auto" w:fill="FFFFFF"/>
            <w:noWrap/>
            <w:vAlign w:val="center"/>
          </w:tcPr>
          <w:p>
            <w:pPr>
              <w:rPr>
                <w:rFonts w:ascii="宋体" w:cs="Times New Roman"/>
                <w:sz w:val="22"/>
              </w:rPr>
            </w:pPr>
            <w:r>
              <w:rPr>
                <w:rFonts w:hint="eastAsia" w:ascii="宋体" w:hAnsi="宋体" w:cs="宋体"/>
                <w:sz w:val="22"/>
                <w:szCs w:val="22"/>
              </w:rPr>
              <w:t>编制部门：</w:t>
            </w:r>
            <w:r>
              <w:rPr>
                <w:rFonts w:hint="eastAsia" w:ascii="宋体" w:hAnsi="宋体" w:eastAsia="宋体" w:cs="宋体"/>
                <w:sz w:val="22"/>
                <w:szCs w:val="22"/>
                <w:lang w:eastAsia="zh-CN"/>
              </w:rPr>
              <w:t>812</w:t>
            </w:r>
            <w:r>
              <w:rPr>
                <w:rFonts w:hint="eastAsia" w:ascii="宋体" w:hAnsi="宋体" w:cs="宋体"/>
                <w:sz w:val="22"/>
                <w:szCs w:val="22"/>
              </w:rPr>
              <w:t>成安县消防救援大队</w:t>
            </w:r>
          </w:p>
        </w:tc>
        <w:tc>
          <w:tcPr>
            <w:tcW w:w="593" w:type="dxa"/>
            <w:tcBorders>
              <w:top w:val="nil"/>
              <w:left w:val="nil"/>
              <w:bottom w:val="single" w:color="auto" w:sz="4" w:space="0"/>
              <w:right w:val="nil"/>
            </w:tcBorders>
            <w:shd w:val="clear" w:color="auto" w:fill="FFFFFF"/>
            <w:noWrap/>
            <w:vAlign w:val="center"/>
          </w:tcPr>
          <w:p>
            <w:pPr>
              <w:ind w:firstLine="550" w:firstLineChars="250"/>
              <w:rPr>
                <w:rFonts w:ascii="宋体" w:cs="Times New Roman"/>
                <w:sz w:val="22"/>
              </w:rPr>
            </w:pPr>
          </w:p>
        </w:tc>
        <w:tc>
          <w:tcPr>
            <w:tcW w:w="1643" w:type="dxa"/>
            <w:tcBorders>
              <w:top w:val="nil"/>
              <w:left w:val="nil"/>
              <w:bottom w:val="single" w:color="auto" w:sz="4" w:space="0"/>
              <w:right w:val="nil"/>
            </w:tcBorders>
            <w:shd w:val="clear" w:color="auto" w:fill="FFFFFF"/>
            <w:vAlign w:val="center"/>
          </w:tcPr>
          <w:p>
            <w:pPr>
              <w:jc w:val="center"/>
              <w:textAlignment w:val="center"/>
              <w:rPr>
                <w:rFonts w:ascii="微软雅黑" w:hAnsi="微软雅黑" w:eastAsia="微软雅黑" w:cs="微软雅黑"/>
                <w:sz w:val="22"/>
                <w:szCs w:val="22"/>
              </w:rPr>
            </w:pPr>
          </w:p>
        </w:tc>
        <w:tc>
          <w:tcPr>
            <w:tcW w:w="2033" w:type="dxa"/>
            <w:tcBorders>
              <w:top w:val="nil"/>
              <w:left w:val="nil"/>
              <w:bottom w:val="single" w:color="auto" w:sz="4" w:space="0"/>
              <w:right w:val="nil"/>
            </w:tcBorders>
            <w:shd w:val="clear" w:color="auto" w:fill="FFFFFF"/>
            <w:vAlign w:val="center"/>
          </w:tcPr>
          <w:p>
            <w:pPr>
              <w:jc w:val="center"/>
              <w:textAlignment w:val="center"/>
              <w:rPr>
                <w:rFonts w:ascii="微软雅黑" w:hAnsi="微软雅黑" w:eastAsia="微软雅黑" w:cs="微软雅黑"/>
                <w:sz w:val="22"/>
                <w:szCs w:val="22"/>
              </w:rPr>
            </w:pPr>
          </w:p>
        </w:tc>
        <w:tc>
          <w:tcPr>
            <w:tcW w:w="4066" w:type="dxa"/>
            <w:gridSpan w:val="2"/>
            <w:tcBorders>
              <w:top w:val="nil"/>
              <w:left w:val="nil"/>
              <w:bottom w:val="single" w:color="auto" w:sz="4" w:space="0"/>
              <w:right w:val="nil"/>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宋体" w:hAnsi="宋体" w:cs="宋体"/>
                <w:sz w:val="22"/>
                <w:szCs w:val="22"/>
              </w:rPr>
              <w:t>截止时间：</w:t>
            </w:r>
            <w:r>
              <w:rPr>
                <w:rFonts w:hint="eastAsia" w:ascii="宋体" w:hAnsi="宋体" w:cs="宋体"/>
                <w:sz w:val="22"/>
                <w:szCs w:val="22"/>
                <w:lang w:eastAsia="zh-CN"/>
              </w:rPr>
              <w:t>2022</w:t>
            </w:r>
            <w:r>
              <w:rPr>
                <w:rFonts w:hint="eastAsia" w:ascii="宋体" w:hAnsi="宋体" w:cs="宋体"/>
                <w:sz w:val="22"/>
                <w:szCs w:val="22"/>
              </w:rPr>
              <w:t>年</w:t>
            </w:r>
            <w:r>
              <w:rPr>
                <w:rFonts w:ascii="宋体" w:hAnsi="宋体" w:cs="宋体"/>
                <w:sz w:val="22"/>
                <w:szCs w:val="22"/>
              </w:rPr>
              <w:t>12</w:t>
            </w:r>
            <w:r>
              <w:rPr>
                <w:rFonts w:hint="eastAsia" w:ascii="宋体" w:hAnsi="宋体" w:cs="宋体"/>
                <w:sz w:val="22"/>
                <w:szCs w:val="22"/>
              </w:rPr>
              <w:t>月</w:t>
            </w:r>
            <w:r>
              <w:rPr>
                <w:rFonts w:ascii="宋体" w:hAnsi="宋体" w:cs="宋体"/>
                <w:sz w:val="22"/>
                <w:szCs w:val="22"/>
              </w:rPr>
              <w:t>31</w:t>
            </w:r>
            <w:r>
              <w:rPr>
                <w:rFonts w:hint="eastAsia" w:ascii="宋体" w:hAnsi="宋体" w:cs="宋体"/>
                <w:sz w:val="22"/>
                <w:szCs w:val="22"/>
              </w:rPr>
              <w:t>日</w:t>
            </w:r>
            <w:r>
              <w:rPr>
                <w:rFonts w:ascii="宋体" w:hAnsi="宋体"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single" w:color="auto" w:sz="4" w:space="0"/>
            </w:tcBorders>
            <w:shd w:val="clear" w:color="auto" w:fill="FFFFFF"/>
            <w:noWrap/>
            <w:vAlign w:val="center"/>
          </w:tcPr>
          <w:p>
            <w:pPr>
              <w:rPr>
                <w:rFonts w:ascii="宋体" w:hAnsi="宋体" w:cs="宋体"/>
                <w:sz w:val="18"/>
                <w:szCs w:val="18"/>
              </w:rPr>
            </w:pPr>
          </w:p>
        </w:tc>
        <w:tc>
          <w:tcPr>
            <w:tcW w:w="593" w:type="dxa"/>
            <w:tcBorders>
              <w:top w:val="single" w:color="auto" w:sz="4" w:space="0"/>
            </w:tcBorders>
            <w:shd w:val="clear" w:color="auto" w:fill="FFFFFF"/>
            <w:noWrap/>
            <w:vAlign w:val="center"/>
          </w:tcPr>
          <w:p>
            <w:pPr>
              <w:rPr>
                <w:rFonts w:ascii="宋体" w:hAnsi="宋体" w:cs="宋体"/>
                <w:sz w:val="18"/>
                <w:szCs w:val="18"/>
              </w:rPr>
            </w:pPr>
          </w:p>
        </w:tc>
        <w:tc>
          <w:tcPr>
            <w:tcW w:w="164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数量</w:t>
            </w:r>
          </w:p>
        </w:tc>
        <w:tc>
          <w:tcPr>
            <w:tcW w:w="203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原值</w:t>
            </w:r>
          </w:p>
        </w:tc>
        <w:tc>
          <w:tcPr>
            <w:tcW w:w="203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累计折旧/摊销</w:t>
            </w:r>
          </w:p>
        </w:tc>
        <w:tc>
          <w:tcPr>
            <w:tcW w:w="203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栏次</w:t>
            </w:r>
          </w:p>
        </w:tc>
        <w:tc>
          <w:tcPr>
            <w:tcW w:w="593" w:type="dxa"/>
            <w:shd w:val="clear" w:color="auto" w:fill="FFFFFF"/>
            <w:vAlign w:val="center"/>
          </w:tcPr>
          <w:p>
            <w:pPr>
              <w:jc w:val="center"/>
              <w:rPr>
                <w:rFonts w:ascii="微软雅黑" w:hAnsi="微软雅黑" w:eastAsia="微软雅黑" w:cs="微软雅黑"/>
                <w:sz w:val="22"/>
                <w:szCs w:val="22"/>
              </w:rPr>
            </w:pPr>
          </w:p>
        </w:tc>
        <w:tc>
          <w:tcPr>
            <w:tcW w:w="164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5</w:t>
            </w:r>
          </w:p>
        </w:tc>
        <w:tc>
          <w:tcPr>
            <w:tcW w:w="203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6</w:t>
            </w:r>
          </w:p>
        </w:tc>
        <w:tc>
          <w:tcPr>
            <w:tcW w:w="203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7</w:t>
            </w:r>
          </w:p>
        </w:tc>
        <w:tc>
          <w:tcPr>
            <w:tcW w:w="203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合计</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34,731,950.04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9,970,707.56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24,761,242.48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b/>
                <w:bCs/>
                <w:sz w:val="22"/>
                <w:szCs w:val="22"/>
              </w:rPr>
            </w:pPr>
            <w:r>
              <w:rPr>
                <w:rFonts w:hint="eastAsia" w:ascii="微软雅黑" w:hAnsi="微软雅黑" w:eastAsia="微软雅黑" w:cs="微软雅黑"/>
                <w:b/>
                <w:bCs/>
                <w:color w:val="333333"/>
                <w:sz w:val="22"/>
                <w:szCs w:val="22"/>
                <w:lang w:eastAsia="zh-CN"/>
              </w:rPr>
              <w:t>一、固定资产</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2</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29,932,050.04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9,970,707.56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19,961,342.48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（一）房屋和构筑物</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3</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16,749,765.70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971,386.25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15,778,379.45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其中：1.土地（平方米）</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4</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2.房屋（平方米）</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5</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9,379.07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16,629,598.00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962,624.00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15,666,974.00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（1）办公用房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6</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1,872.00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其中：本单位实际使用办公室用房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7</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1,872.00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（2）业务用房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8</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7,507.07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（3）其他用房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9</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（二）设备（个、台、辆等）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10</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4,763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12,329,118.37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8,918,965.85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3,410,152.52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其中：1.车辆</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11</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6,766,796.46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5,431,424.11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1,335,372.35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2.单价100万（含）以上（不含车辆）</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12</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（三）文物和陈列品（个、件等）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13</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（四）图书档案（本、套等）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14</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1,524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24,395.80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24,395.80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（五）家具和用具（个、套等）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15</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1,450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828,770.17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80,355.46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748,414.71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（六）特种动植物（个、套等）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16</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b/>
                <w:bCs/>
                <w:color w:val="333333"/>
                <w:sz w:val="22"/>
                <w:szCs w:val="22"/>
                <w:lang w:eastAsia="zh-CN"/>
              </w:rPr>
              <w:t>二、无形资产</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17</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 1.专利（个、项等）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18</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b/>
                <w:bCs/>
                <w:sz w:val="22"/>
                <w:szCs w:val="22"/>
              </w:rPr>
            </w:pPr>
            <w:r>
              <w:rPr>
                <w:rFonts w:hint="eastAsia" w:ascii="微软雅黑" w:hAnsi="微软雅黑" w:eastAsia="微软雅黑" w:cs="微软雅黑"/>
                <w:color w:val="333333"/>
                <w:sz w:val="22"/>
                <w:szCs w:val="22"/>
                <w:lang w:eastAsia="zh-CN"/>
              </w:rPr>
              <w:t xml:space="preserve">               2.非专利技术（个、项等）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19</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3.土地使用权（平方米）</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20</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19,056.17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4.计算机软件（个、项等）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21</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53CB5"/>
    <w:rsid w:val="00053CB5"/>
    <w:rsid w:val="005076EF"/>
    <w:rsid w:val="00551206"/>
    <w:rsid w:val="00896E98"/>
    <w:rsid w:val="07AF370A"/>
    <w:rsid w:val="0F922DE3"/>
    <w:rsid w:val="139E76AE"/>
    <w:rsid w:val="13D112C5"/>
    <w:rsid w:val="14E15317"/>
    <w:rsid w:val="168023A9"/>
    <w:rsid w:val="1E90691A"/>
    <w:rsid w:val="24BD4CD5"/>
    <w:rsid w:val="256954E6"/>
    <w:rsid w:val="27843473"/>
    <w:rsid w:val="281472C4"/>
    <w:rsid w:val="2E4633C6"/>
    <w:rsid w:val="3C125224"/>
    <w:rsid w:val="3DBE24EF"/>
    <w:rsid w:val="410854A5"/>
    <w:rsid w:val="43246429"/>
    <w:rsid w:val="46C740E4"/>
    <w:rsid w:val="532F7550"/>
    <w:rsid w:val="54892EE0"/>
    <w:rsid w:val="55721359"/>
    <w:rsid w:val="56385156"/>
    <w:rsid w:val="58EA55B1"/>
    <w:rsid w:val="5A842F84"/>
    <w:rsid w:val="5C0C02DE"/>
    <w:rsid w:val="5F4D59EA"/>
    <w:rsid w:val="604F2D24"/>
    <w:rsid w:val="61E70C92"/>
    <w:rsid w:val="64D60B46"/>
    <w:rsid w:val="651E6328"/>
    <w:rsid w:val="6B690DA0"/>
    <w:rsid w:val="700A55E4"/>
    <w:rsid w:val="711C2607"/>
    <w:rsid w:val="75A05753"/>
    <w:rsid w:val="79AF6B20"/>
    <w:rsid w:val="7AD74ECB"/>
    <w:rsid w:val="7EBF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2023-02-14T14:10:44Z</dcterms:created>
  <dcterms:modified xsi:type="dcterms:W3CDTF">2023-02-14T06:10:44Z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2023-02-14T14:10:26Z</dcterms:created>
  <dcterms:modified xsi:type="dcterms:W3CDTF">2023-02-14T06:10:26Z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2023-02-14T14:10:23Z</dcterms:created>
  <dcterms:modified xsi:type="dcterms:W3CDTF">2023-02-14T06:10:23Z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2023-02-14T14:10:42Z</dcterms:created>
  <dcterms:modified xsi:type="dcterms:W3CDTF">2023-02-14T06:10:42Z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2023-02-14T14:10:24Z</dcterms:created>
  <dcterms:modified xsi:type="dcterms:W3CDTF">2023-02-14T06:10:24Z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2023-02-14T14:10:24Z</dcterms:created>
  <dcterms:modified xsi:type="dcterms:W3CDTF">2023-02-14T06:10:24Z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2023-02-14T14:10:42Z</dcterms:created>
  <dcterms:modified xsi:type="dcterms:W3CDTF">2023-02-14T06:10:42Z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2023-02-14T14:10:29Z</dcterms:created>
  <dcterms:modified xsi:type="dcterms:W3CDTF">2023-02-14T06:10:29Z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B8E0D4B-6DD5-4048-98D8-E06600E2F0CF}">
  <ds:schemaRefs/>
</ds:datastoreItem>
</file>

<file path=customXml/itemProps11.xml><?xml version="1.0" encoding="utf-8"?>
<ds:datastoreItem xmlns:ds="http://schemas.openxmlformats.org/officeDocument/2006/customXml" ds:itemID="{20A1D6BB-C07A-4919-A82F-B48E79170ACF}">
  <ds:schemaRefs/>
</ds:datastoreItem>
</file>

<file path=customXml/itemProps12.xml><?xml version="1.0" encoding="utf-8"?>
<ds:datastoreItem xmlns:ds="http://schemas.openxmlformats.org/officeDocument/2006/customXml" ds:itemID="{D8BEDB2A-4727-49FD-B2FB-F55D6B90B4FA}">
  <ds:schemaRefs/>
</ds:datastoreItem>
</file>

<file path=customXml/itemProps13.xml><?xml version="1.0" encoding="utf-8"?>
<ds:datastoreItem xmlns:ds="http://schemas.openxmlformats.org/officeDocument/2006/customXml" ds:itemID="{8B822DBE-50B2-431C-8976-D0A86C76FC3C}">
  <ds:schemaRefs/>
</ds:datastoreItem>
</file>

<file path=customXml/itemProps14.xml><?xml version="1.0" encoding="utf-8"?>
<ds:datastoreItem xmlns:ds="http://schemas.openxmlformats.org/officeDocument/2006/customXml" ds:itemID="{951D3EEC-446A-4CBF-AA46-3918FF797727}">
  <ds:schemaRefs/>
</ds:datastoreItem>
</file>

<file path=customXml/itemProps15.xml><?xml version="1.0" encoding="utf-8"?>
<ds:datastoreItem xmlns:ds="http://schemas.openxmlformats.org/officeDocument/2006/customXml" ds:itemID="{89FBBAC0-1F4E-44F6-B0D9-76E4CCA2EEAC}">
  <ds:schemaRefs/>
</ds:datastoreItem>
</file>

<file path=customXml/itemProps16.xml><?xml version="1.0" encoding="utf-8"?>
<ds:datastoreItem xmlns:ds="http://schemas.openxmlformats.org/officeDocument/2006/customXml" ds:itemID="{730E02DB-A4E1-47E4-B9AE-49A9EB45ED52}">
  <ds:schemaRefs/>
</ds:datastoreItem>
</file>

<file path=customXml/itemProps17.xml><?xml version="1.0" encoding="utf-8"?>
<ds:datastoreItem xmlns:ds="http://schemas.openxmlformats.org/officeDocument/2006/customXml" ds:itemID="{89FBEA91-F117-4F1E-9F16-7524D1BC0656}">
  <ds:schemaRefs/>
</ds:datastoreItem>
</file>

<file path=customXml/itemProps18.xml><?xml version="1.0" encoding="utf-8"?>
<ds:datastoreItem xmlns:ds="http://schemas.openxmlformats.org/officeDocument/2006/customXml" ds:itemID="{97CC624C-EBD8-4207-BB02-FFFDACEF0C3E}">
  <ds:schemaRefs/>
</ds:datastoreItem>
</file>

<file path=customXml/itemProps19.xml><?xml version="1.0" encoding="utf-8"?>
<ds:datastoreItem xmlns:ds="http://schemas.openxmlformats.org/officeDocument/2006/customXml" ds:itemID="{DD28E811-7A31-485F-8D10-ED27FB152E4C}">
  <ds:schemaRefs/>
</ds:datastoreItem>
</file>

<file path=customXml/itemProps2.xml><?xml version="1.0" encoding="utf-8"?>
<ds:datastoreItem xmlns:ds="http://schemas.openxmlformats.org/officeDocument/2006/customXml" ds:itemID="{510CF3C7-266B-494E-AD6C-64C84F114632}">
  <ds:schemaRefs/>
</ds:datastoreItem>
</file>

<file path=customXml/itemProps20.xml><?xml version="1.0" encoding="utf-8"?>
<ds:datastoreItem xmlns:ds="http://schemas.openxmlformats.org/officeDocument/2006/customXml" ds:itemID="{5F4EA70E-6E4E-459E-A973-DF21F9AE2029}">
  <ds:schemaRefs/>
</ds:datastoreItem>
</file>

<file path=customXml/itemProps21.xml><?xml version="1.0" encoding="utf-8"?>
<ds:datastoreItem xmlns:ds="http://schemas.openxmlformats.org/officeDocument/2006/customXml" ds:itemID="{F81C0D1E-5450-4487-B0F3-23E50906AC1B}">
  <ds:schemaRefs/>
</ds:datastoreItem>
</file>

<file path=customXml/itemProps22.xml><?xml version="1.0" encoding="utf-8"?>
<ds:datastoreItem xmlns:ds="http://schemas.openxmlformats.org/officeDocument/2006/customXml" ds:itemID="{F653A7AB-3CFA-49C3-8F89-BD9827FF2E0A}">
  <ds:schemaRefs/>
</ds:datastoreItem>
</file>

<file path=customXml/itemProps23.xml><?xml version="1.0" encoding="utf-8"?>
<ds:datastoreItem xmlns:ds="http://schemas.openxmlformats.org/officeDocument/2006/customXml" ds:itemID="{6C7C3EDD-C6B8-43F1-BC35-6CE3B14F5BCA}">
  <ds:schemaRefs/>
</ds:datastoreItem>
</file>

<file path=customXml/itemProps24.xml><?xml version="1.0" encoding="utf-8"?>
<ds:datastoreItem xmlns:ds="http://schemas.openxmlformats.org/officeDocument/2006/customXml" ds:itemID="{56D443C8-3D75-459B-944A-0A123C0C37B6}">
  <ds:schemaRefs/>
</ds:datastoreItem>
</file>

<file path=customXml/itemProps25.xml><?xml version="1.0" encoding="utf-8"?>
<ds:datastoreItem xmlns:ds="http://schemas.openxmlformats.org/officeDocument/2006/customXml" ds:itemID="{2F93011C-C01D-4ABD-BAAB-CFB169B3CC96}">
  <ds:schemaRefs/>
</ds:datastoreItem>
</file>

<file path=customXml/itemProps26.xml><?xml version="1.0" encoding="utf-8"?>
<ds:datastoreItem xmlns:ds="http://schemas.openxmlformats.org/officeDocument/2006/customXml" ds:itemID="{BC9AC567-8329-42D3-91FD-4A620D2228CB}">
  <ds:schemaRefs/>
</ds:datastoreItem>
</file>

<file path=customXml/itemProps27.xml><?xml version="1.0" encoding="utf-8"?>
<ds:datastoreItem xmlns:ds="http://schemas.openxmlformats.org/officeDocument/2006/customXml" ds:itemID="{AEB22776-3B1D-4DED-B9CE-3E151D65F17F}">
  <ds:schemaRefs/>
</ds:datastoreItem>
</file>

<file path=customXml/itemProps28.xml><?xml version="1.0" encoding="utf-8"?>
<ds:datastoreItem xmlns:ds="http://schemas.openxmlformats.org/officeDocument/2006/customXml" ds:itemID="{7E492085-F5B2-43DA-8CFF-36B8E490DD42}">
  <ds:schemaRefs/>
</ds:datastoreItem>
</file>

<file path=customXml/itemProps29.xml><?xml version="1.0" encoding="utf-8"?>
<ds:datastoreItem xmlns:ds="http://schemas.openxmlformats.org/officeDocument/2006/customXml" ds:itemID="{44345B37-64B7-4688-BBA7-0482F78A6773}">
  <ds:schemaRefs/>
</ds:datastoreItem>
</file>

<file path=customXml/itemProps3.xml><?xml version="1.0" encoding="utf-8"?>
<ds:datastoreItem xmlns:ds="http://schemas.openxmlformats.org/officeDocument/2006/customXml" ds:itemID="{00E69B1E-9365-4F70-AD9F-B45C5DC28C8B}">
  <ds:schemaRefs/>
</ds:datastoreItem>
</file>

<file path=customXml/itemProps30.xml><?xml version="1.0" encoding="utf-8"?>
<ds:datastoreItem xmlns:ds="http://schemas.openxmlformats.org/officeDocument/2006/customXml" ds:itemID="{4E0FD1C2-A64C-4754-98CB-14F42E7BEFA8}">
  <ds:schemaRefs/>
</ds:datastoreItem>
</file>

<file path=customXml/itemProps31.xml><?xml version="1.0" encoding="utf-8"?>
<ds:datastoreItem xmlns:ds="http://schemas.openxmlformats.org/officeDocument/2006/customXml" ds:itemID="{084A901C-1737-424B-BF0E-C6C34292C148}">
  <ds:schemaRefs/>
</ds:datastoreItem>
</file>

<file path=customXml/itemProps32.xml><?xml version="1.0" encoding="utf-8"?>
<ds:datastoreItem xmlns:ds="http://schemas.openxmlformats.org/officeDocument/2006/customXml" ds:itemID="{AD0B5519-37E3-4980-B179-3A94479437BA}">
  <ds:schemaRefs/>
</ds:datastoreItem>
</file>

<file path=customXml/itemProps33.xml><?xml version="1.0" encoding="utf-8"?>
<ds:datastoreItem xmlns:ds="http://schemas.openxmlformats.org/officeDocument/2006/customXml" ds:itemID="{125F4EA8-2BA9-45AF-8B94-A3DEA5847552}">
  <ds:schemaRefs/>
</ds:datastoreItem>
</file>

<file path=customXml/itemProps34.xml><?xml version="1.0" encoding="utf-8"?>
<ds:datastoreItem xmlns:ds="http://schemas.openxmlformats.org/officeDocument/2006/customXml" ds:itemID="{A1AA0097-6E74-4F70-8DFD-633E14C205EF}">
  <ds:schemaRefs/>
</ds:datastoreItem>
</file>

<file path=customXml/itemProps35.xml><?xml version="1.0" encoding="utf-8"?>
<ds:datastoreItem xmlns:ds="http://schemas.openxmlformats.org/officeDocument/2006/customXml" ds:itemID="{2FFFDD01-A70D-4DC5-9AAC-5F1AB3B2076F}">
  <ds:schemaRefs/>
</ds:datastoreItem>
</file>

<file path=customXml/itemProps36.xml><?xml version="1.0" encoding="utf-8"?>
<ds:datastoreItem xmlns:ds="http://schemas.openxmlformats.org/officeDocument/2006/customXml" ds:itemID="{E5A3A202-BC89-401B-850D-FC3525EAF483}">
  <ds:schemaRefs/>
</ds:datastoreItem>
</file>

<file path=customXml/itemProps37.xml><?xml version="1.0" encoding="utf-8"?>
<ds:datastoreItem xmlns:ds="http://schemas.openxmlformats.org/officeDocument/2006/customXml" ds:itemID="{CE0B79CE-1965-434C-8978-44B1D32E0A2C}">
  <ds:schemaRefs/>
</ds:datastoreItem>
</file>

<file path=customXml/itemProps38.xml><?xml version="1.0" encoding="utf-8"?>
<ds:datastoreItem xmlns:ds="http://schemas.openxmlformats.org/officeDocument/2006/customXml" ds:itemID="{69D54CE4-300D-403C-A3E9-05CB97A668E3}">
  <ds:schemaRefs/>
</ds:datastoreItem>
</file>

<file path=customXml/itemProps39.xml><?xml version="1.0" encoding="utf-8"?>
<ds:datastoreItem xmlns:ds="http://schemas.openxmlformats.org/officeDocument/2006/customXml" ds:itemID="{E053C6B0-3D9B-4F63-A35A-01C800E98387}">
  <ds:schemaRefs/>
</ds:datastoreItem>
</file>

<file path=customXml/itemProps4.xml><?xml version="1.0" encoding="utf-8"?>
<ds:datastoreItem xmlns:ds="http://schemas.openxmlformats.org/officeDocument/2006/customXml" ds:itemID="{6FDFCAD5-F277-48F0-BB3B-D9901572B2B9}">
  <ds:schemaRefs/>
</ds:datastoreItem>
</file>

<file path=customXml/itemProps40.xml><?xml version="1.0" encoding="utf-8"?>
<ds:datastoreItem xmlns:ds="http://schemas.openxmlformats.org/officeDocument/2006/customXml" ds:itemID="{55148936-2DC5-4B53-803E-51DE39ACE1F7}">
  <ds:schemaRefs/>
</ds:datastoreItem>
</file>

<file path=customXml/itemProps41.xml><?xml version="1.0" encoding="utf-8"?>
<ds:datastoreItem xmlns:ds="http://schemas.openxmlformats.org/officeDocument/2006/customXml" ds:itemID="{7A6A72C8-4613-40C8-88FE-94001588F358}">
  <ds:schemaRefs/>
</ds:datastoreItem>
</file>

<file path=customXml/itemProps42.xml><?xml version="1.0" encoding="utf-8"?>
<ds:datastoreItem xmlns:ds="http://schemas.openxmlformats.org/officeDocument/2006/customXml" ds:itemID="{C3A13666-F8CD-4489-9F2C-8877B65CF350}">
  <ds:schemaRefs/>
</ds:datastoreItem>
</file>

<file path=customXml/itemProps43.xml><?xml version="1.0" encoding="utf-8"?>
<ds:datastoreItem xmlns:ds="http://schemas.openxmlformats.org/officeDocument/2006/customXml" ds:itemID="{DA4FF83A-4983-4775-8264-DB272274EC0C}">
  <ds:schemaRefs/>
</ds:datastoreItem>
</file>

<file path=customXml/itemProps5.xml><?xml version="1.0" encoding="utf-8"?>
<ds:datastoreItem xmlns:ds="http://schemas.openxmlformats.org/officeDocument/2006/customXml" ds:itemID="{3E49B2ED-3FB3-4E3E-946B-186876F31C97}">
  <ds:schemaRefs/>
</ds:datastoreItem>
</file>

<file path=customXml/itemProps6.xml><?xml version="1.0" encoding="utf-8"?>
<ds:datastoreItem xmlns:ds="http://schemas.openxmlformats.org/officeDocument/2006/customXml" ds:itemID="{7C3A8DC9-D7C0-46D6-B50D-1CDB4AF80A7A}">
  <ds:schemaRefs/>
</ds:datastoreItem>
</file>

<file path=customXml/itemProps7.xml><?xml version="1.0" encoding="utf-8"?>
<ds:datastoreItem xmlns:ds="http://schemas.openxmlformats.org/officeDocument/2006/customXml" ds:itemID="{99D92513-1B09-4E52-B3B1-8DEB427295C4}">
  <ds:schemaRefs/>
</ds:datastoreItem>
</file>

<file path=customXml/itemProps8.xml><?xml version="1.0" encoding="utf-8"?>
<ds:datastoreItem xmlns:ds="http://schemas.openxmlformats.org/officeDocument/2006/customXml" ds:itemID="{0EDA5B0B-3A7E-4A8E-A990-63D0529F2667}">
  <ds:schemaRefs/>
</ds:datastoreItem>
</file>

<file path=customXml/itemProps9.xml><?xml version="1.0" encoding="utf-8"?>
<ds:datastoreItem xmlns:ds="http://schemas.openxmlformats.org/officeDocument/2006/customXml" ds:itemID="{122B05F6-E28D-4453-BAC3-E694D54DC284}">
  <ds:schemaRefs/>
</ds:datastoreItem>
</file>

<file path=docProps/app.xml><?xml version="1.0" encoding="utf-8"?>
<Properties xmlns="http://schemas.openxmlformats.org/officeDocument/2006/extended-properties" xmlns:vt="http://schemas.openxmlformats.org/officeDocument/2006/docPropsVTypes">
  <Template>Normal</Template>
  <Pages>36</Pages>
  <Words>2303</Words>
  <Characters>13128</Characters>
  <Lines>109</Lines>
  <Paragraphs>30</Paragraphs>
  <TotalTime>9</TotalTime>
  <ScaleCrop>false</ScaleCrop>
  <LinksUpToDate>false</LinksUpToDate>
  <CharactersWithSpaces>15401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2023-02-14T14:10:00Z</dcterms:created>
  <dc:creator>caxf</dc:creator>
  <cp:lastModifiedBy>shen</cp:lastModifiedBy>
  <dcterms:modified xsi:type="dcterms:W3CDTF">2024-01-18T08:24:11Z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