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hint="eastAsia" w:ascii="黑体" w:hAnsi="黑体" w:eastAsia="黑体" w:cs="黑体"/>
          <w:b/>
          <w:color w:val="000000"/>
          <w:sz w:val="44"/>
        </w:rPr>
        <w:t>成安县科技和工业信息化局</w:t>
      </w:r>
      <w:r>
        <w:rPr>
          <w:rFonts w:ascii="黑体" w:hAnsi="黑体" w:eastAsia="黑体" w:cs="黑体"/>
          <w:b/>
          <w:color w:val="000000"/>
          <w:sz w:val="44"/>
        </w:rPr>
        <w:t>2023年</w:t>
      </w:r>
      <w:r>
        <w:rPr>
          <w:rFonts w:hint="eastAsia" w:ascii="黑体" w:hAnsi="黑体" w:eastAsia="黑体" w:cs="黑体"/>
          <w:b/>
          <w:color w:val="000000"/>
          <w:sz w:val="44"/>
        </w:rPr>
        <w:t>部门</w:t>
      </w:r>
      <w:r>
        <w:rPr>
          <w:rFonts w:ascii="黑体" w:hAnsi="黑体" w:eastAsia="黑体" w:cs="黑体"/>
          <w:b/>
          <w:color w:val="000000"/>
          <w:sz w:val="44"/>
        </w:rPr>
        <w:t>预算信息公开目录</w:t>
      </w:r>
    </w:p>
    <w:p/>
    <w:p>
      <w:pPr>
        <w:rPr>
          <w:rFonts w:ascii="方正楷体_GBK" w:hAnsi="方正楷体_GBK" w:eastAsia="方正楷体_GBK" w:cs="方正楷体_GBK"/>
          <w:b/>
          <w:color w:val="000000"/>
          <w:sz w:val="28"/>
        </w:rPr>
      </w:pPr>
    </w:p>
    <w:p>
      <w:r>
        <w:rPr>
          <w:rFonts w:ascii="方正楷体_GBK" w:hAnsi="方正楷体_GBK" w:eastAsia="方正楷体_GBK" w:cs="方正楷体_GBK"/>
          <w:b/>
          <w:color w:val="000000"/>
          <w:sz w:val="28"/>
        </w:rPr>
        <w:t>部门预算公开表</w:t>
      </w:r>
    </w:p>
    <w:p>
      <w:pPr>
        <w:pStyle w:val="6"/>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6"/>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6"/>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pPr>
        <w:pStyle w:val="6"/>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8</w:t>
      </w:r>
      <w:r>
        <w:fldChar w:fldCharType="end"/>
      </w:r>
      <w:r>
        <w:fldChar w:fldCharType="end"/>
      </w:r>
    </w:p>
    <w:p>
      <w:pPr>
        <w:pStyle w:val="6"/>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10</w:t>
      </w:r>
      <w:r>
        <w:fldChar w:fldCharType="end"/>
      </w:r>
      <w:r>
        <w:fldChar w:fldCharType="end"/>
      </w:r>
    </w:p>
    <w:p>
      <w:pPr>
        <w:pStyle w:val="6"/>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12</w:t>
      </w:r>
      <w:r>
        <w:fldChar w:fldCharType="end"/>
      </w:r>
      <w:r>
        <w:fldChar w:fldCharType="end"/>
      </w:r>
    </w:p>
    <w:p>
      <w:pPr>
        <w:pStyle w:val="6"/>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13</w:t>
      </w:r>
      <w:r>
        <w:fldChar w:fldCharType="end"/>
      </w:r>
      <w:r>
        <w:fldChar w:fldCharType="end"/>
      </w:r>
    </w:p>
    <w:p>
      <w:pPr>
        <w:pStyle w:val="6"/>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14</w:t>
      </w:r>
      <w:r>
        <w:fldChar w:fldCharType="end"/>
      </w:r>
      <w:r>
        <w:fldChar w:fldCharType="end"/>
      </w:r>
    </w:p>
    <w:p>
      <w:pPr>
        <w:pStyle w:val="6"/>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15</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6"/>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16</w:t>
      </w:r>
      <w:r>
        <w:fldChar w:fldCharType="end"/>
      </w:r>
      <w:r>
        <w:fldChar w:fldCharType="end"/>
      </w:r>
    </w:p>
    <w:p>
      <w:pPr>
        <w:pStyle w:val="6"/>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16</w:t>
      </w:r>
      <w:r>
        <w:fldChar w:fldCharType="end"/>
      </w:r>
      <w:r>
        <w:fldChar w:fldCharType="end"/>
      </w:r>
    </w:p>
    <w:p>
      <w:pPr>
        <w:pStyle w:val="6"/>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16</w:t>
      </w:r>
      <w:r>
        <w:fldChar w:fldCharType="end"/>
      </w:r>
      <w:r>
        <w:fldChar w:fldCharType="end"/>
      </w:r>
    </w:p>
    <w:p>
      <w:pPr>
        <w:pStyle w:val="6"/>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16</w:t>
      </w:r>
      <w:r>
        <w:fldChar w:fldCharType="end"/>
      </w:r>
      <w:r>
        <w:fldChar w:fldCharType="end"/>
      </w:r>
    </w:p>
    <w:p>
      <w:pPr>
        <w:pStyle w:val="6"/>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17</w:t>
      </w:r>
      <w:r>
        <w:fldChar w:fldCharType="end"/>
      </w:r>
      <w:r>
        <w:fldChar w:fldCharType="end"/>
      </w:r>
    </w:p>
    <w:p>
      <w:pPr>
        <w:pStyle w:val="6"/>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27</w:t>
      </w:r>
      <w:r>
        <w:fldChar w:fldCharType="end"/>
      </w:r>
      <w:r>
        <w:fldChar w:fldCharType="end"/>
      </w:r>
    </w:p>
    <w:p>
      <w:pPr>
        <w:pStyle w:val="6"/>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27</w:t>
      </w:r>
      <w:r>
        <w:fldChar w:fldCharType="end"/>
      </w:r>
      <w:r>
        <w:fldChar w:fldCharType="end"/>
      </w:r>
    </w:p>
    <w:p>
      <w:pPr>
        <w:pStyle w:val="6"/>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27</w:t>
      </w:r>
      <w:r>
        <w:fldChar w:fldCharType="end"/>
      </w:r>
      <w:r>
        <w:fldChar w:fldCharType="end"/>
      </w:r>
    </w:p>
    <w:p>
      <w:pPr>
        <w:pStyle w:val="6"/>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28</w:t>
      </w:r>
      <w:r>
        <w:fldChar w:fldCharType="end"/>
      </w:r>
      <w:r>
        <w:fldChar w:fldCharType="end"/>
      </w:r>
    </w:p>
    <w:p>
      <w:r>
        <w:fldChar w:fldCharType="end"/>
      </w:r>
    </w:p>
    <w:p>
      <w:pPr>
        <w:jc w:val="center"/>
      </w:pPr>
    </w:p>
    <w:p>
      <w:pPr>
        <w:jc w:val="center"/>
      </w:pPr>
    </w:p>
    <w:p>
      <w:pPr>
        <w:jc w:val="center"/>
      </w:pPr>
    </w:p>
    <w:p>
      <w:r>
        <w:br w:type="page"/>
      </w:r>
    </w:p>
    <w:p>
      <w:pPr>
        <w:jc w:val="center"/>
      </w:pPr>
    </w:p>
    <w:p>
      <w:pPr>
        <w:jc w:val="center"/>
      </w:pP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7"/>
            </w:pPr>
            <w:r>
              <w:t>439成安县科技和工业信息化局</w:t>
            </w:r>
          </w:p>
        </w:tc>
        <w:tc>
          <w:tcPr>
            <w:tcW w:w="2126" w:type="dxa"/>
            <w:tcBorders>
              <w:top w:val="single" w:color="FFFFFF" w:sz="6" w:space="0"/>
              <w:left w:val="single" w:color="FFFFFF" w:sz="6" w:space="0"/>
              <w:right w:val="single" w:color="FFFFFF" w:sz="6" w:space="0"/>
            </w:tcBorders>
            <w:vAlign w:val="center"/>
          </w:tcPr>
          <w:p>
            <w:pPr>
              <w:pStyle w:val="8"/>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4535" w:type="dxa"/>
            <w:vAlign w:val="center"/>
          </w:tcPr>
          <w:p>
            <w:pPr>
              <w:pStyle w:val="12"/>
            </w:pPr>
            <w:r>
              <w:t>一、一般公共预算拨款收入</w:t>
            </w:r>
          </w:p>
        </w:tc>
        <w:tc>
          <w:tcPr>
            <w:tcW w:w="2126" w:type="dxa"/>
            <w:vAlign w:val="center"/>
          </w:tcPr>
          <w:p>
            <w:pPr>
              <w:pStyle w:val="13"/>
            </w:pPr>
            <w:r>
              <w:t>1563.11</w:t>
            </w:r>
          </w:p>
        </w:tc>
        <w:tc>
          <w:tcPr>
            <w:tcW w:w="4535" w:type="dxa"/>
            <w:vAlign w:val="center"/>
          </w:tcPr>
          <w:p>
            <w:pPr>
              <w:pStyle w:val="12"/>
            </w:pPr>
            <w:r>
              <w:t>一、一般公共服务支出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4535" w:type="dxa"/>
            <w:vAlign w:val="center"/>
          </w:tcPr>
          <w:p>
            <w:pPr>
              <w:pStyle w:val="12"/>
            </w:pPr>
            <w:r>
              <w:t>二、政府性基金预算拨款收入</w:t>
            </w:r>
          </w:p>
        </w:tc>
        <w:tc>
          <w:tcPr>
            <w:tcW w:w="2126" w:type="dxa"/>
            <w:vAlign w:val="center"/>
          </w:tcPr>
          <w:p>
            <w:pPr>
              <w:pStyle w:val="13"/>
            </w:pPr>
          </w:p>
        </w:tc>
        <w:tc>
          <w:tcPr>
            <w:tcW w:w="4535" w:type="dxa"/>
            <w:vAlign w:val="center"/>
          </w:tcPr>
          <w:p>
            <w:pPr>
              <w:pStyle w:val="12"/>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4535" w:type="dxa"/>
            <w:vAlign w:val="center"/>
          </w:tcPr>
          <w:p>
            <w:pPr>
              <w:pStyle w:val="12"/>
            </w:pPr>
            <w:r>
              <w:t>三、国有资本经营预算拨款收入</w:t>
            </w:r>
          </w:p>
        </w:tc>
        <w:tc>
          <w:tcPr>
            <w:tcW w:w="2126" w:type="dxa"/>
            <w:vAlign w:val="center"/>
          </w:tcPr>
          <w:p>
            <w:pPr>
              <w:pStyle w:val="13"/>
            </w:pPr>
          </w:p>
        </w:tc>
        <w:tc>
          <w:tcPr>
            <w:tcW w:w="4535" w:type="dxa"/>
            <w:vAlign w:val="center"/>
          </w:tcPr>
          <w:p>
            <w:pPr>
              <w:pStyle w:val="12"/>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4535" w:type="dxa"/>
            <w:vAlign w:val="center"/>
          </w:tcPr>
          <w:p>
            <w:pPr>
              <w:pStyle w:val="12"/>
            </w:pPr>
            <w:r>
              <w:t>四、财政专户管理资金收入</w:t>
            </w:r>
          </w:p>
        </w:tc>
        <w:tc>
          <w:tcPr>
            <w:tcW w:w="2126" w:type="dxa"/>
            <w:vAlign w:val="center"/>
          </w:tcPr>
          <w:p>
            <w:pPr>
              <w:pStyle w:val="13"/>
            </w:pPr>
          </w:p>
        </w:tc>
        <w:tc>
          <w:tcPr>
            <w:tcW w:w="4535" w:type="dxa"/>
            <w:vAlign w:val="center"/>
          </w:tcPr>
          <w:p>
            <w:pPr>
              <w:pStyle w:val="12"/>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4535" w:type="dxa"/>
            <w:vAlign w:val="center"/>
          </w:tcPr>
          <w:p>
            <w:pPr>
              <w:pStyle w:val="12"/>
            </w:pPr>
            <w:r>
              <w:t>五、事业收入</w:t>
            </w:r>
          </w:p>
        </w:tc>
        <w:tc>
          <w:tcPr>
            <w:tcW w:w="2126" w:type="dxa"/>
            <w:vAlign w:val="center"/>
          </w:tcPr>
          <w:p>
            <w:pPr>
              <w:pStyle w:val="13"/>
            </w:pPr>
          </w:p>
        </w:tc>
        <w:tc>
          <w:tcPr>
            <w:tcW w:w="4535" w:type="dxa"/>
            <w:vAlign w:val="center"/>
          </w:tcPr>
          <w:p>
            <w:pPr>
              <w:pStyle w:val="12"/>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4535" w:type="dxa"/>
            <w:vAlign w:val="center"/>
          </w:tcPr>
          <w:p>
            <w:pPr>
              <w:pStyle w:val="12"/>
            </w:pPr>
            <w:r>
              <w:t>六、事业单位经营收入</w:t>
            </w:r>
          </w:p>
        </w:tc>
        <w:tc>
          <w:tcPr>
            <w:tcW w:w="2126" w:type="dxa"/>
            <w:vAlign w:val="center"/>
          </w:tcPr>
          <w:p>
            <w:pPr>
              <w:pStyle w:val="13"/>
            </w:pPr>
          </w:p>
        </w:tc>
        <w:tc>
          <w:tcPr>
            <w:tcW w:w="4535" w:type="dxa"/>
            <w:vAlign w:val="center"/>
          </w:tcPr>
          <w:p>
            <w:pPr>
              <w:pStyle w:val="12"/>
            </w:pPr>
            <w:r>
              <w:t>六、科学技术支出</w:t>
            </w:r>
          </w:p>
        </w:tc>
        <w:tc>
          <w:tcPr>
            <w:tcW w:w="2126" w:type="dxa"/>
            <w:vAlign w:val="center"/>
          </w:tcPr>
          <w:p>
            <w:pPr>
              <w:pStyle w:val="13"/>
            </w:pPr>
            <w:r>
              <w:t>1255.56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4535" w:type="dxa"/>
            <w:vAlign w:val="center"/>
          </w:tcPr>
          <w:p>
            <w:pPr>
              <w:pStyle w:val="12"/>
            </w:pPr>
            <w:r>
              <w:t>七、上级补助收入</w:t>
            </w:r>
          </w:p>
        </w:tc>
        <w:tc>
          <w:tcPr>
            <w:tcW w:w="2126" w:type="dxa"/>
            <w:vAlign w:val="center"/>
          </w:tcPr>
          <w:p>
            <w:pPr>
              <w:pStyle w:val="13"/>
            </w:pPr>
          </w:p>
        </w:tc>
        <w:tc>
          <w:tcPr>
            <w:tcW w:w="4535" w:type="dxa"/>
            <w:vAlign w:val="center"/>
          </w:tcPr>
          <w:p>
            <w:pPr>
              <w:pStyle w:val="12"/>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4535" w:type="dxa"/>
            <w:vAlign w:val="center"/>
          </w:tcPr>
          <w:p>
            <w:pPr>
              <w:pStyle w:val="12"/>
            </w:pPr>
            <w:r>
              <w:t>八、附属单位上缴收入</w:t>
            </w:r>
          </w:p>
        </w:tc>
        <w:tc>
          <w:tcPr>
            <w:tcW w:w="2126" w:type="dxa"/>
            <w:vAlign w:val="center"/>
          </w:tcPr>
          <w:p>
            <w:pPr>
              <w:pStyle w:val="13"/>
            </w:pPr>
          </w:p>
        </w:tc>
        <w:tc>
          <w:tcPr>
            <w:tcW w:w="4535" w:type="dxa"/>
            <w:vAlign w:val="center"/>
          </w:tcPr>
          <w:p>
            <w:pPr>
              <w:pStyle w:val="12"/>
            </w:pPr>
            <w:r>
              <w:t>八、社会保障和就业支出</w:t>
            </w:r>
          </w:p>
        </w:tc>
        <w:tc>
          <w:tcPr>
            <w:tcW w:w="2126" w:type="dxa"/>
            <w:vAlign w:val="center"/>
          </w:tcPr>
          <w:p>
            <w:pPr>
              <w:pStyle w:val="13"/>
            </w:pPr>
            <w:r>
              <w:t>79.92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4535" w:type="dxa"/>
            <w:vAlign w:val="center"/>
          </w:tcPr>
          <w:p>
            <w:pPr>
              <w:pStyle w:val="12"/>
            </w:pPr>
            <w:r>
              <w:t>九、其他收入</w:t>
            </w:r>
          </w:p>
        </w:tc>
        <w:tc>
          <w:tcPr>
            <w:tcW w:w="2126" w:type="dxa"/>
            <w:vAlign w:val="center"/>
          </w:tcPr>
          <w:p>
            <w:pPr>
              <w:pStyle w:val="13"/>
            </w:pPr>
          </w:p>
        </w:tc>
        <w:tc>
          <w:tcPr>
            <w:tcW w:w="4535" w:type="dxa"/>
            <w:vAlign w:val="center"/>
          </w:tcPr>
          <w:p>
            <w:pPr>
              <w:pStyle w:val="12"/>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十、卫生健康支出</w:t>
            </w:r>
          </w:p>
        </w:tc>
        <w:tc>
          <w:tcPr>
            <w:tcW w:w="2126" w:type="dxa"/>
            <w:vAlign w:val="center"/>
          </w:tcPr>
          <w:p>
            <w:pPr>
              <w:pStyle w:val="13"/>
            </w:pPr>
            <w:r>
              <w:t>12.88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十五、资源勘探工业信息等支出</w:t>
            </w:r>
          </w:p>
        </w:tc>
        <w:tc>
          <w:tcPr>
            <w:tcW w:w="2126" w:type="dxa"/>
            <w:vAlign w:val="center"/>
          </w:tcPr>
          <w:p>
            <w:pPr>
              <w:pStyle w:val="13"/>
            </w:pPr>
            <w:r>
              <w:t>194.60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二十、住房保障支出</w:t>
            </w:r>
          </w:p>
        </w:tc>
        <w:tc>
          <w:tcPr>
            <w:tcW w:w="2126" w:type="dxa"/>
            <w:vAlign w:val="center"/>
          </w:tcPr>
          <w:p>
            <w:pPr>
              <w:pStyle w:val="13"/>
            </w:pPr>
            <w:r>
              <w:t>20.15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28</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29</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30</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31</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三十一、人行科目</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32</w:t>
            </w:r>
          </w:p>
        </w:tc>
        <w:tc>
          <w:tcPr>
            <w:tcW w:w="4535" w:type="dxa"/>
            <w:vAlign w:val="center"/>
          </w:tcPr>
          <w:p>
            <w:pPr>
              <w:pStyle w:val="14"/>
            </w:pPr>
            <w:r>
              <w:t>本年收入合计</w:t>
            </w:r>
          </w:p>
        </w:tc>
        <w:tc>
          <w:tcPr>
            <w:tcW w:w="2126" w:type="dxa"/>
            <w:vAlign w:val="center"/>
          </w:tcPr>
          <w:p>
            <w:pPr>
              <w:pStyle w:val="15"/>
            </w:pPr>
            <w:r>
              <w:t>1563.11</w:t>
            </w:r>
          </w:p>
        </w:tc>
        <w:tc>
          <w:tcPr>
            <w:tcW w:w="4535" w:type="dxa"/>
            <w:vAlign w:val="center"/>
          </w:tcPr>
          <w:p>
            <w:pPr>
              <w:pStyle w:val="14"/>
            </w:pPr>
            <w:r>
              <w:t>本年支出合计</w:t>
            </w:r>
          </w:p>
        </w:tc>
        <w:tc>
          <w:tcPr>
            <w:tcW w:w="2126" w:type="dxa"/>
            <w:vAlign w:val="center"/>
          </w:tcPr>
          <w:p>
            <w:pPr>
              <w:pStyle w:val="15"/>
            </w:pPr>
            <w:r>
              <w:t>1563.11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33</w:t>
            </w:r>
          </w:p>
        </w:tc>
        <w:tc>
          <w:tcPr>
            <w:tcW w:w="4535" w:type="dxa"/>
            <w:vAlign w:val="center"/>
          </w:tcPr>
          <w:p>
            <w:pPr>
              <w:pStyle w:val="12"/>
            </w:pPr>
            <w:r>
              <w:t>上年结转结余</w:t>
            </w:r>
          </w:p>
        </w:tc>
        <w:tc>
          <w:tcPr>
            <w:tcW w:w="2126" w:type="dxa"/>
            <w:vAlign w:val="center"/>
          </w:tcPr>
          <w:p>
            <w:pPr>
              <w:pStyle w:val="13"/>
            </w:pPr>
          </w:p>
        </w:tc>
        <w:tc>
          <w:tcPr>
            <w:tcW w:w="4535" w:type="dxa"/>
            <w:vAlign w:val="center"/>
          </w:tcPr>
          <w:p>
            <w:pPr>
              <w:pStyle w:val="12"/>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34</w:t>
            </w:r>
          </w:p>
        </w:tc>
        <w:tc>
          <w:tcPr>
            <w:tcW w:w="4535" w:type="dxa"/>
            <w:vAlign w:val="center"/>
          </w:tcPr>
          <w:p>
            <w:pPr>
              <w:pStyle w:val="14"/>
            </w:pPr>
            <w:r>
              <w:t>收入总计</w:t>
            </w:r>
          </w:p>
        </w:tc>
        <w:tc>
          <w:tcPr>
            <w:tcW w:w="2126" w:type="dxa"/>
            <w:vAlign w:val="center"/>
          </w:tcPr>
          <w:p>
            <w:pPr>
              <w:pStyle w:val="15"/>
            </w:pPr>
            <w:r>
              <w:t>1563.11</w:t>
            </w:r>
          </w:p>
        </w:tc>
        <w:tc>
          <w:tcPr>
            <w:tcW w:w="4535" w:type="dxa"/>
            <w:vAlign w:val="center"/>
          </w:tcPr>
          <w:p>
            <w:pPr>
              <w:pStyle w:val="14"/>
            </w:pPr>
            <w:r>
              <w:t>支出总计</w:t>
            </w:r>
          </w:p>
        </w:tc>
        <w:tc>
          <w:tcPr>
            <w:tcW w:w="2126" w:type="dxa"/>
            <w:vAlign w:val="center"/>
          </w:tcPr>
          <w:p>
            <w:pPr>
              <w:pStyle w:val="15"/>
            </w:pPr>
            <w:r>
              <w:t>1563.11</w:t>
            </w:r>
          </w:p>
        </w:tc>
      </w:tr>
    </w:tbl>
    <w:p>
      <w:pPr>
        <w:sectPr>
          <w:footerReference r:id="rId3" w:type="default"/>
          <w:pgSz w:w="16840" w:h="11900" w:orient="landscape"/>
          <w:pgMar w:top="1361" w:right="1020" w:bottom="1134" w:left="1020" w:header="720" w:footer="720" w:gutter="0"/>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7"/>
            </w:pPr>
            <w:r>
              <w:t>439成安县科技和工业信息化局</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1563.11</w:t>
            </w:r>
          </w:p>
        </w:tc>
        <w:tc>
          <w:tcPr>
            <w:tcW w:w="1134" w:type="dxa"/>
            <w:vAlign w:val="center"/>
          </w:tcPr>
          <w:p>
            <w:pPr>
              <w:pStyle w:val="15"/>
            </w:pPr>
            <w:r>
              <w:t>1563.11</w:t>
            </w:r>
          </w:p>
        </w:tc>
        <w:tc>
          <w:tcPr>
            <w:tcW w:w="1134" w:type="dxa"/>
            <w:vAlign w:val="center"/>
          </w:tcPr>
          <w:p>
            <w:pPr>
              <w:pStyle w:val="15"/>
            </w:pPr>
            <w:r>
              <w:t>1563.11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w:t>
            </w:r>
          </w:p>
        </w:tc>
        <w:tc>
          <w:tcPr>
            <w:tcW w:w="992" w:type="dxa"/>
            <w:vAlign w:val="center"/>
          </w:tcPr>
          <w:p>
            <w:pPr>
              <w:pStyle w:val="12"/>
            </w:pPr>
            <w:r>
              <w:t>206</w:t>
            </w:r>
          </w:p>
        </w:tc>
        <w:tc>
          <w:tcPr>
            <w:tcW w:w="1559" w:type="dxa"/>
            <w:vAlign w:val="center"/>
          </w:tcPr>
          <w:p>
            <w:pPr>
              <w:pStyle w:val="12"/>
            </w:pPr>
            <w:r>
              <w:t>科学技术支出</w:t>
            </w:r>
          </w:p>
        </w:tc>
        <w:tc>
          <w:tcPr>
            <w:tcW w:w="1134" w:type="dxa"/>
            <w:vAlign w:val="center"/>
          </w:tcPr>
          <w:p>
            <w:pPr>
              <w:pStyle w:val="13"/>
            </w:pPr>
            <w:r>
              <w:t>1255.56</w:t>
            </w:r>
          </w:p>
        </w:tc>
        <w:tc>
          <w:tcPr>
            <w:tcW w:w="1134" w:type="dxa"/>
            <w:vAlign w:val="center"/>
          </w:tcPr>
          <w:p>
            <w:pPr>
              <w:pStyle w:val="13"/>
            </w:pPr>
            <w:r>
              <w:t>1255.56</w:t>
            </w:r>
          </w:p>
        </w:tc>
        <w:tc>
          <w:tcPr>
            <w:tcW w:w="1134" w:type="dxa"/>
            <w:vAlign w:val="center"/>
          </w:tcPr>
          <w:p>
            <w:pPr>
              <w:pStyle w:val="13"/>
            </w:pPr>
            <w:r>
              <w:t>1255.56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3</w:t>
            </w:r>
          </w:p>
        </w:tc>
        <w:tc>
          <w:tcPr>
            <w:tcW w:w="992" w:type="dxa"/>
            <w:vAlign w:val="center"/>
          </w:tcPr>
          <w:p>
            <w:pPr>
              <w:pStyle w:val="12"/>
            </w:pPr>
            <w:r>
              <w:t>20601</w:t>
            </w:r>
          </w:p>
        </w:tc>
        <w:tc>
          <w:tcPr>
            <w:tcW w:w="1559" w:type="dxa"/>
            <w:vAlign w:val="center"/>
          </w:tcPr>
          <w:p>
            <w:pPr>
              <w:pStyle w:val="12"/>
            </w:pPr>
            <w:r>
              <w:t>科学技术管理事务</w:t>
            </w:r>
          </w:p>
        </w:tc>
        <w:tc>
          <w:tcPr>
            <w:tcW w:w="1134" w:type="dxa"/>
            <w:vAlign w:val="center"/>
          </w:tcPr>
          <w:p>
            <w:pPr>
              <w:pStyle w:val="13"/>
            </w:pPr>
            <w:r>
              <w:t>641.84</w:t>
            </w:r>
          </w:p>
        </w:tc>
        <w:tc>
          <w:tcPr>
            <w:tcW w:w="1134" w:type="dxa"/>
            <w:vAlign w:val="center"/>
          </w:tcPr>
          <w:p>
            <w:pPr>
              <w:pStyle w:val="13"/>
            </w:pPr>
            <w:r>
              <w:t>641.84</w:t>
            </w:r>
          </w:p>
        </w:tc>
        <w:tc>
          <w:tcPr>
            <w:tcW w:w="1134" w:type="dxa"/>
            <w:vAlign w:val="center"/>
          </w:tcPr>
          <w:p>
            <w:pPr>
              <w:pStyle w:val="13"/>
            </w:pPr>
            <w:r>
              <w:t>641.84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4</w:t>
            </w:r>
          </w:p>
        </w:tc>
        <w:tc>
          <w:tcPr>
            <w:tcW w:w="992" w:type="dxa"/>
            <w:vAlign w:val="center"/>
          </w:tcPr>
          <w:p>
            <w:pPr>
              <w:pStyle w:val="12"/>
            </w:pPr>
            <w:r>
              <w:t>2060101</w:t>
            </w:r>
          </w:p>
        </w:tc>
        <w:tc>
          <w:tcPr>
            <w:tcW w:w="1559" w:type="dxa"/>
            <w:vAlign w:val="center"/>
          </w:tcPr>
          <w:p>
            <w:pPr>
              <w:pStyle w:val="12"/>
            </w:pPr>
            <w:r>
              <w:t>行政运行</w:t>
            </w:r>
          </w:p>
        </w:tc>
        <w:tc>
          <w:tcPr>
            <w:tcW w:w="1134" w:type="dxa"/>
            <w:vAlign w:val="center"/>
          </w:tcPr>
          <w:p>
            <w:pPr>
              <w:pStyle w:val="13"/>
            </w:pPr>
            <w:r>
              <w:t>350.19</w:t>
            </w:r>
          </w:p>
        </w:tc>
        <w:tc>
          <w:tcPr>
            <w:tcW w:w="1134" w:type="dxa"/>
            <w:vAlign w:val="center"/>
          </w:tcPr>
          <w:p>
            <w:pPr>
              <w:pStyle w:val="13"/>
            </w:pPr>
            <w:r>
              <w:t>350.19</w:t>
            </w:r>
          </w:p>
        </w:tc>
        <w:tc>
          <w:tcPr>
            <w:tcW w:w="1134" w:type="dxa"/>
            <w:vAlign w:val="center"/>
          </w:tcPr>
          <w:p>
            <w:pPr>
              <w:pStyle w:val="13"/>
            </w:pPr>
            <w:r>
              <w:t>350.19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5</w:t>
            </w:r>
          </w:p>
        </w:tc>
        <w:tc>
          <w:tcPr>
            <w:tcW w:w="992" w:type="dxa"/>
            <w:vAlign w:val="center"/>
          </w:tcPr>
          <w:p>
            <w:pPr>
              <w:pStyle w:val="12"/>
            </w:pPr>
            <w:r>
              <w:t>2060102</w:t>
            </w:r>
          </w:p>
        </w:tc>
        <w:tc>
          <w:tcPr>
            <w:tcW w:w="1559" w:type="dxa"/>
            <w:vAlign w:val="center"/>
          </w:tcPr>
          <w:p>
            <w:pPr>
              <w:pStyle w:val="12"/>
            </w:pPr>
            <w:r>
              <w:t>一般行政管理事务</w:t>
            </w:r>
          </w:p>
        </w:tc>
        <w:tc>
          <w:tcPr>
            <w:tcW w:w="1134" w:type="dxa"/>
            <w:vAlign w:val="center"/>
          </w:tcPr>
          <w:p>
            <w:pPr>
              <w:pStyle w:val="13"/>
            </w:pPr>
            <w:r>
              <w:t>55.65</w:t>
            </w:r>
          </w:p>
        </w:tc>
        <w:tc>
          <w:tcPr>
            <w:tcW w:w="1134" w:type="dxa"/>
            <w:vAlign w:val="center"/>
          </w:tcPr>
          <w:p>
            <w:pPr>
              <w:pStyle w:val="13"/>
            </w:pPr>
            <w:r>
              <w:t>55.65</w:t>
            </w:r>
          </w:p>
        </w:tc>
        <w:tc>
          <w:tcPr>
            <w:tcW w:w="1134" w:type="dxa"/>
            <w:vAlign w:val="center"/>
          </w:tcPr>
          <w:p>
            <w:pPr>
              <w:pStyle w:val="13"/>
            </w:pPr>
            <w:r>
              <w:t>55.65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6</w:t>
            </w:r>
          </w:p>
        </w:tc>
        <w:tc>
          <w:tcPr>
            <w:tcW w:w="992" w:type="dxa"/>
            <w:vAlign w:val="center"/>
          </w:tcPr>
          <w:p>
            <w:pPr>
              <w:pStyle w:val="12"/>
            </w:pPr>
            <w:r>
              <w:t>2060199</w:t>
            </w:r>
          </w:p>
        </w:tc>
        <w:tc>
          <w:tcPr>
            <w:tcW w:w="1559" w:type="dxa"/>
            <w:vAlign w:val="center"/>
          </w:tcPr>
          <w:p>
            <w:pPr>
              <w:pStyle w:val="12"/>
            </w:pPr>
            <w:r>
              <w:t>其他科学技术管理事务支出</w:t>
            </w:r>
          </w:p>
        </w:tc>
        <w:tc>
          <w:tcPr>
            <w:tcW w:w="1134" w:type="dxa"/>
            <w:vAlign w:val="center"/>
          </w:tcPr>
          <w:p>
            <w:pPr>
              <w:pStyle w:val="13"/>
            </w:pPr>
            <w:r>
              <w:t>236.00</w:t>
            </w:r>
          </w:p>
        </w:tc>
        <w:tc>
          <w:tcPr>
            <w:tcW w:w="1134" w:type="dxa"/>
            <w:vAlign w:val="center"/>
          </w:tcPr>
          <w:p>
            <w:pPr>
              <w:pStyle w:val="13"/>
            </w:pPr>
            <w:r>
              <w:t>236.00</w:t>
            </w:r>
          </w:p>
        </w:tc>
        <w:tc>
          <w:tcPr>
            <w:tcW w:w="1134" w:type="dxa"/>
            <w:vAlign w:val="center"/>
          </w:tcPr>
          <w:p>
            <w:pPr>
              <w:pStyle w:val="13"/>
            </w:pPr>
            <w:r>
              <w:t>236.00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7</w:t>
            </w:r>
          </w:p>
        </w:tc>
        <w:tc>
          <w:tcPr>
            <w:tcW w:w="992" w:type="dxa"/>
            <w:vAlign w:val="center"/>
          </w:tcPr>
          <w:p>
            <w:pPr>
              <w:pStyle w:val="12"/>
            </w:pPr>
            <w:r>
              <w:t>20605</w:t>
            </w:r>
          </w:p>
        </w:tc>
        <w:tc>
          <w:tcPr>
            <w:tcW w:w="1559" w:type="dxa"/>
            <w:vAlign w:val="center"/>
          </w:tcPr>
          <w:p>
            <w:pPr>
              <w:pStyle w:val="12"/>
            </w:pPr>
            <w:r>
              <w:t>科技条件与服务</w:t>
            </w:r>
          </w:p>
        </w:tc>
        <w:tc>
          <w:tcPr>
            <w:tcW w:w="1134" w:type="dxa"/>
            <w:vAlign w:val="center"/>
          </w:tcPr>
          <w:p>
            <w:pPr>
              <w:pStyle w:val="13"/>
            </w:pPr>
            <w:r>
              <w:t>613.72</w:t>
            </w:r>
          </w:p>
        </w:tc>
        <w:tc>
          <w:tcPr>
            <w:tcW w:w="1134" w:type="dxa"/>
            <w:vAlign w:val="center"/>
          </w:tcPr>
          <w:p>
            <w:pPr>
              <w:pStyle w:val="13"/>
            </w:pPr>
            <w:r>
              <w:t>613.72</w:t>
            </w:r>
          </w:p>
        </w:tc>
        <w:tc>
          <w:tcPr>
            <w:tcW w:w="1134" w:type="dxa"/>
            <w:vAlign w:val="center"/>
          </w:tcPr>
          <w:p>
            <w:pPr>
              <w:pStyle w:val="13"/>
            </w:pPr>
            <w:r>
              <w:t>613.72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8</w:t>
            </w:r>
          </w:p>
        </w:tc>
        <w:tc>
          <w:tcPr>
            <w:tcW w:w="992" w:type="dxa"/>
            <w:vAlign w:val="center"/>
          </w:tcPr>
          <w:p>
            <w:pPr>
              <w:pStyle w:val="12"/>
            </w:pPr>
            <w:r>
              <w:t>2060502</w:t>
            </w:r>
          </w:p>
        </w:tc>
        <w:tc>
          <w:tcPr>
            <w:tcW w:w="1559" w:type="dxa"/>
            <w:vAlign w:val="center"/>
          </w:tcPr>
          <w:p>
            <w:pPr>
              <w:pStyle w:val="12"/>
            </w:pPr>
            <w:r>
              <w:t>技术创新服务体系</w:t>
            </w:r>
          </w:p>
        </w:tc>
        <w:tc>
          <w:tcPr>
            <w:tcW w:w="1134" w:type="dxa"/>
            <w:vAlign w:val="center"/>
          </w:tcPr>
          <w:p>
            <w:pPr>
              <w:pStyle w:val="13"/>
            </w:pPr>
            <w:r>
              <w:t>613.72</w:t>
            </w:r>
          </w:p>
        </w:tc>
        <w:tc>
          <w:tcPr>
            <w:tcW w:w="1134" w:type="dxa"/>
            <w:vAlign w:val="center"/>
          </w:tcPr>
          <w:p>
            <w:pPr>
              <w:pStyle w:val="13"/>
            </w:pPr>
            <w:r>
              <w:t>613.72</w:t>
            </w:r>
          </w:p>
        </w:tc>
        <w:tc>
          <w:tcPr>
            <w:tcW w:w="1134" w:type="dxa"/>
            <w:vAlign w:val="center"/>
          </w:tcPr>
          <w:p>
            <w:pPr>
              <w:pStyle w:val="13"/>
            </w:pPr>
            <w:r>
              <w:t>613.72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9</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3"/>
            </w:pPr>
            <w:r>
              <w:t>79.92</w:t>
            </w:r>
          </w:p>
        </w:tc>
        <w:tc>
          <w:tcPr>
            <w:tcW w:w="1134" w:type="dxa"/>
            <w:vAlign w:val="center"/>
          </w:tcPr>
          <w:p>
            <w:pPr>
              <w:pStyle w:val="13"/>
            </w:pPr>
            <w:r>
              <w:t>79.92</w:t>
            </w:r>
          </w:p>
        </w:tc>
        <w:tc>
          <w:tcPr>
            <w:tcW w:w="1134" w:type="dxa"/>
            <w:vAlign w:val="center"/>
          </w:tcPr>
          <w:p>
            <w:pPr>
              <w:pStyle w:val="13"/>
            </w:pPr>
            <w:r>
              <w:t>79.92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10</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3"/>
            </w:pPr>
            <w:r>
              <w:t>77.77</w:t>
            </w:r>
          </w:p>
        </w:tc>
        <w:tc>
          <w:tcPr>
            <w:tcW w:w="1134" w:type="dxa"/>
            <w:vAlign w:val="center"/>
          </w:tcPr>
          <w:p>
            <w:pPr>
              <w:pStyle w:val="13"/>
            </w:pPr>
            <w:r>
              <w:t>77.77</w:t>
            </w:r>
          </w:p>
        </w:tc>
        <w:tc>
          <w:tcPr>
            <w:tcW w:w="1134" w:type="dxa"/>
            <w:vAlign w:val="center"/>
          </w:tcPr>
          <w:p>
            <w:pPr>
              <w:pStyle w:val="13"/>
            </w:pPr>
            <w:r>
              <w:t>77.77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11</w:t>
            </w:r>
          </w:p>
        </w:tc>
        <w:tc>
          <w:tcPr>
            <w:tcW w:w="992" w:type="dxa"/>
            <w:vAlign w:val="center"/>
          </w:tcPr>
          <w:p>
            <w:pPr>
              <w:pStyle w:val="12"/>
            </w:pPr>
            <w:r>
              <w:t>2080501</w:t>
            </w:r>
          </w:p>
        </w:tc>
        <w:tc>
          <w:tcPr>
            <w:tcW w:w="1559" w:type="dxa"/>
            <w:vAlign w:val="center"/>
          </w:tcPr>
          <w:p>
            <w:pPr>
              <w:pStyle w:val="12"/>
            </w:pPr>
            <w:r>
              <w:t>行政单位离退休</w:t>
            </w:r>
          </w:p>
        </w:tc>
        <w:tc>
          <w:tcPr>
            <w:tcW w:w="1134" w:type="dxa"/>
            <w:vAlign w:val="center"/>
          </w:tcPr>
          <w:p>
            <w:pPr>
              <w:pStyle w:val="13"/>
            </w:pPr>
            <w:r>
              <w:t>50.04</w:t>
            </w:r>
          </w:p>
        </w:tc>
        <w:tc>
          <w:tcPr>
            <w:tcW w:w="1134" w:type="dxa"/>
            <w:vAlign w:val="center"/>
          </w:tcPr>
          <w:p>
            <w:pPr>
              <w:pStyle w:val="13"/>
            </w:pPr>
            <w:r>
              <w:t>50.04</w:t>
            </w:r>
          </w:p>
        </w:tc>
        <w:tc>
          <w:tcPr>
            <w:tcW w:w="1134" w:type="dxa"/>
            <w:vAlign w:val="center"/>
          </w:tcPr>
          <w:p>
            <w:pPr>
              <w:pStyle w:val="13"/>
            </w:pPr>
            <w:r>
              <w:t>50.04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12</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3"/>
            </w:pPr>
            <w:r>
              <w:t>27.73</w:t>
            </w:r>
          </w:p>
        </w:tc>
        <w:tc>
          <w:tcPr>
            <w:tcW w:w="1134" w:type="dxa"/>
            <w:vAlign w:val="center"/>
          </w:tcPr>
          <w:p>
            <w:pPr>
              <w:pStyle w:val="13"/>
            </w:pPr>
            <w:r>
              <w:t>27.73</w:t>
            </w:r>
          </w:p>
        </w:tc>
        <w:tc>
          <w:tcPr>
            <w:tcW w:w="1134" w:type="dxa"/>
            <w:vAlign w:val="center"/>
          </w:tcPr>
          <w:p>
            <w:pPr>
              <w:pStyle w:val="13"/>
            </w:pPr>
            <w:r>
              <w:t>27.73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13</w:t>
            </w:r>
          </w:p>
        </w:tc>
        <w:tc>
          <w:tcPr>
            <w:tcW w:w="992" w:type="dxa"/>
            <w:vAlign w:val="center"/>
          </w:tcPr>
          <w:p>
            <w:pPr>
              <w:pStyle w:val="12"/>
            </w:pPr>
            <w:r>
              <w:t>20808</w:t>
            </w:r>
          </w:p>
        </w:tc>
        <w:tc>
          <w:tcPr>
            <w:tcW w:w="1559" w:type="dxa"/>
            <w:vAlign w:val="center"/>
          </w:tcPr>
          <w:p>
            <w:pPr>
              <w:pStyle w:val="12"/>
            </w:pPr>
            <w:r>
              <w:t>抚恤</w:t>
            </w:r>
          </w:p>
        </w:tc>
        <w:tc>
          <w:tcPr>
            <w:tcW w:w="1134" w:type="dxa"/>
            <w:vAlign w:val="center"/>
          </w:tcPr>
          <w:p>
            <w:pPr>
              <w:pStyle w:val="13"/>
            </w:pPr>
            <w:r>
              <w:t>2.15</w:t>
            </w:r>
          </w:p>
        </w:tc>
        <w:tc>
          <w:tcPr>
            <w:tcW w:w="1134" w:type="dxa"/>
            <w:vAlign w:val="center"/>
          </w:tcPr>
          <w:p>
            <w:pPr>
              <w:pStyle w:val="13"/>
            </w:pPr>
            <w:r>
              <w:t>2.15</w:t>
            </w:r>
          </w:p>
        </w:tc>
        <w:tc>
          <w:tcPr>
            <w:tcW w:w="1134" w:type="dxa"/>
            <w:vAlign w:val="center"/>
          </w:tcPr>
          <w:p>
            <w:pPr>
              <w:pStyle w:val="13"/>
            </w:pPr>
            <w:r>
              <w:t>2.15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14</w:t>
            </w:r>
          </w:p>
        </w:tc>
        <w:tc>
          <w:tcPr>
            <w:tcW w:w="992" w:type="dxa"/>
            <w:vAlign w:val="center"/>
          </w:tcPr>
          <w:p>
            <w:pPr>
              <w:pStyle w:val="12"/>
            </w:pPr>
            <w:r>
              <w:t>2080801</w:t>
            </w:r>
          </w:p>
        </w:tc>
        <w:tc>
          <w:tcPr>
            <w:tcW w:w="1559" w:type="dxa"/>
            <w:vAlign w:val="center"/>
          </w:tcPr>
          <w:p>
            <w:pPr>
              <w:pStyle w:val="12"/>
            </w:pPr>
            <w:r>
              <w:t>死亡抚恤</w:t>
            </w:r>
          </w:p>
        </w:tc>
        <w:tc>
          <w:tcPr>
            <w:tcW w:w="1134" w:type="dxa"/>
            <w:vAlign w:val="center"/>
          </w:tcPr>
          <w:p>
            <w:pPr>
              <w:pStyle w:val="13"/>
            </w:pPr>
            <w:r>
              <w:t>2.15</w:t>
            </w:r>
          </w:p>
        </w:tc>
        <w:tc>
          <w:tcPr>
            <w:tcW w:w="1134" w:type="dxa"/>
            <w:vAlign w:val="center"/>
          </w:tcPr>
          <w:p>
            <w:pPr>
              <w:pStyle w:val="13"/>
            </w:pPr>
            <w:r>
              <w:t>2.15</w:t>
            </w:r>
          </w:p>
        </w:tc>
        <w:tc>
          <w:tcPr>
            <w:tcW w:w="1134" w:type="dxa"/>
            <w:vAlign w:val="center"/>
          </w:tcPr>
          <w:p>
            <w:pPr>
              <w:pStyle w:val="13"/>
            </w:pPr>
            <w:r>
              <w:t>2.15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15</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3"/>
            </w:pPr>
            <w:r>
              <w:t>12.88</w:t>
            </w:r>
          </w:p>
        </w:tc>
        <w:tc>
          <w:tcPr>
            <w:tcW w:w="1134" w:type="dxa"/>
            <w:vAlign w:val="center"/>
          </w:tcPr>
          <w:p>
            <w:pPr>
              <w:pStyle w:val="13"/>
            </w:pPr>
            <w:r>
              <w:t>12.88</w:t>
            </w:r>
          </w:p>
        </w:tc>
        <w:tc>
          <w:tcPr>
            <w:tcW w:w="1134" w:type="dxa"/>
            <w:vAlign w:val="center"/>
          </w:tcPr>
          <w:p>
            <w:pPr>
              <w:pStyle w:val="13"/>
            </w:pPr>
            <w:r>
              <w:t>12.88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16</w:t>
            </w:r>
          </w:p>
        </w:tc>
        <w:tc>
          <w:tcPr>
            <w:tcW w:w="992" w:type="dxa"/>
            <w:vAlign w:val="center"/>
          </w:tcPr>
          <w:p>
            <w:pPr>
              <w:pStyle w:val="12"/>
            </w:pPr>
            <w:r>
              <w:t>21012</w:t>
            </w:r>
          </w:p>
        </w:tc>
        <w:tc>
          <w:tcPr>
            <w:tcW w:w="1559" w:type="dxa"/>
            <w:vAlign w:val="center"/>
          </w:tcPr>
          <w:p>
            <w:pPr>
              <w:pStyle w:val="12"/>
            </w:pPr>
            <w:r>
              <w:t>财政对基本医疗保险基金的补助</w:t>
            </w:r>
          </w:p>
        </w:tc>
        <w:tc>
          <w:tcPr>
            <w:tcW w:w="1134" w:type="dxa"/>
            <w:vAlign w:val="center"/>
          </w:tcPr>
          <w:p>
            <w:pPr>
              <w:pStyle w:val="13"/>
            </w:pPr>
            <w:r>
              <w:t>12.88</w:t>
            </w:r>
          </w:p>
        </w:tc>
        <w:tc>
          <w:tcPr>
            <w:tcW w:w="1134" w:type="dxa"/>
            <w:vAlign w:val="center"/>
          </w:tcPr>
          <w:p>
            <w:pPr>
              <w:pStyle w:val="13"/>
            </w:pPr>
            <w:r>
              <w:t>12.88</w:t>
            </w:r>
          </w:p>
        </w:tc>
        <w:tc>
          <w:tcPr>
            <w:tcW w:w="1134" w:type="dxa"/>
            <w:vAlign w:val="center"/>
          </w:tcPr>
          <w:p>
            <w:pPr>
              <w:pStyle w:val="13"/>
            </w:pPr>
            <w:r>
              <w:t>12.88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17</w:t>
            </w:r>
          </w:p>
        </w:tc>
        <w:tc>
          <w:tcPr>
            <w:tcW w:w="992" w:type="dxa"/>
            <w:vAlign w:val="center"/>
          </w:tcPr>
          <w:p>
            <w:pPr>
              <w:pStyle w:val="12"/>
            </w:pPr>
            <w:r>
              <w:t>2101201</w:t>
            </w:r>
          </w:p>
        </w:tc>
        <w:tc>
          <w:tcPr>
            <w:tcW w:w="1559" w:type="dxa"/>
            <w:vAlign w:val="center"/>
          </w:tcPr>
          <w:p>
            <w:pPr>
              <w:pStyle w:val="12"/>
            </w:pPr>
            <w:r>
              <w:t>财政对职工基本医疗保险基金的补助</w:t>
            </w:r>
          </w:p>
        </w:tc>
        <w:tc>
          <w:tcPr>
            <w:tcW w:w="1134" w:type="dxa"/>
            <w:vAlign w:val="center"/>
          </w:tcPr>
          <w:p>
            <w:pPr>
              <w:pStyle w:val="13"/>
            </w:pPr>
            <w:r>
              <w:t>12.88</w:t>
            </w:r>
          </w:p>
        </w:tc>
        <w:tc>
          <w:tcPr>
            <w:tcW w:w="1134" w:type="dxa"/>
            <w:vAlign w:val="center"/>
          </w:tcPr>
          <w:p>
            <w:pPr>
              <w:pStyle w:val="13"/>
            </w:pPr>
            <w:r>
              <w:t>12.88</w:t>
            </w:r>
          </w:p>
        </w:tc>
        <w:tc>
          <w:tcPr>
            <w:tcW w:w="1134" w:type="dxa"/>
            <w:vAlign w:val="center"/>
          </w:tcPr>
          <w:p>
            <w:pPr>
              <w:pStyle w:val="13"/>
            </w:pPr>
            <w:r>
              <w:t>12.88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18</w:t>
            </w:r>
          </w:p>
        </w:tc>
        <w:tc>
          <w:tcPr>
            <w:tcW w:w="992" w:type="dxa"/>
            <w:vAlign w:val="center"/>
          </w:tcPr>
          <w:p>
            <w:pPr>
              <w:pStyle w:val="12"/>
            </w:pPr>
            <w:r>
              <w:t>215</w:t>
            </w:r>
          </w:p>
        </w:tc>
        <w:tc>
          <w:tcPr>
            <w:tcW w:w="1559" w:type="dxa"/>
            <w:vAlign w:val="center"/>
          </w:tcPr>
          <w:p>
            <w:pPr>
              <w:pStyle w:val="12"/>
            </w:pPr>
            <w:r>
              <w:t>资源勘探工业信息等支出</w:t>
            </w:r>
          </w:p>
        </w:tc>
        <w:tc>
          <w:tcPr>
            <w:tcW w:w="1134" w:type="dxa"/>
            <w:vAlign w:val="center"/>
          </w:tcPr>
          <w:p>
            <w:pPr>
              <w:pStyle w:val="13"/>
            </w:pPr>
            <w:r>
              <w:t>194.60</w:t>
            </w:r>
          </w:p>
        </w:tc>
        <w:tc>
          <w:tcPr>
            <w:tcW w:w="1134" w:type="dxa"/>
            <w:vAlign w:val="center"/>
          </w:tcPr>
          <w:p>
            <w:pPr>
              <w:pStyle w:val="13"/>
            </w:pPr>
            <w:r>
              <w:t>194.60</w:t>
            </w:r>
          </w:p>
        </w:tc>
        <w:tc>
          <w:tcPr>
            <w:tcW w:w="1134" w:type="dxa"/>
            <w:vAlign w:val="center"/>
          </w:tcPr>
          <w:p>
            <w:pPr>
              <w:pStyle w:val="13"/>
            </w:pPr>
            <w:r>
              <w:t>194.60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19</w:t>
            </w:r>
          </w:p>
        </w:tc>
        <w:tc>
          <w:tcPr>
            <w:tcW w:w="992" w:type="dxa"/>
            <w:vAlign w:val="center"/>
          </w:tcPr>
          <w:p>
            <w:pPr>
              <w:pStyle w:val="12"/>
            </w:pPr>
            <w:r>
              <w:t>21505</w:t>
            </w:r>
          </w:p>
        </w:tc>
        <w:tc>
          <w:tcPr>
            <w:tcW w:w="1559" w:type="dxa"/>
            <w:vAlign w:val="center"/>
          </w:tcPr>
          <w:p>
            <w:pPr>
              <w:pStyle w:val="12"/>
            </w:pPr>
            <w:r>
              <w:t>工业和信息产业监管</w:t>
            </w:r>
          </w:p>
        </w:tc>
        <w:tc>
          <w:tcPr>
            <w:tcW w:w="1134" w:type="dxa"/>
            <w:vAlign w:val="center"/>
          </w:tcPr>
          <w:p>
            <w:pPr>
              <w:pStyle w:val="13"/>
            </w:pPr>
            <w:r>
              <w:t>192.70</w:t>
            </w:r>
          </w:p>
        </w:tc>
        <w:tc>
          <w:tcPr>
            <w:tcW w:w="1134" w:type="dxa"/>
            <w:vAlign w:val="center"/>
          </w:tcPr>
          <w:p>
            <w:pPr>
              <w:pStyle w:val="13"/>
            </w:pPr>
            <w:r>
              <w:t>192.70</w:t>
            </w:r>
          </w:p>
        </w:tc>
        <w:tc>
          <w:tcPr>
            <w:tcW w:w="1134" w:type="dxa"/>
            <w:vAlign w:val="center"/>
          </w:tcPr>
          <w:p>
            <w:pPr>
              <w:pStyle w:val="13"/>
            </w:pPr>
            <w:r>
              <w:t>192.70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20</w:t>
            </w:r>
          </w:p>
        </w:tc>
        <w:tc>
          <w:tcPr>
            <w:tcW w:w="992" w:type="dxa"/>
            <w:vAlign w:val="center"/>
          </w:tcPr>
          <w:p>
            <w:pPr>
              <w:pStyle w:val="12"/>
            </w:pPr>
            <w:r>
              <w:t>2150599</w:t>
            </w:r>
          </w:p>
        </w:tc>
        <w:tc>
          <w:tcPr>
            <w:tcW w:w="1559" w:type="dxa"/>
            <w:vAlign w:val="center"/>
          </w:tcPr>
          <w:p>
            <w:pPr>
              <w:pStyle w:val="12"/>
            </w:pPr>
            <w:r>
              <w:t>其他工业和信息产业监管支出</w:t>
            </w:r>
          </w:p>
        </w:tc>
        <w:tc>
          <w:tcPr>
            <w:tcW w:w="1134" w:type="dxa"/>
            <w:vAlign w:val="center"/>
          </w:tcPr>
          <w:p>
            <w:pPr>
              <w:pStyle w:val="13"/>
            </w:pPr>
            <w:r>
              <w:t>192.70</w:t>
            </w:r>
          </w:p>
        </w:tc>
        <w:tc>
          <w:tcPr>
            <w:tcW w:w="1134" w:type="dxa"/>
            <w:vAlign w:val="center"/>
          </w:tcPr>
          <w:p>
            <w:pPr>
              <w:pStyle w:val="13"/>
            </w:pPr>
            <w:r>
              <w:t>192.70</w:t>
            </w:r>
          </w:p>
        </w:tc>
        <w:tc>
          <w:tcPr>
            <w:tcW w:w="1134" w:type="dxa"/>
            <w:vAlign w:val="center"/>
          </w:tcPr>
          <w:p>
            <w:pPr>
              <w:pStyle w:val="13"/>
            </w:pPr>
            <w:r>
              <w:t>192.70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21</w:t>
            </w:r>
          </w:p>
        </w:tc>
        <w:tc>
          <w:tcPr>
            <w:tcW w:w="992" w:type="dxa"/>
            <w:vAlign w:val="center"/>
          </w:tcPr>
          <w:p>
            <w:pPr>
              <w:pStyle w:val="12"/>
            </w:pPr>
            <w:r>
              <w:t>21508</w:t>
            </w:r>
          </w:p>
        </w:tc>
        <w:tc>
          <w:tcPr>
            <w:tcW w:w="1559" w:type="dxa"/>
            <w:vAlign w:val="center"/>
          </w:tcPr>
          <w:p>
            <w:pPr>
              <w:pStyle w:val="12"/>
            </w:pPr>
            <w:r>
              <w:t>支持中小企业发展和管理支出</w:t>
            </w:r>
          </w:p>
        </w:tc>
        <w:tc>
          <w:tcPr>
            <w:tcW w:w="1134" w:type="dxa"/>
            <w:vAlign w:val="center"/>
          </w:tcPr>
          <w:p>
            <w:pPr>
              <w:pStyle w:val="13"/>
            </w:pPr>
            <w:r>
              <w:t>1.90</w:t>
            </w:r>
          </w:p>
        </w:tc>
        <w:tc>
          <w:tcPr>
            <w:tcW w:w="1134" w:type="dxa"/>
            <w:vAlign w:val="center"/>
          </w:tcPr>
          <w:p>
            <w:pPr>
              <w:pStyle w:val="13"/>
            </w:pPr>
            <w:r>
              <w:t>1.90</w:t>
            </w:r>
          </w:p>
        </w:tc>
        <w:tc>
          <w:tcPr>
            <w:tcW w:w="1134" w:type="dxa"/>
            <w:vAlign w:val="center"/>
          </w:tcPr>
          <w:p>
            <w:pPr>
              <w:pStyle w:val="13"/>
            </w:pPr>
            <w:r>
              <w:t>1.90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22</w:t>
            </w:r>
          </w:p>
        </w:tc>
        <w:tc>
          <w:tcPr>
            <w:tcW w:w="992" w:type="dxa"/>
            <w:vAlign w:val="center"/>
          </w:tcPr>
          <w:p>
            <w:pPr>
              <w:pStyle w:val="12"/>
            </w:pPr>
            <w:r>
              <w:t>2150805</w:t>
            </w:r>
          </w:p>
        </w:tc>
        <w:tc>
          <w:tcPr>
            <w:tcW w:w="1559" w:type="dxa"/>
            <w:vAlign w:val="center"/>
          </w:tcPr>
          <w:p>
            <w:pPr>
              <w:pStyle w:val="12"/>
            </w:pPr>
            <w:r>
              <w:t>中小企业发展专项</w:t>
            </w:r>
          </w:p>
        </w:tc>
        <w:tc>
          <w:tcPr>
            <w:tcW w:w="1134" w:type="dxa"/>
            <w:vAlign w:val="center"/>
          </w:tcPr>
          <w:p>
            <w:pPr>
              <w:pStyle w:val="13"/>
            </w:pPr>
            <w:r>
              <w:t>1.90</w:t>
            </w:r>
          </w:p>
        </w:tc>
        <w:tc>
          <w:tcPr>
            <w:tcW w:w="1134" w:type="dxa"/>
            <w:vAlign w:val="center"/>
          </w:tcPr>
          <w:p>
            <w:pPr>
              <w:pStyle w:val="13"/>
            </w:pPr>
            <w:r>
              <w:t>1.90</w:t>
            </w:r>
          </w:p>
        </w:tc>
        <w:tc>
          <w:tcPr>
            <w:tcW w:w="1134" w:type="dxa"/>
            <w:vAlign w:val="center"/>
          </w:tcPr>
          <w:p>
            <w:pPr>
              <w:pStyle w:val="13"/>
            </w:pPr>
            <w:r>
              <w:t>1.90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23</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3"/>
            </w:pPr>
            <w:r>
              <w:t>20.15</w:t>
            </w:r>
          </w:p>
        </w:tc>
        <w:tc>
          <w:tcPr>
            <w:tcW w:w="1134" w:type="dxa"/>
            <w:vAlign w:val="center"/>
          </w:tcPr>
          <w:p>
            <w:pPr>
              <w:pStyle w:val="13"/>
            </w:pPr>
            <w:r>
              <w:t>20.15</w:t>
            </w:r>
          </w:p>
        </w:tc>
        <w:tc>
          <w:tcPr>
            <w:tcW w:w="1134" w:type="dxa"/>
            <w:vAlign w:val="center"/>
          </w:tcPr>
          <w:p>
            <w:pPr>
              <w:pStyle w:val="13"/>
            </w:pPr>
            <w:r>
              <w:t>20.15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24</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3"/>
            </w:pPr>
            <w:r>
              <w:t>20.15</w:t>
            </w:r>
          </w:p>
        </w:tc>
        <w:tc>
          <w:tcPr>
            <w:tcW w:w="1134" w:type="dxa"/>
            <w:vAlign w:val="center"/>
          </w:tcPr>
          <w:p>
            <w:pPr>
              <w:pStyle w:val="13"/>
            </w:pPr>
            <w:r>
              <w:t>20.15</w:t>
            </w:r>
          </w:p>
        </w:tc>
        <w:tc>
          <w:tcPr>
            <w:tcW w:w="1134" w:type="dxa"/>
            <w:vAlign w:val="center"/>
          </w:tcPr>
          <w:p>
            <w:pPr>
              <w:pStyle w:val="13"/>
            </w:pPr>
            <w:r>
              <w:t>20.15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25</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3"/>
            </w:pPr>
            <w:r>
              <w:t>20.15</w:t>
            </w:r>
          </w:p>
        </w:tc>
        <w:tc>
          <w:tcPr>
            <w:tcW w:w="1134" w:type="dxa"/>
            <w:vAlign w:val="center"/>
          </w:tcPr>
          <w:p>
            <w:pPr>
              <w:pStyle w:val="13"/>
            </w:pPr>
            <w:r>
              <w:t>20.15</w:t>
            </w:r>
          </w:p>
        </w:tc>
        <w:tc>
          <w:tcPr>
            <w:tcW w:w="1134" w:type="dxa"/>
            <w:vAlign w:val="center"/>
          </w:tcPr>
          <w:p>
            <w:pPr>
              <w:pStyle w:val="13"/>
            </w:pPr>
            <w:r>
              <w:t>20.15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7"/>
            </w:pPr>
            <w:r>
              <w:t>439成安县科技和工业信息化局</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1563.11</w:t>
            </w:r>
          </w:p>
        </w:tc>
        <w:tc>
          <w:tcPr>
            <w:tcW w:w="1361" w:type="dxa"/>
            <w:vAlign w:val="center"/>
          </w:tcPr>
          <w:p>
            <w:pPr>
              <w:pStyle w:val="15"/>
            </w:pPr>
            <w:r>
              <w:t>463.14</w:t>
            </w:r>
          </w:p>
        </w:tc>
        <w:tc>
          <w:tcPr>
            <w:tcW w:w="1361" w:type="dxa"/>
            <w:vAlign w:val="center"/>
          </w:tcPr>
          <w:p>
            <w:pPr>
              <w:pStyle w:val="15"/>
            </w:pPr>
            <w:r>
              <w:t>1099.98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992" w:type="dxa"/>
            <w:vAlign w:val="center"/>
          </w:tcPr>
          <w:p>
            <w:pPr>
              <w:pStyle w:val="12"/>
            </w:pPr>
            <w:r>
              <w:t>206</w:t>
            </w:r>
          </w:p>
        </w:tc>
        <w:tc>
          <w:tcPr>
            <w:tcW w:w="4535" w:type="dxa"/>
            <w:vAlign w:val="center"/>
          </w:tcPr>
          <w:p>
            <w:pPr>
              <w:pStyle w:val="12"/>
            </w:pPr>
            <w:r>
              <w:t>科学技术支出</w:t>
            </w:r>
          </w:p>
        </w:tc>
        <w:tc>
          <w:tcPr>
            <w:tcW w:w="1361" w:type="dxa"/>
            <w:vAlign w:val="center"/>
          </w:tcPr>
          <w:p>
            <w:pPr>
              <w:pStyle w:val="13"/>
            </w:pPr>
            <w:r>
              <w:t>1255.56</w:t>
            </w:r>
          </w:p>
        </w:tc>
        <w:tc>
          <w:tcPr>
            <w:tcW w:w="1361" w:type="dxa"/>
            <w:vAlign w:val="center"/>
          </w:tcPr>
          <w:p>
            <w:pPr>
              <w:pStyle w:val="13"/>
            </w:pPr>
            <w:r>
              <w:t>350.19</w:t>
            </w:r>
          </w:p>
        </w:tc>
        <w:tc>
          <w:tcPr>
            <w:tcW w:w="1361" w:type="dxa"/>
            <w:vAlign w:val="center"/>
          </w:tcPr>
          <w:p>
            <w:pPr>
              <w:pStyle w:val="13"/>
            </w:pPr>
            <w:r>
              <w:t>905.38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992" w:type="dxa"/>
            <w:vAlign w:val="center"/>
          </w:tcPr>
          <w:p>
            <w:pPr>
              <w:pStyle w:val="12"/>
            </w:pPr>
            <w:r>
              <w:t>20601</w:t>
            </w:r>
          </w:p>
        </w:tc>
        <w:tc>
          <w:tcPr>
            <w:tcW w:w="4535" w:type="dxa"/>
            <w:vAlign w:val="center"/>
          </w:tcPr>
          <w:p>
            <w:pPr>
              <w:pStyle w:val="12"/>
            </w:pPr>
            <w:r>
              <w:t>科学技术管理事务</w:t>
            </w:r>
          </w:p>
        </w:tc>
        <w:tc>
          <w:tcPr>
            <w:tcW w:w="1361" w:type="dxa"/>
            <w:vAlign w:val="center"/>
          </w:tcPr>
          <w:p>
            <w:pPr>
              <w:pStyle w:val="13"/>
            </w:pPr>
            <w:r>
              <w:t>641.84</w:t>
            </w:r>
          </w:p>
        </w:tc>
        <w:tc>
          <w:tcPr>
            <w:tcW w:w="1361" w:type="dxa"/>
            <w:vAlign w:val="center"/>
          </w:tcPr>
          <w:p>
            <w:pPr>
              <w:pStyle w:val="13"/>
            </w:pPr>
            <w:r>
              <w:t>350.19</w:t>
            </w:r>
          </w:p>
        </w:tc>
        <w:tc>
          <w:tcPr>
            <w:tcW w:w="1361" w:type="dxa"/>
            <w:vAlign w:val="center"/>
          </w:tcPr>
          <w:p>
            <w:pPr>
              <w:pStyle w:val="13"/>
            </w:pPr>
            <w:r>
              <w:t>291.65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992" w:type="dxa"/>
            <w:vAlign w:val="center"/>
          </w:tcPr>
          <w:p>
            <w:pPr>
              <w:pStyle w:val="12"/>
            </w:pPr>
            <w:r>
              <w:t>2060101</w:t>
            </w:r>
          </w:p>
        </w:tc>
        <w:tc>
          <w:tcPr>
            <w:tcW w:w="4535" w:type="dxa"/>
            <w:vAlign w:val="center"/>
          </w:tcPr>
          <w:p>
            <w:pPr>
              <w:pStyle w:val="12"/>
            </w:pPr>
            <w:r>
              <w:t>行政运行</w:t>
            </w:r>
          </w:p>
        </w:tc>
        <w:tc>
          <w:tcPr>
            <w:tcW w:w="1361" w:type="dxa"/>
            <w:vAlign w:val="center"/>
          </w:tcPr>
          <w:p>
            <w:pPr>
              <w:pStyle w:val="13"/>
            </w:pPr>
            <w:r>
              <w:t>350.19</w:t>
            </w:r>
          </w:p>
        </w:tc>
        <w:tc>
          <w:tcPr>
            <w:tcW w:w="1361" w:type="dxa"/>
            <w:vAlign w:val="center"/>
          </w:tcPr>
          <w:p>
            <w:pPr>
              <w:pStyle w:val="13"/>
            </w:pPr>
            <w:r>
              <w:t>350.19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992" w:type="dxa"/>
            <w:vAlign w:val="center"/>
          </w:tcPr>
          <w:p>
            <w:pPr>
              <w:pStyle w:val="12"/>
            </w:pPr>
            <w:r>
              <w:t>2060102</w:t>
            </w:r>
          </w:p>
        </w:tc>
        <w:tc>
          <w:tcPr>
            <w:tcW w:w="4535" w:type="dxa"/>
            <w:vAlign w:val="center"/>
          </w:tcPr>
          <w:p>
            <w:pPr>
              <w:pStyle w:val="12"/>
            </w:pPr>
            <w:r>
              <w:t>一般行政管理事务</w:t>
            </w:r>
          </w:p>
        </w:tc>
        <w:tc>
          <w:tcPr>
            <w:tcW w:w="1361" w:type="dxa"/>
            <w:vAlign w:val="center"/>
          </w:tcPr>
          <w:p>
            <w:pPr>
              <w:pStyle w:val="13"/>
            </w:pPr>
            <w:r>
              <w:t>55.65</w:t>
            </w:r>
          </w:p>
        </w:tc>
        <w:tc>
          <w:tcPr>
            <w:tcW w:w="1361" w:type="dxa"/>
            <w:vAlign w:val="center"/>
          </w:tcPr>
          <w:p>
            <w:pPr>
              <w:pStyle w:val="13"/>
            </w:pPr>
          </w:p>
        </w:tc>
        <w:tc>
          <w:tcPr>
            <w:tcW w:w="1361" w:type="dxa"/>
            <w:vAlign w:val="center"/>
          </w:tcPr>
          <w:p>
            <w:pPr>
              <w:pStyle w:val="13"/>
            </w:pPr>
            <w:r>
              <w:t>55.65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992" w:type="dxa"/>
            <w:vAlign w:val="center"/>
          </w:tcPr>
          <w:p>
            <w:pPr>
              <w:pStyle w:val="12"/>
            </w:pPr>
            <w:r>
              <w:t>2060199</w:t>
            </w:r>
          </w:p>
        </w:tc>
        <w:tc>
          <w:tcPr>
            <w:tcW w:w="4535" w:type="dxa"/>
            <w:vAlign w:val="center"/>
          </w:tcPr>
          <w:p>
            <w:pPr>
              <w:pStyle w:val="12"/>
            </w:pPr>
            <w:r>
              <w:t>其他科学技术管理事务支出</w:t>
            </w:r>
          </w:p>
        </w:tc>
        <w:tc>
          <w:tcPr>
            <w:tcW w:w="1361" w:type="dxa"/>
            <w:vAlign w:val="center"/>
          </w:tcPr>
          <w:p>
            <w:pPr>
              <w:pStyle w:val="13"/>
            </w:pPr>
            <w:r>
              <w:t>236.00</w:t>
            </w:r>
          </w:p>
        </w:tc>
        <w:tc>
          <w:tcPr>
            <w:tcW w:w="1361" w:type="dxa"/>
            <w:vAlign w:val="center"/>
          </w:tcPr>
          <w:p>
            <w:pPr>
              <w:pStyle w:val="13"/>
            </w:pPr>
          </w:p>
        </w:tc>
        <w:tc>
          <w:tcPr>
            <w:tcW w:w="1361" w:type="dxa"/>
            <w:vAlign w:val="center"/>
          </w:tcPr>
          <w:p>
            <w:pPr>
              <w:pStyle w:val="13"/>
            </w:pPr>
            <w:r>
              <w:t>236.00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992" w:type="dxa"/>
            <w:vAlign w:val="center"/>
          </w:tcPr>
          <w:p>
            <w:pPr>
              <w:pStyle w:val="12"/>
            </w:pPr>
            <w:r>
              <w:t>20605</w:t>
            </w:r>
          </w:p>
        </w:tc>
        <w:tc>
          <w:tcPr>
            <w:tcW w:w="4535" w:type="dxa"/>
            <w:vAlign w:val="center"/>
          </w:tcPr>
          <w:p>
            <w:pPr>
              <w:pStyle w:val="12"/>
            </w:pPr>
            <w:r>
              <w:t>科技条件与服务</w:t>
            </w:r>
          </w:p>
        </w:tc>
        <w:tc>
          <w:tcPr>
            <w:tcW w:w="1361" w:type="dxa"/>
            <w:vAlign w:val="center"/>
          </w:tcPr>
          <w:p>
            <w:pPr>
              <w:pStyle w:val="13"/>
            </w:pPr>
            <w:r>
              <w:t>613.72</w:t>
            </w:r>
          </w:p>
        </w:tc>
        <w:tc>
          <w:tcPr>
            <w:tcW w:w="1361" w:type="dxa"/>
            <w:vAlign w:val="center"/>
          </w:tcPr>
          <w:p>
            <w:pPr>
              <w:pStyle w:val="13"/>
            </w:pPr>
          </w:p>
        </w:tc>
        <w:tc>
          <w:tcPr>
            <w:tcW w:w="1361" w:type="dxa"/>
            <w:vAlign w:val="center"/>
          </w:tcPr>
          <w:p>
            <w:pPr>
              <w:pStyle w:val="13"/>
            </w:pPr>
            <w:r>
              <w:t>613.72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992" w:type="dxa"/>
            <w:vAlign w:val="center"/>
          </w:tcPr>
          <w:p>
            <w:pPr>
              <w:pStyle w:val="12"/>
            </w:pPr>
            <w:r>
              <w:t>2060502</w:t>
            </w:r>
          </w:p>
        </w:tc>
        <w:tc>
          <w:tcPr>
            <w:tcW w:w="4535" w:type="dxa"/>
            <w:vAlign w:val="center"/>
          </w:tcPr>
          <w:p>
            <w:pPr>
              <w:pStyle w:val="12"/>
            </w:pPr>
            <w:r>
              <w:t>技术创新服务体系</w:t>
            </w:r>
          </w:p>
        </w:tc>
        <w:tc>
          <w:tcPr>
            <w:tcW w:w="1361" w:type="dxa"/>
            <w:vAlign w:val="center"/>
          </w:tcPr>
          <w:p>
            <w:pPr>
              <w:pStyle w:val="13"/>
            </w:pPr>
            <w:r>
              <w:t>613.72</w:t>
            </w:r>
          </w:p>
        </w:tc>
        <w:tc>
          <w:tcPr>
            <w:tcW w:w="1361" w:type="dxa"/>
            <w:vAlign w:val="center"/>
          </w:tcPr>
          <w:p>
            <w:pPr>
              <w:pStyle w:val="13"/>
            </w:pPr>
          </w:p>
        </w:tc>
        <w:tc>
          <w:tcPr>
            <w:tcW w:w="1361" w:type="dxa"/>
            <w:vAlign w:val="center"/>
          </w:tcPr>
          <w:p>
            <w:pPr>
              <w:pStyle w:val="13"/>
            </w:pPr>
            <w:r>
              <w:t>613.72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3"/>
            </w:pPr>
            <w:r>
              <w:t>79.92</w:t>
            </w:r>
          </w:p>
        </w:tc>
        <w:tc>
          <w:tcPr>
            <w:tcW w:w="1361" w:type="dxa"/>
            <w:vAlign w:val="center"/>
          </w:tcPr>
          <w:p>
            <w:pPr>
              <w:pStyle w:val="13"/>
            </w:pPr>
            <w:r>
              <w:t>79.92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3"/>
            </w:pPr>
            <w:r>
              <w:t>77.77</w:t>
            </w:r>
          </w:p>
        </w:tc>
        <w:tc>
          <w:tcPr>
            <w:tcW w:w="1361" w:type="dxa"/>
            <w:vAlign w:val="center"/>
          </w:tcPr>
          <w:p>
            <w:pPr>
              <w:pStyle w:val="13"/>
            </w:pPr>
            <w:r>
              <w:t>77.77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992" w:type="dxa"/>
            <w:vAlign w:val="center"/>
          </w:tcPr>
          <w:p>
            <w:pPr>
              <w:pStyle w:val="12"/>
            </w:pPr>
            <w:r>
              <w:t>2080501</w:t>
            </w:r>
          </w:p>
        </w:tc>
        <w:tc>
          <w:tcPr>
            <w:tcW w:w="4535" w:type="dxa"/>
            <w:vAlign w:val="center"/>
          </w:tcPr>
          <w:p>
            <w:pPr>
              <w:pStyle w:val="12"/>
            </w:pPr>
            <w:r>
              <w:t>行政单位离退休</w:t>
            </w:r>
          </w:p>
        </w:tc>
        <w:tc>
          <w:tcPr>
            <w:tcW w:w="1361" w:type="dxa"/>
            <w:vAlign w:val="center"/>
          </w:tcPr>
          <w:p>
            <w:pPr>
              <w:pStyle w:val="13"/>
            </w:pPr>
            <w:r>
              <w:t>50.04</w:t>
            </w:r>
          </w:p>
        </w:tc>
        <w:tc>
          <w:tcPr>
            <w:tcW w:w="1361" w:type="dxa"/>
            <w:vAlign w:val="center"/>
          </w:tcPr>
          <w:p>
            <w:pPr>
              <w:pStyle w:val="13"/>
            </w:pPr>
            <w:r>
              <w:t>50.04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3"/>
            </w:pPr>
            <w:r>
              <w:t>27.73</w:t>
            </w:r>
          </w:p>
        </w:tc>
        <w:tc>
          <w:tcPr>
            <w:tcW w:w="1361" w:type="dxa"/>
            <w:vAlign w:val="center"/>
          </w:tcPr>
          <w:p>
            <w:pPr>
              <w:pStyle w:val="13"/>
            </w:pPr>
            <w:r>
              <w:t>27.73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992" w:type="dxa"/>
            <w:vAlign w:val="center"/>
          </w:tcPr>
          <w:p>
            <w:pPr>
              <w:pStyle w:val="12"/>
            </w:pPr>
            <w:r>
              <w:t>20808</w:t>
            </w:r>
          </w:p>
        </w:tc>
        <w:tc>
          <w:tcPr>
            <w:tcW w:w="4535" w:type="dxa"/>
            <w:vAlign w:val="center"/>
          </w:tcPr>
          <w:p>
            <w:pPr>
              <w:pStyle w:val="12"/>
            </w:pPr>
            <w:r>
              <w:t>抚恤</w:t>
            </w:r>
          </w:p>
        </w:tc>
        <w:tc>
          <w:tcPr>
            <w:tcW w:w="1361" w:type="dxa"/>
            <w:vAlign w:val="center"/>
          </w:tcPr>
          <w:p>
            <w:pPr>
              <w:pStyle w:val="13"/>
            </w:pPr>
            <w:r>
              <w:t>2.15</w:t>
            </w:r>
          </w:p>
        </w:tc>
        <w:tc>
          <w:tcPr>
            <w:tcW w:w="1361" w:type="dxa"/>
            <w:vAlign w:val="center"/>
          </w:tcPr>
          <w:p>
            <w:pPr>
              <w:pStyle w:val="13"/>
            </w:pPr>
            <w:r>
              <w:t>2.15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992" w:type="dxa"/>
            <w:vAlign w:val="center"/>
          </w:tcPr>
          <w:p>
            <w:pPr>
              <w:pStyle w:val="12"/>
            </w:pPr>
            <w:r>
              <w:t>2080801</w:t>
            </w:r>
          </w:p>
        </w:tc>
        <w:tc>
          <w:tcPr>
            <w:tcW w:w="4535" w:type="dxa"/>
            <w:vAlign w:val="center"/>
          </w:tcPr>
          <w:p>
            <w:pPr>
              <w:pStyle w:val="12"/>
            </w:pPr>
            <w:r>
              <w:t>死亡抚恤</w:t>
            </w:r>
          </w:p>
        </w:tc>
        <w:tc>
          <w:tcPr>
            <w:tcW w:w="1361" w:type="dxa"/>
            <w:vAlign w:val="center"/>
          </w:tcPr>
          <w:p>
            <w:pPr>
              <w:pStyle w:val="13"/>
            </w:pPr>
            <w:r>
              <w:t>2.15</w:t>
            </w:r>
          </w:p>
        </w:tc>
        <w:tc>
          <w:tcPr>
            <w:tcW w:w="1361" w:type="dxa"/>
            <w:vAlign w:val="center"/>
          </w:tcPr>
          <w:p>
            <w:pPr>
              <w:pStyle w:val="13"/>
            </w:pPr>
            <w:r>
              <w:t>2.15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3"/>
            </w:pPr>
            <w:r>
              <w:t>12.88</w:t>
            </w:r>
          </w:p>
        </w:tc>
        <w:tc>
          <w:tcPr>
            <w:tcW w:w="1361" w:type="dxa"/>
            <w:vAlign w:val="center"/>
          </w:tcPr>
          <w:p>
            <w:pPr>
              <w:pStyle w:val="13"/>
            </w:pPr>
            <w:r>
              <w:t>12.88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992" w:type="dxa"/>
            <w:vAlign w:val="center"/>
          </w:tcPr>
          <w:p>
            <w:pPr>
              <w:pStyle w:val="12"/>
            </w:pPr>
            <w:r>
              <w:t>21012</w:t>
            </w:r>
          </w:p>
        </w:tc>
        <w:tc>
          <w:tcPr>
            <w:tcW w:w="4535" w:type="dxa"/>
            <w:vAlign w:val="center"/>
          </w:tcPr>
          <w:p>
            <w:pPr>
              <w:pStyle w:val="12"/>
            </w:pPr>
            <w:r>
              <w:t>财政对基本医疗保险基金的补助</w:t>
            </w:r>
          </w:p>
        </w:tc>
        <w:tc>
          <w:tcPr>
            <w:tcW w:w="1361" w:type="dxa"/>
            <w:vAlign w:val="center"/>
          </w:tcPr>
          <w:p>
            <w:pPr>
              <w:pStyle w:val="13"/>
            </w:pPr>
            <w:r>
              <w:t>12.88</w:t>
            </w:r>
          </w:p>
        </w:tc>
        <w:tc>
          <w:tcPr>
            <w:tcW w:w="1361" w:type="dxa"/>
            <w:vAlign w:val="center"/>
          </w:tcPr>
          <w:p>
            <w:pPr>
              <w:pStyle w:val="13"/>
            </w:pPr>
            <w:r>
              <w:t>12.88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992" w:type="dxa"/>
            <w:vAlign w:val="center"/>
          </w:tcPr>
          <w:p>
            <w:pPr>
              <w:pStyle w:val="12"/>
            </w:pPr>
            <w:r>
              <w:t>2101201</w:t>
            </w:r>
          </w:p>
        </w:tc>
        <w:tc>
          <w:tcPr>
            <w:tcW w:w="4535" w:type="dxa"/>
            <w:vAlign w:val="center"/>
          </w:tcPr>
          <w:p>
            <w:pPr>
              <w:pStyle w:val="12"/>
            </w:pPr>
            <w:r>
              <w:t>财政对职工基本医疗保险基金的补助</w:t>
            </w:r>
          </w:p>
        </w:tc>
        <w:tc>
          <w:tcPr>
            <w:tcW w:w="1361" w:type="dxa"/>
            <w:vAlign w:val="center"/>
          </w:tcPr>
          <w:p>
            <w:pPr>
              <w:pStyle w:val="13"/>
            </w:pPr>
            <w:r>
              <w:t>12.88</w:t>
            </w:r>
          </w:p>
        </w:tc>
        <w:tc>
          <w:tcPr>
            <w:tcW w:w="1361" w:type="dxa"/>
            <w:vAlign w:val="center"/>
          </w:tcPr>
          <w:p>
            <w:pPr>
              <w:pStyle w:val="13"/>
            </w:pPr>
            <w:r>
              <w:t>12.88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992" w:type="dxa"/>
            <w:vAlign w:val="center"/>
          </w:tcPr>
          <w:p>
            <w:pPr>
              <w:pStyle w:val="12"/>
            </w:pPr>
            <w:r>
              <w:t>215</w:t>
            </w:r>
          </w:p>
        </w:tc>
        <w:tc>
          <w:tcPr>
            <w:tcW w:w="4535" w:type="dxa"/>
            <w:vAlign w:val="center"/>
          </w:tcPr>
          <w:p>
            <w:pPr>
              <w:pStyle w:val="12"/>
            </w:pPr>
            <w:r>
              <w:t>资源勘探工业信息等支出</w:t>
            </w:r>
          </w:p>
        </w:tc>
        <w:tc>
          <w:tcPr>
            <w:tcW w:w="1361" w:type="dxa"/>
            <w:vAlign w:val="center"/>
          </w:tcPr>
          <w:p>
            <w:pPr>
              <w:pStyle w:val="13"/>
            </w:pPr>
            <w:r>
              <w:t>194.60</w:t>
            </w:r>
          </w:p>
        </w:tc>
        <w:tc>
          <w:tcPr>
            <w:tcW w:w="1361" w:type="dxa"/>
            <w:vAlign w:val="center"/>
          </w:tcPr>
          <w:p>
            <w:pPr>
              <w:pStyle w:val="13"/>
            </w:pPr>
          </w:p>
        </w:tc>
        <w:tc>
          <w:tcPr>
            <w:tcW w:w="1361" w:type="dxa"/>
            <w:vAlign w:val="center"/>
          </w:tcPr>
          <w:p>
            <w:pPr>
              <w:pStyle w:val="13"/>
            </w:pPr>
            <w:r>
              <w:t>194.60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992" w:type="dxa"/>
            <w:vAlign w:val="center"/>
          </w:tcPr>
          <w:p>
            <w:pPr>
              <w:pStyle w:val="12"/>
            </w:pPr>
            <w:r>
              <w:t>21505</w:t>
            </w:r>
          </w:p>
        </w:tc>
        <w:tc>
          <w:tcPr>
            <w:tcW w:w="4535" w:type="dxa"/>
            <w:vAlign w:val="center"/>
          </w:tcPr>
          <w:p>
            <w:pPr>
              <w:pStyle w:val="12"/>
            </w:pPr>
            <w:r>
              <w:t>工业和信息产业监管</w:t>
            </w:r>
          </w:p>
        </w:tc>
        <w:tc>
          <w:tcPr>
            <w:tcW w:w="1361" w:type="dxa"/>
            <w:vAlign w:val="center"/>
          </w:tcPr>
          <w:p>
            <w:pPr>
              <w:pStyle w:val="13"/>
            </w:pPr>
            <w:r>
              <w:t>192.70</w:t>
            </w:r>
          </w:p>
        </w:tc>
        <w:tc>
          <w:tcPr>
            <w:tcW w:w="1361" w:type="dxa"/>
            <w:vAlign w:val="center"/>
          </w:tcPr>
          <w:p>
            <w:pPr>
              <w:pStyle w:val="13"/>
            </w:pPr>
          </w:p>
        </w:tc>
        <w:tc>
          <w:tcPr>
            <w:tcW w:w="1361" w:type="dxa"/>
            <w:vAlign w:val="center"/>
          </w:tcPr>
          <w:p>
            <w:pPr>
              <w:pStyle w:val="13"/>
            </w:pPr>
            <w:r>
              <w:t>192.70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992" w:type="dxa"/>
            <w:vAlign w:val="center"/>
          </w:tcPr>
          <w:p>
            <w:pPr>
              <w:pStyle w:val="12"/>
            </w:pPr>
            <w:r>
              <w:t>2150599</w:t>
            </w:r>
          </w:p>
        </w:tc>
        <w:tc>
          <w:tcPr>
            <w:tcW w:w="4535" w:type="dxa"/>
            <w:vAlign w:val="center"/>
          </w:tcPr>
          <w:p>
            <w:pPr>
              <w:pStyle w:val="12"/>
            </w:pPr>
            <w:r>
              <w:t>其他工业和信息产业监管支出</w:t>
            </w:r>
          </w:p>
        </w:tc>
        <w:tc>
          <w:tcPr>
            <w:tcW w:w="1361" w:type="dxa"/>
            <w:vAlign w:val="center"/>
          </w:tcPr>
          <w:p>
            <w:pPr>
              <w:pStyle w:val="13"/>
            </w:pPr>
            <w:r>
              <w:t>192.70</w:t>
            </w:r>
          </w:p>
        </w:tc>
        <w:tc>
          <w:tcPr>
            <w:tcW w:w="1361" w:type="dxa"/>
            <w:vAlign w:val="center"/>
          </w:tcPr>
          <w:p>
            <w:pPr>
              <w:pStyle w:val="13"/>
            </w:pPr>
          </w:p>
        </w:tc>
        <w:tc>
          <w:tcPr>
            <w:tcW w:w="1361" w:type="dxa"/>
            <w:vAlign w:val="center"/>
          </w:tcPr>
          <w:p>
            <w:pPr>
              <w:pStyle w:val="13"/>
            </w:pPr>
            <w:r>
              <w:t>192.70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992" w:type="dxa"/>
            <w:vAlign w:val="center"/>
          </w:tcPr>
          <w:p>
            <w:pPr>
              <w:pStyle w:val="12"/>
            </w:pPr>
            <w:r>
              <w:t>21508</w:t>
            </w:r>
          </w:p>
        </w:tc>
        <w:tc>
          <w:tcPr>
            <w:tcW w:w="4535" w:type="dxa"/>
            <w:vAlign w:val="center"/>
          </w:tcPr>
          <w:p>
            <w:pPr>
              <w:pStyle w:val="12"/>
            </w:pPr>
            <w:r>
              <w:t>支持中小企业发展和管理支出</w:t>
            </w:r>
          </w:p>
        </w:tc>
        <w:tc>
          <w:tcPr>
            <w:tcW w:w="1361" w:type="dxa"/>
            <w:vAlign w:val="center"/>
          </w:tcPr>
          <w:p>
            <w:pPr>
              <w:pStyle w:val="13"/>
            </w:pPr>
            <w:r>
              <w:t>1.90</w:t>
            </w:r>
          </w:p>
        </w:tc>
        <w:tc>
          <w:tcPr>
            <w:tcW w:w="1361" w:type="dxa"/>
            <w:vAlign w:val="center"/>
          </w:tcPr>
          <w:p>
            <w:pPr>
              <w:pStyle w:val="13"/>
            </w:pPr>
          </w:p>
        </w:tc>
        <w:tc>
          <w:tcPr>
            <w:tcW w:w="1361" w:type="dxa"/>
            <w:vAlign w:val="center"/>
          </w:tcPr>
          <w:p>
            <w:pPr>
              <w:pStyle w:val="13"/>
            </w:pPr>
            <w:r>
              <w:t>1.90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992" w:type="dxa"/>
            <w:vAlign w:val="center"/>
          </w:tcPr>
          <w:p>
            <w:pPr>
              <w:pStyle w:val="12"/>
            </w:pPr>
            <w:r>
              <w:t>2150805</w:t>
            </w:r>
          </w:p>
        </w:tc>
        <w:tc>
          <w:tcPr>
            <w:tcW w:w="4535" w:type="dxa"/>
            <w:vAlign w:val="center"/>
          </w:tcPr>
          <w:p>
            <w:pPr>
              <w:pStyle w:val="12"/>
            </w:pPr>
            <w:r>
              <w:t>中小企业发展专项</w:t>
            </w:r>
          </w:p>
        </w:tc>
        <w:tc>
          <w:tcPr>
            <w:tcW w:w="1361" w:type="dxa"/>
            <w:vAlign w:val="center"/>
          </w:tcPr>
          <w:p>
            <w:pPr>
              <w:pStyle w:val="13"/>
            </w:pPr>
            <w:r>
              <w:t>1.90</w:t>
            </w:r>
          </w:p>
        </w:tc>
        <w:tc>
          <w:tcPr>
            <w:tcW w:w="1361" w:type="dxa"/>
            <w:vAlign w:val="center"/>
          </w:tcPr>
          <w:p>
            <w:pPr>
              <w:pStyle w:val="13"/>
            </w:pPr>
          </w:p>
        </w:tc>
        <w:tc>
          <w:tcPr>
            <w:tcW w:w="1361" w:type="dxa"/>
            <w:vAlign w:val="center"/>
          </w:tcPr>
          <w:p>
            <w:pPr>
              <w:pStyle w:val="13"/>
            </w:pPr>
            <w:r>
              <w:t>1.90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3"/>
            </w:pPr>
            <w:r>
              <w:t>20.15</w:t>
            </w:r>
          </w:p>
        </w:tc>
        <w:tc>
          <w:tcPr>
            <w:tcW w:w="1361" w:type="dxa"/>
            <w:vAlign w:val="center"/>
          </w:tcPr>
          <w:p>
            <w:pPr>
              <w:pStyle w:val="13"/>
            </w:pPr>
            <w:r>
              <w:t>20.15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3"/>
            </w:pPr>
            <w:r>
              <w:t>20.15</w:t>
            </w:r>
          </w:p>
        </w:tc>
        <w:tc>
          <w:tcPr>
            <w:tcW w:w="1361" w:type="dxa"/>
            <w:vAlign w:val="center"/>
          </w:tcPr>
          <w:p>
            <w:pPr>
              <w:pStyle w:val="13"/>
            </w:pPr>
            <w:r>
              <w:t>20.15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3"/>
            </w:pPr>
            <w:r>
              <w:t>20.15</w:t>
            </w:r>
          </w:p>
        </w:tc>
        <w:tc>
          <w:tcPr>
            <w:tcW w:w="1361" w:type="dxa"/>
            <w:vAlign w:val="center"/>
          </w:tcPr>
          <w:p>
            <w:pPr>
              <w:pStyle w:val="13"/>
            </w:pPr>
            <w:r>
              <w:t>20.15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7"/>
            </w:pPr>
            <w:r>
              <w:t>439成安县科技和工业信息化局</w:t>
            </w:r>
          </w:p>
        </w:tc>
        <w:tc>
          <w:tcPr>
            <w:tcW w:w="3402" w:type="dxa"/>
            <w:tcBorders>
              <w:top w:val="single" w:color="FFFFFF" w:sz="6" w:space="0"/>
              <w:left w:val="single" w:color="FFFFFF" w:sz="6" w:space="0"/>
              <w:right w:val="single" w:color="FFFFFF" w:sz="6" w:space="0"/>
            </w:tcBorders>
            <w:vAlign w:val="center"/>
          </w:tcPr>
          <w:p>
            <w:pPr>
              <w:pStyle w:val="8"/>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3402" w:type="dxa"/>
            <w:vAlign w:val="center"/>
          </w:tcPr>
          <w:p>
            <w:pPr>
              <w:pStyle w:val="12"/>
            </w:pPr>
            <w:r>
              <w:t>一、一般公共预算拨款</w:t>
            </w:r>
          </w:p>
        </w:tc>
        <w:tc>
          <w:tcPr>
            <w:tcW w:w="1474" w:type="dxa"/>
            <w:vAlign w:val="center"/>
          </w:tcPr>
          <w:p>
            <w:pPr>
              <w:pStyle w:val="13"/>
            </w:pPr>
            <w:r>
              <w:t>1563.11</w:t>
            </w:r>
          </w:p>
        </w:tc>
        <w:tc>
          <w:tcPr>
            <w:tcW w:w="3402" w:type="dxa"/>
            <w:vAlign w:val="center"/>
          </w:tcPr>
          <w:p>
            <w:pPr>
              <w:pStyle w:val="12"/>
            </w:pPr>
            <w:r>
              <w:t>一、一般公共服务支出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3402" w:type="dxa"/>
            <w:vAlign w:val="center"/>
          </w:tcPr>
          <w:p>
            <w:pPr>
              <w:pStyle w:val="12"/>
            </w:pPr>
            <w:r>
              <w:t>二、政府性基金预算拨款</w:t>
            </w:r>
          </w:p>
        </w:tc>
        <w:tc>
          <w:tcPr>
            <w:tcW w:w="1474" w:type="dxa"/>
            <w:vAlign w:val="center"/>
          </w:tcPr>
          <w:p>
            <w:pPr>
              <w:pStyle w:val="13"/>
            </w:pPr>
          </w:p>
        </w:tc>
        <w:tc>
          <w:tcPr>
            <w:tcW w:w="3402" w:type="dxa"/>
            <w:vAlign w:val="center"/>
          </w:tcPr>
          <w:p>
            <w:pPr>
              <w:pStyle w:val="12"/>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3402" w:type="dxa"/>
            <w:vAlign w:val="center"/>
          </w:tcPr>
          <w:p>
            <w:pPr>
              <w:pStyle w:val="12"/>
            </w:pPr>
            <w:r>
              <w:t>三、国有资本经营预算拨款</w:t>
            </w:r>
          </w:p>
        </w:tc>
        <w:tc>
          <w:tcPr>
            <w:tcW w:w="1474" w:type="dxa"/>
            <w:vAlign w:val="center"/>
          </w:tcPr>
          <w:p>
            <w:pPr>
              <w:pStyle w:val="13"/>
            </w:pPr>
          </w:p>
        </w:tc>
        <w:tc>
          <w:tcPr>
            <w:tcW w:w="3402" w:type="dxa"/>
            <w:vAlign w:val="center"/>
          </w:tcPr>
          <w:p>
            <w:pPr>
              <w:pStyle w:val="12"/>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六、科学技术支出</w:t>
            </w:r>
          </w:p>
        </w:tc>
        <w:tc>
          <w:tcPr>
            <w:tcW w:w="1474" w:type="dxa"/>
            <w:vAlign w:val="center"/>
          </w:tcPr>
          <w:p>
            <w:pPr>
              <w:pStyle w:val="13"/>
            </w:pPr>
            <w:r>
              <w:t>1255.56</w:t>
            </w:r>
          </w:p>
        </w:tc>
        <w:tc>
          <w:tcPr>
            <w:tcW w:w="1474" w:type="dxa"/>
            <w:vAlign w:val="center"/>
          </w:tcPr>
          <w:p>
            <w:pPr>
              <w:pStyle w:val="13"/>
            </w:pPr>
            <w:r>
              <w:t>1255.56</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八、社会保障和就业支出</w:t>
            </w:r>
          </w:p>
        </w:tc>
        <w:tc>
          <w:tcPr>
            <w:tcW w:w="1474" w:type="dxa"/>
            <w:vAlign w:val="center"/>
          </w:tcPr>
          <w:p>
            <w:pPr>
              <w:pStyle w:val="13"/>
            </w:pPr>
            <w:r>
              <w:t>79.92</w:t>
            </w:r>
          </w:p>
        </w:tc>
        <w:tc>
          <w:tcPr>
            <w:tcW w:w="1474" w:type="dxa"/>
            <w:vAlign w:val="center"/>
          </w:tcPr>
          <w:p>
            <w:pPr>
              <w:pStyle w:val="13"/>
            </w:pPr>
            <w:r>
              <w:t>79.92</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十、卫生健康支出</w:t>
            </w:r>
          </w:p>
        </w:tc>
        <w:tc>
          <w:tcPr>
            <w:tcW w:w="1474" w:type="dxa"/>
            <w:vAlign w:val="center"/>
          </w:tcPr>
          <w:p>
            <w:pPr>
              <w:pStyle w:val="13"/>
            </w:pPr>
            <w:r>
              <w:t>12.88</w:t>
            </w:r>
          </w:p>
        </w:tc>
        <w:tc>
          <w:tcPr>
            <w:tcW w:w="1474" w:type="dxa"/>
            <w:vAlign w:val="center"/>
          </w:tcPr>
          <w:p>
            <w:pPr>
              <w:pStyle w:val="13"/>
            </w:pPr>
            <w:r>
              <w:t>12.88</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十五、资源勘探工业信息等支出</w:t>
            </w:r>
          </w:p>
        </w:tc>
        <w:tc>
          <w:tcPr>
            <w:tcW w:w="1474" w:type="dxa"/>
            <w:vAlign w:val="center"/>
          </w:tcPr>
          <w:p>
            <w:pPr>
              <w:pStyle w:val="13"/>
            </w:pPr>
            <w:r>
              <w:t>194.60</w:t>
            </w:r>
          </w:p>
        </w:tc>
        <w:tc>
          <w:tcPr>
            <w:tcW w:w="1474" w:type="dxa"/>
            <w:vAlign w:val="center"/>
          </w:tcPr>
          <w:p>
            <w:pPr>
              <w:pStyle w:val="13"/>
            </w:pPr>
            <w:r>
              <w:t>194.60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二十、住房保障支出</w:t>
            </w:r>
          </w:p>
        </w:tc>
        <w:tc>
          <w:tcPr>
            <w:tcW w:w="1474" w:type="dxa"/>
            <w:vAlign w:val="center"/>
          </w:tcPr>
          <w:p>
            <w:pPr>
              <w:pStyle w:val="13"/>
            </w:pPr>
            <w:r>
              <w:t>20.15</w:t>
            </w:r>
          </w:p>
        </w:tc>
        <w:tc>
          <w:tcPr>
            <w:tcW w:w="1474" w:type="dxa"/>
            <w:vAlign w:val="center"/>
          </w:tcPr>
          <w:p>
            <w:pPr>
              <w:pStyle w:val="13"/>
            </w:pPr>
            <w:r>
              <w:t>20.15</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28</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29</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30</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31</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三十一、人行科目</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32</w:t>
            </w:r>
          </w:p>
        </w:tc>
        <w:tc>
          <w:tcPr>
            <w:tcW w:w="3402" w:type="dxa"/>
            <w:vAlign w:val="center"/>
          </w:tcPr>
          <w:p>
            <w:pPr>
              <w:pStyle w:val="14"/>
            </w:pPr>
            <w:r>
              <w:t>本年收入合计</w:t>
            </w:r>
          </w:p>
        </w:tc>
        <w:tc>
          <w:tcPr>
            <w:tcW w:w="1474" w:type="dxa"/>
            <w:vAlign w:val="center"/>
          </w:tcPr>
          <w:p>
            <w:pPr>
              <w:pStyle w:val="15"/>
            </w:pPr>
            <w:r>
              <w:t>1563.11</w:t>
            </w:r>
          </w:p>
        </w:tc>
        <w:tc>
          <w:tcPr>
            <w:tcW w:w="3402" w:type="dxa"/>
            <w:vAlign w:val="center"/>
          </w:tcPr>
          <w:p>
            <w:pPr>
              <w:pStyle w:val="14"/>
            </w:pPr>
            <w:r>
              <w:t>本年支出合计</w:t>
            </w:r>
          </w:p>
        </w:tc>
        <w:tc>
          <w:tcPr>
            <w:tcW w:w="1474" w:type="dxa"/>
            <w:vAlign w:val="center"/>
          </w:tcPr>
          <w:p>
            <w:pPr>
              <w:pStyle w:val="15"/>
            </w:pPr>
            <w:r>
              <w:t>1563.11</w:t>
            </w:r>
          </w:p>
        </w:tc>
        <w:tc>
          <w:tcPr>
            <w:tcW w:w="1474" w:type="dxa"/>
            <w:vAlign w:val="center"/>
          </w:tcPr>
          <w:p>
            <w:pPr>
              <w:pStyle w:val="15"/>
            </w:pPr>
            <w:r>
              <w:t>1563.11</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33</w:t>
            </w:r>
          </w:p>
        </w:tc>
        <w:tc>
          <w:tcPr>
            <w:tcW w:w="3402" w:type="dxa"/>
            <w:vAlign w:val="center"/>
          </w:tcPr>
          <w:p>
            <w:pPr>
              <w:pStyle w:val="12"/>
            </w:pPr>
            <w:r>
              <w:t>年初财政拨款结转和结余</w:t>
            </w:r>
          </w:p>
        </w:tc>
        <w:tc>
          <w:tcPr>
            <w:tcW w:w="1474" w:type="dxa"/>
            <w:vAlign w:val="center"/>
          </w:tcPr>
          <w:p>
            <w:pPr>
              <w:pStyle w:val="13"/>
            </w:pPr>
          </w:p>
        </w:tc>
        <w:tc>
          <w:tcPr>
            <w:tcW w:w="3402" w:type="dxa"/>
            <w:vAlign w:val="center"/>
          </w:tcPr>
          <w:p>
            <w:pPr>
              <w:pStyle w:val="12"/>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34</w:t>
            </w:r>
          </w:p>
        </w:tc>
        <w:tc>
          <w:tcPr>
            <w:tcW w:w="3402" w:type="dxa"/>
            <w:vAlign w:val="center"/>
          </w:tcPr>
          <w:p>
            <w:pPr>
              <w:pStyle w:val="12"/>
            </w:pPr>
            <w:r>
              <w:t>一、一般公共预算拨款</w:t>
            </w:r>
          </w:p>
        </w:tc>
        <w:tc>
          <w:tcPr>
            <w:tcW w:w="1474" w:type="dxa"/>
            <w:vAlign w:val="center"/>
          </w:tcPr>
          <w:p>
            <w:pPr>
              <w:pStyle w:val="13"/>
            </w:pPr>
          </w:p>
        </w:tc>
        <w:tc>
          <w:tcPr>
            <w:tcW w:w="3402" w:type="dxa"/>
            <w:vAlign w:val="center"/>
          </w:tcPr>
          <w:p>
            <w:pPr>
              <w:pStyle w:val="12"/>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35</w:t>
            </w:r>
          </w:p>
        </w:tc>
        <w:tc>
          <w:tcPr>
            <w:tcW w:w="3402" w:type="dxa"/>
            <w:vAlign w:val="center"/>
          </w:tcPr>
          <w:p>
            <w:pPr>
              <w:pStyle w:val="12"/>
            </w:pPr>
            <w:r>
              <w:t>二、政府性基金预算拨款</w:t>
            </w:r>
          </w:p>
        </w:tc>
        <w:tc>
          <w:tcPr>
            <w:tcW w:w="1474" w:type="dxa"/>
            <w:vAlign w:val="center"/>
          </w:tcPr>
          <w:p>
            <w:pPr>
              <w:pStyle w:val="13"/>
            </w:pPr>
          </w:p>
        </w:tc>
        <w:tc>
          <w:tcPr>
            <w:tcW w:w="3402" w:type="dxa"/>
            <w:vAlign w:val="center"/>
          </w:tcPr>
          <w:p>
            <w:pPr>
              <w:pStyle w:val="12"/>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36</w:t>
            </w:r>
          </w:p>
        </w:tc>
        <w:tc>
          <w:tcPr>
            <w:tcW w:w="3402" w:type="dxa"/>
            <w:vAlign w:val="center"/>
          </w:tcPr>
          <w:p>
            <w:pPr>
              <w:pStyle w:val="12"/>
            </w:pPr>
            <w:r>
              <w:t>三、国有资本经营预算拨款</w:t>
            </w:r>
          </w:p>
        </w:tc>
        <w:tc>
          <w:tcPr>
            <w:tcW w:w="1474" w:type="dxa"/>
            <w:vAlign w:val="center"/>
          </w:tcPr>
          <w:p>
            <w:pPr>
              <w:pStyle w:val="13"/>
            </w:pPr>
          </w:p>
        </w:tc>
        <w:tc>
          <w:tcPr>
            <w:tcW w:w="3402" w:type="dxa"/>
            <w:vAlign w:val="center"/>
          </w:tcPr>
          <w:p>
            <w:pPr>
              <w:pStyle w:val="12"/>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37</w:t>
            </w:r>
          </w:p>
        </w:tc>
        <w:tc>
          <w:tcPr>
            <w:tcW w:w="3402" w:type="dxa"/>
            <w:vAlign w:val="center"/>
          </w:tcPr>
          <w:p>
            <w:pPr>
              <w:pStyle w:val="14"/>
            </w:pPr>
            <w:r>
              <w:t>收入总计</w:t>
            </w:r>
          </w:p>
        </w:tc>
        <w:tc>
          <w:tcPr>
            <w:tcW w:w="1474" w:type="dxa"/>
            <w:vAlign w:val="center"/>
          </w:tcPr>
          <w:p>
            <w:pPr>
              <w:pStyle w:val="15"/>
            </w:pPr>
            <w:r>
              <w:t>1563.11</w:t>
            </w:r>
          </w:p>
        </w:tc>
        <w:tc>
          <w:tcPr>
            <w:tcW w:w="3402" w:type="dxa"/>
            <w:vAlign w:val="center"/>
          </w:tcPr>
          <w:p>
            <w:pPr>
              <w:pStyle w:val="14"/>
            </w:pPr>
            <w:r>
              <w:t>支出总计</w:t>
            </w:r>
          </w:p>
        </w:tc>
        <w:tc>
          <w:tcPr>
            <w:tcW w:w="1474" w:type="dxa"/>
            <w:vAlign w:val="center"/>
          </w:tcPr>
          <w:p>
            <w:pPr>
              <w:pStyle w:val="15"/>
            </w:pPr>
            <w:r>
              <w:t>1563.11</w:t>
            </w:r>
          </w:p>
        </w:tc>
        <w:tc>
          <w:tcPr>
            <w:tcW w:w="1474" w:type="dxa"/>
            <w:vAlign w:val="center"/>
          </w:tcPr>
          <w:p>
            <w:pPr>
              <w:pStyle w:val="15"/>
            </w:pPr>
            <w:r>
              <w:t>1563.11</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439成安县科技和工业信息化局</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1563.11</w:t>
            </w:r>
          </w:p>
        </w:tc>
        <w:tc>
          <w:tcPr>
            <w:tcW w:w="2551" w:type="dxa"/>
            <w:vAlign w:val="center"/>
          </w:tcPr>
          <w:p>
            <w:pPr>
              <w:pStyle w:val="15"/>
            </w:pPr>
            <w:r>
              <w:t>463.14</w:t>
            </w:r>
          </w:p>
        </w:tc>
        <w:tc>
          <w:tcPr>
            <w:tcW w:w="2551" w:type="dxa"/>
            <w:vAlign w:val="center"/>
          </w:tcPr>
          <w:p>
            <w:pPr>
              <w:pStyle w:val="15"/>
            </w:pPr>
            <w:r>
              <w:t>1099.98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1191" w:type="dxa"/>
            <w:vAlign w:val="center"/>
          </w:tcPr>
          <w:p>
            <w:pPr>
              <w:pStyle w:val="12"/>
            </w:pPr>
            <w:r>
              <w:t>206</w:t>
            </w:r>
          </w:p>
        </w:tc>
        <w:tc>
          <w:tcPr>
            <w:tcW w:w="4535" w:type="dxa"/>
            <w:vAlign w:val="center"/>
          </w:tcPr>
          <w:p>
            <w:pPr>
              <w:pStyle w:val="12"/>
            </w:pPr>
            <w:r>
              <w:t>科学技术支出</w:t>
            </w:r>
          </w:p>
        </w:tc>
        <w:tc>
          <w:tcPr>
            <w:tcW w:w="2551" w:type="dxa"/>
            <w:vAlign w:val="center"/>
          </w:tcPr>
          <w:p>
            <w:pPr>
              <w:pStyle w:val="13"/>
            </w:pPr>
            <w:r>
              <w:t>1255.56</w:t>
            </w:r>
          </w:p>
        </w:tc>
        <w:tc>
          <w:tcPr>
            <w:tcW w:w="2551" w:type="dxa"/>
            <w:vAlign w:val="center"/>
          </w:tcPr>
          <w:p>
            <w:pPr>
              <w:pStyle w:val="13"/>
            </w:pPr>
            <w:r>
              <w:t>350.19</w:t>
            </w:r>
          </w:p>
        </w:tc>
        <w:tc>
          <w:tcPr>
            <w:tcW w:w="2551" w:type="dxa"/>
            <w:vAlign w:val="center"/>
          </w:tcPr>
          <w:p>
            <w:pPr>
              <w:pStyle w:val="13"/>
            </w:pPr>
            <w:r>
              <w:t>905.38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1191" w:type="dxa"/>
            <w:vAlign w:val="center"/>
          </w:tcPr>
          <w:p>
            <w:pPr>
              <w:pStyle w:val="12"/>
            </w:pPr>
            <w:r>
              <w:t>20601</w:t>
            </w:r>
          </w:p>
        </w:tc>
        <w:tc>
          <w:tcPr>
            <w:tcW w:w="4535" w:type="dxa"/>
            <w:vAlign w:val="center"/>
          </w:tcPr>
          <w:p>
            <w:pPr>
              <w:pStyle w:val="12"/>
            </w:pPr>
            <w:r>
              <w:t>科学技术管理事务</w:t>
            </w:r>
          </w:p>
        </w:tc>
        <w:tc>
          <w:tcPr>
            <w:tcW w:w="2551" w:type="dxa"/>
            <w:vAlign w:val="center"/>
          </w:tcPr>
          <w:p>
            <w:pPr>
              <w:pStyle w:val="13"/>
            </w:pPr>
            <w:r>
              <w:t>641.84</w:t>
            </w:r>
          </w:p>
        </w:tc>
        <w:tc>
          <w:tcPr>
            <w:tcW w:w="2551" w:type="dxa"/>
            <w:vAlign w:val="center"/>
          </w:tcPr>
          <w:p>
            <w:pPr>
              <w:pStyle w:val="13"/>
            </w:pPr>
            <w:r>
              <w:t>350.19</w:t>
            </w:r>
          </w:p>
        </w:tc>
        <w:tc>
          <w:tcPr>
            <w:tcW w:w="2551" w:type="dxa"/>
            <w:vAlign w:val="center"/>
          </w:tcPr>
          <w:p>
            <w:pPr>
              <w:pStyle w:val="13"/>
            </w:pPr>
            <w:r>
              <w:t>291.65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1191" w:type="dxa"/>
            <w:vAlign w:val="center"/>
          </w:tcPr>
          <w:p>
            <w:pPr>
              <w:pStyle w:val="12"/>
            </w:pPr>
            <w:r>
              <w:t>2060101</w:t>
            </w:r>
          </w:p>
        </w:tc>
        <w:tc>
          <w:tcPr>
            <w:tcW w:w="4535" w:type="dxa"/>
            <w:vAlign w:val="center"/>
          </w:tcPr>
          <w:p>
            <w:pPr>
              <w:pStyle w:val="12"/>
            </w:pPr>
            <w:r>
              <w:t>行政运行</w:t>
            </w:r>
          </w:p>
        </w:tc>
        <w:tc>
          <w:tcPr>
            <w:tcW w:w="2551" w:type="dxa"/>
            <w:vAlign w:val="center"/>
          </w:tcPr>
          <w:p>
            <w:pPr>
              <w:pStyle w:val="13"/>
            </w:pPr>
            <w:r>
              <w:t>350.19</w:t>
            </w:r>
          </w:p>
        </w:tc>
        <w:tc>
          <w:tcPr>
            <w:tcW w:w="2551" w:type="dxa"/>
            <w:vAlign w:val="center"/>
          </w:tcPr>
          <w:p>
            <w:pPr>
              <w:pStyle w:val="13"/>
            </w:pPr>
            <w:r>
              <w:t>350.19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1191" w:type="dxa"/>
            <w:vAlign w:val="center"/>
          </w:tcPr>
          <w:p>
            <w:pPr>
              <w:pStyle w:val="12"/>
            </w:pPr>
            <w:r>
              <w:t>2060102</w:t>
            </w:r>
          </w:p>
        </w:tc>
        <w:tc>
          <w:tcPr>
            <w:tcW w:w="4535" w:type="dxa"/>
            <w:vAlign w:val="center"/>
          </w:tcPr>
          <w:p>
            <w:pPr>
              <w:pStyle w:val="12"/>
            </w:pPr>
            <w:r>
              <w:t>一般行政管理事务</w:t>
            </w:r>
          </w:p>
        </w:tc>
        <w:tc>
          <w:tcPr>
            <w:tcW w:w="2551" w:type="dxa"/>
            <w:vAlign w:val="center"/>
          </w:tcPr>
          <w:p>
            <w:pPr>
              <w:pStyle w:val="13"/>
            </w:pPr>
            <w:r>
              <w:t>55.65</w:t>
            </w:r>
          </w:p>
        </w:tc>
        <w:tc>
          <w:tcPr>
            <w:tcW w:w="2551" w:type="dxa"/>
            <w:vAlign w:val="center"/>
          </w:tcPr>
          <w:p>
            <w:pPr>
              <w:pStyle w:val="13"/>
            </w:pPr>
          </w:p>
        </w:tc>
        <w:tc>
          <w:tcPr>
            <w:tcW w:w="2551" w:type="dxa"/>
            <w:vAlign w:val="center"/>
          </w:tcPr>
          <w:p>
            <w:pPr>
              <w:pStyle w:val="13"/>
            </w:pPr>
            <w:r>
              <w:t>55.65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1191" w:type="dxa"/>
            <w:vAlign w:val="center"/>
          </w:tcPr>
          <w:p>
            <w:pPr>
              <w:pStyle w:val="12"/>
            </w:pPr>
            <w:r>
              <w:t>2060199</w:t>
            </w:r>
          </w:p>
        </w:tc>
        <w:tc>
          <w:tcPr>
            <w:tcW w:w="4535" w:type="dxa"/>
            <w:vAlign w:val="center"/>
          </w:tcPr>
          <w:p>
            <w:pPr>
              <w:pStyle w:val="12"/>
            </w:pPr>
            <w:r>
              <w:t>其他科学技术管理事务支出</w:t>
            </w:r>
          </w:p>
        </w:tc>
        <w:tc>
          <w:tcPr>
            <w:tcW w:w="2551" w:type="dxa"/>
            <w:vAlign w:val="center"/>
          </w:tcPr>
          <w:p>
            <w:pPr>
              <w:pStyle w:val="13"/>
            </w:pPr>
            <w:r>
              <w:t>236.00</w:t>
            </w:r>
          </w:p>
        </w:tc>
        <w:tc>
          <w:tcPr>
            <w:tcW w:w="2551" w:type="dxa"/>
            <w:vAlign w:val="center"/>
          </w:tcPr>
          <w:p>
            <w:pPr>
              <w:pStyle w:val="13"/>
            </w:pPr>
          </w:p>
        </w:tc>
        <w:tc>
          <w:tcPr>
            <w:tcW w:w="2551" w:type="dxa"/>
            <w:vAlign w:val="center"/>
          </w:tcPr>
          <w:p>
            <w:pPr>
              <w:pStyle w:val="13"/>
            </w:pPr>
            <w:r>
              <w:t>236.00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1191" w:type="dxa"/>
            <w:vAlign w:val="center"/>
          </w:tcPr>
          <w:p>
            <w:pPr>
              <w:pStyle w:val="12"/>
            </w:pPr>
            <w:r>
              <w:t>20605</w:t>
            </w:r>
          </w:p>
        </w:tc>
        <w:tc>
          <w:tcPr>
            <w:tcW w:w="4535" w:type="dxa"/>
            <w:vAlign w:val="center"/>
          </w:tcPr>
          <w:p>
            <w:pPr>
              <w:pStyle w:val="12"/>
            </w:pPr>
            <w:r>
              <w:t>科技条件与服务</w:t>
            </w:r>
          </w:p>
        </w:tc>
        <w:tc>
          <w:tcPr>
            <w:tcW w:w="2551" w:type="dxa"/>
            <w:vAlign w:val="center"/>
          </w:tcPr>
          <w:p>
            <w:pPr>
              <w:pStyle w:val="13"/>
            </w:pPr>
            <w:r>
              <w:t>613.72</w:t>
            </w:r>
          </w:p>
        </w:tc>
        <w:tc>
          <w:tcPr>
            <w:tcW w:w="2551" w:type="dxa"/>
            <w:vAlign w:val="center"/>
          </w:tcPr>
          <w:p>
            <w:pPr>
              <w:pStyle w:val="13"/>
            </w:pPr>
          </w:p>
        </w:tc>
        <w:tc>
          <w:tcPr>
            <w:tcW w:w="2551" w:type="dxa"/>
            <w:vAlign w:val="center"/>
          </w:tcPr>
          <w:p>
            <w:pPr>
              <w:pStyle w:val="13"/>
            </w:pPr>
            <w:r>
              <w:t>613.72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1191" w:type="dxa"/>
            <w:vAlign w:val="center"/>
          </w:tcPr>
          <w:p>
            <w:pPr>
              <w:pStyle w:val="12"/>
            </w:pPr>
            <w:r>
              <w:t>2060502</w:t>
            </w:r>
          </w:p>
        </w:tc>
        <w:tc>
          <w:tcPr>
            <w:tcW w:w="4535" w:type="dxa"/>
            <w:vAlign w:val="center"/>
          </w:tcPr>
          <w:p>
            <w:pPr>
              <w:pStyle w:val="12"/>
            </w:pPr>
            <w:r>
              <w:t>技术创新服务体系</w:t>
            </w:r>
          </w:p>
        </w:tc>
        <w:tc>
          <w:tcPr>
            <w:tcW w:w="2551" w:type="dxa"/>
            <w:vAlign w:val="center"/>
          </w:tcPr>
          <w:p>
            <w:pPr>
              <w:pStyle w:val="13"/>
            </w:pPr>
            <w:r>
              <w:t>613.72</w:t>
            </w:r>
          </w:p>
        </w:tc>
        <w:tc>
          <w:tcPr>
            <w:tcW w:w="2551" w:type="dxa"/>
            <w:vAlign w:val="center"/>
          </w:tcPr>
          <w:p>
            <w:pPr>
              <w:pStyle w:val="13"/>
            </w:pPr>
          </w:p>
        </w:tc>
        <w:tc>
          <w:tcPr>
            <w:tcW w:w="2551" w:type="dxa"/>
            <w:vAlign w:val="center"/>
          </w:tcPr>
          <w:p>
            <w:pPr>
              <w:pStyle w:val="13"/>
            </w:pPr>
            <w:r>
              <w:t>613.72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3"/>
            </w:pPr>
            <w:r>
              <w:t>79.92</w:t>
            </w:r>
          </w:p>
        </w:tc>
        <w:tc>
          <w:tcPr>
            <w:tcW w:w="2551" w:type="dxa"/>
            <w:vAlign w:val="center"/>
          </w:tcPr>
          <w:p>
            <w:pPr>
              <w:pStyle w:val="13"/>
            </w:pPr>
            <w:r>
              <w:t>79.92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3"/>
            </w:pPr>
            <w:r>
              <w:t>77.77</w:t>
            </w:r>
          </w:p>
        </w:tc>
        <w:tc>
          <w:tcPr>
            <w:tcW w:w="2551" w:type="dxa"/>
            <w:vAlign w:val="center"/>
          </w:tcPr>
          <w:p>
            <w:pPr>
              <w:pStyle w:val="13"/>
            </w:pPr>
            <w:r>
              <w:t>77.77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1191" w:type="dxa"/>
            <w:vAlign w:val="center"/>
          </w:tcPr>
          <w:p>
            <w:pPr>
              <w:pStyle w:val="12"/>
            </w:pPr>
            <w:r>
              <w:t>2080501</w:t>
            </w:r>
          </w:p>
        </w:tc>
        <w:tc>
          <w:tcPr>
            <w:tcW w:w="4535" w:type="dxa"/>
            <w:vAlign w:val="center"/>
          </w:tcPr>
          <w:p>
            <w:pPr>
              <w:pStyle w:val="12"/>
            </w:pPr>
            <w:r>
              <w:t>行政单位离退休</w:t>
            </w:r>
          </w:p>
        </w:tc>
        <w:tc>
          <w:tcPr>
            <w:tcW w:w="2551" w:type="dxa"/>
            <w:vAlign w:val="center"/>
          </w:tcPr>
          <w:p>
            <w:pPr>
              <w:pStyle w:val="13"/>
            </w:pPr>
            <w:r>
              <w:t>50.04</w:t>
            </w:r>
          </w:p>
        </w:tc>
        <w:tc>
          <w:tcPr>
            <w:tcW w:w="2551" w:type="dxa"/>
            <w:vAlign w:val="center"/>
          </w:tcPr>
          <w:p>
            <w:pPr>
              <w:pStyle w:val="13"/>
            </w:pPr>
            <w:r>
              <w:t>50.04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3"/>
            </w:pPr>
            <w:r>
              <w:t>27.73</w:t>
            </w:r>
          </w:p>
        </w:tc>
        <w:tc>
          <w:tcPr>
            <w:tcW w:w="2551" w:type="dxa"/>
            <w:vAlign w:val="center"/>
          </w:tcPr>
          <w:p>
            <w:pPr>
              <w:pStyle w:val="13"/>
            </w:pPr>
            <w:r>
              <w:t>27.73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1191" w:type="dxa"/>
            <w:vAlign w:val="center"/>
          </w:tcPr>
          <w:p>
            <w:pPr>
              <w:pStyle w:val="12"/>
            </w:pPr>
            <w:r>
              <w:t>20808</w:t>
            </w:r>
          </w:p>
        </w:tc>
        <w:tc>
          <w:tcPr>
            <w:tcW w:w="4535" w:type="dxa"/>
            <w:vAlign w:val="center"/>
          </w:tcPr>
          <w:p>
            <w:pPr>
              <w:pStyle w:val="12"/>
            </w:pPr>
            <w:r>
              <w:t>抚恤</w:t>
            </w:r>
          </w:p>
        </w:tc>
        <w:tc>
          <w:tcPr>
            <w:tcW w:w="2551" w:type="dxa"/>
            <w:vAlign w:val="center"/>
          </w:tcPr>
          <w:p>
            <w:pPr>
              <w:pStyle w:val="13"/>
            </w:pPr>
            <w:r>
              <w:t>2.15</w:t>
            </w:r>
          </w:p>
        </w:tc>
        <w:tc>
          <w:tcPr>
            <w:tcW w:w="2551" w:type="dxa"/>
            <w:vAlign w:val="center"/>
          </w:tcPr>
          <w:p>
            <w:pPr>
              <w:pStyle w:val="13"/>
            </w:pPr>
            <w:r>
              <w:t>2.15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1191" w:type="dxa"/>
            <w:vAlign w:val="center"/>
          </w:tcPr>
          <w:p>
            <w:pPr>
              <w:pStyle w:val="12"/>
            </w:pPr>
            <w:r>
              <w:t>2080801</w:t>
            </w:r>
          </w:p>
        </w:tc>
        <w:tc>
          <w:tcPr>
            <w:tcW w:w="4535" w:type="dxa"/>
            <w:vAlign w:val="center"/>
          </w:tcPr>
          <w:p>
            <w:pPr>
              <w:pStyle w:val="12"/>
            </w:pPr>
            <w:r>
              <w:t>死亡抚恤</w:t>
            </w:r>
          </w:p>
        </w:tc>
        <w:tc>
          <w:tcPr>
            <w:tcW w:w="2551" w:type="dxa"/>
            <w:vAlign w:val="center"/>
          </w:tcPr>
          <w:p>
            <w:pPr>
              <w:pStyle w:val="13"/>
            </w:pPr>
            <w:r>
              <w:t>2.15</w:t>
            </w:r>
          </w:p>
        </w:tc>
        <w:tc>
          <w:tcPr>
            <w:tcW w:w="2551" w:type="dxa"/>
            <w:vAlign w:val="center"/>
          </w:tcPr>
          <w:p>
            <w:pPr>
              <w:pStyle w:val="13"/>
            </w:pPr>
            <w:r>
              <w:t>2.15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3"/>
            </w:pPr>
            <w:r>
              <w:t>12.88</w:t>
            </w:r>
          </w:p>
        </w:tc>
        <w:tc>
          <w:tcPr>
            <w:tcW w:w="2551" w:type="dxa"/>
            <w:vAlign w:val="center"/>
          </w:tcPr>
          <w:p>
            <w:pPr>
              <w:pStyle w:val="13"/>
            </w:pPr>
            <w:r>
              <w:t>12.88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1191" w:type="dxa"/>
            <w:vAlign w:val="center"/>
          </w:tcPr>
          <w:p>
            <w:pPr>
              <w:pStyle w:val="12"/>
            </w:pPr>
            <w:r>
              <w:t>21012</w:t>
            </w:r>
          </w:p>
        </w:tc>
        <w:tc>
          <w:tcPr>
            <w:tcW w:w="4535" w:type="dxa"/>
            <w:vAlign w:val="center"/>
          </w:tcPr>
          <w:p>
            <w:pPr>
              <w:pStyle w:val="12"/>
            </w:pPr>
            <w:r>
              <w:t>财政对基本医疗保险基金的补助</w:t>
            </w:r>
          </w:p>
        </w:tc>
        <w:tc>
          <w:tcPr>
            <w:tcW w:w="2551" w:type="dxa"/>
            <w:vAlign w:val="center"/>
          </w:tcPr>
          <w:p>
            <w:pPr>
              <w:pStyle w:val="13"/>
            </w:pPr>
            <w:r>
              <w:t>12.88</w:t>
            </w:r>
          </w:p>
        </w:tc>
        <w:tc>
          <w:tcPr>
            <w:tcW w:w="2551" w:type="dxa"/>
            <w:vAlign w:val="center"/>
          </w:tcPr>
          <w:p>
            <w:pPr>
              <w:pStyle w:val="13"/>
            </w:pPr>
            <w:r>
              <w:t>12.88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1191" w:type="dxa"/>
            <w:vAlign w:val="center"/>
          </w:tcPr>
          <w:p>
            <w:pPr>
              <w:pStyle w:val="12"/>
            </w:pPr>
            <w:r>
              <w:t>2101201</w:t>
            </w:r>
          </w:p>
        </w:tc>
        <w:tc>
          <w:tcPr>
            <w:tcW w:w="4535" w:type="dxa"/>
            <w:vAlign w:val="center"/>
          </w:tcPr>
          <w:p>
            <w:pPr>
              <w:pStyle w:val="12"/>
            </w:pPr>
            <w:r>
              <w:t>财政对职工基本医疗保险基金的补助</w:t>
            </w:r>
          </w:p>
        </w:tc>
        <w:tc>
          <w:tcPr>
            <w:tcW w:w="2551" w:type="dxa"/>
            <w:vAlign w:val="center"/>
          </w:tcPr>
          <w:p>
            <w:pPr>
              <w:pStyle w:val="13"/>
            </w:pPr>
            <w:r>
              <w:t>12.88</w:t>
            </w:r>
          </w:p>
        </w:tc>
        <w:tc>
          <w:tcPr>
            <w:tcW w:w="2551" w:type="dxa"/>
            <w:vAlign w:val="center"/>
          </w:tcPr>
          <w:p>
            <w:pPr>
              <w:pStyle w:val="13"/>
            </w:pPr>
            <w:r>
              <w:t>12.88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1191" w:type="dxa"/>
            <w:vAlign w:val="center"/>
          </w:tcPr>
          <w:p>
            <w:pPr>
              <w:pStyle w:val="12"/>
            </w:pPr>
            <w:r>
              <w:t>215</w:t>
            </w:r>
          </w:p>
        </w:tc>
        <w:tc>
          <w:tcPr>
            <w:tcW w:w="4535" w:type="dxa"/>
            <w:vAlign w:val="center"/>
          </w:tcPr>
          <w:p>
            <w:pPr>
              <w:pStyle w:val="12"/>
            </w:pPr>
            <w:r>
              <w:t>资源勘探工业信息等支出</w:t>
            </w:r>
          </w:p>
        </w:tc>
        <w:tc>
          <w:tcPr>
            <w:tcW w:w="2551" w:type="dxa"/>
            <w:vAlign w:val="center"/>
          </w:tcPr>
          <w:p>
            <w:pPr>
              <w:pStyle w:val="13"/>
            </w:pPr>
            <w:r>
              <w:t>194.60</w:t>
            </w:r>
          </w:p>
        </w:tc>
        <w:tc>
          <w:tcPr>
            <w:tcW w:w="2551" w:type="dxa"/>
            <w:vAlign w:val="center"/>
          </w:tcPr>
          <w:p>
            <w:pPr>
              <w:pStyle w:val="13"/>
            </w:pPr>
          </w:p>
        </w:tc>
        <w:tc>
          <w:tcPr>
            <w:tcW w:w="2551" w:type="dxa"/>
            <w:vAlign w:val="center"/>
          </w:tcPr>
          <w:p>
            <w:pPr>
              <w:pStyle w:val="13"/>
            </w:pPr>
            <w:r>
              <w:t>194.60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1191" w:type="dxa"/>
            <w:vAlign w:val="center"/>
          </w:tcPr>
          <w:p>
            <w:pPr>
              <w:pStyle w:val="12"/>
            </w:pPr>
            <w:r>
              <w:t>21505</w:t>
            </w:r>
          </w:p>
        </w:tc>
        <w:tc>
          <w:tcPr>
            <w:tcW w:w="4535" w:type="dxa"/>
            <w:vAlign w:val="center"/>
          </w:tcPr>
          <w:p>
            <w:pPr>
              <w:pStyle w:val="12"/>
            </w:pPr>
            <w:r>
              <w:t>工业和信息产业监管</w:t>
            </w:r>
          </w:p>
        </w:tc>
        <w:tc>
          <w:tcPr>
            <w:tcW w:w="2551" w:type="dxa"/>
            <w:vAlign w:val="center"/>
          </w:tcPr>
          <w:p>
            <w:pPr>
              <w:pStyle w:val="13"/>
            </w:pPr>
            <w:r>
              <w:t>192.70</w:t>
            </w:r>
          </w:p>
        </w:tc>
        <w:tc>
          <w:tcPr>
            <w:tcW w:w="2551" w:type="dxa"/>
            <w:vAlign w:val="center"/>
          </w:tcPr>
          <w:p>
            <w:pPr>
              <w:pStyle w:val="13"/>
            </w:pPr>
          </w:p>
        </w:tc>
        <w:tc>
          <w:tcPr>
            <w:tcW w:w="2551" w:type="dxa"/>
            <w:vAlign w:val="center"/>
          </w:tcPr>
          <w:p>
            <w:pPr>
              <w:pStyle w:val="13"/>
            </w:pPr>
            <w:r>
              <w:t>192.70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1191" w:type="dxa"/>
            <w:vAlign w:val="center"/>
          </w:tcPr>
          <w:p>
            <w:pPr>
              <w:pStyle w:val="12"/>
            </w:pPr>
            <w:r>
              <w:t>2150599</w:t>
            </w:r>
          </w:p>
        </w:tc>
        <w:tc>
          <w:tcPr>
            <w:tcW w:w="4535" w:type="dxa"/>
            <w:vAlign w:val="center"/>
          </w:tcPr>
          <w:p>
            <w:pPr>
              <w:pStyle w:val="12"/>
            </w:pPr>
            <w:r>
              <w:t>其他工业和信息产业监管支出</w:t>
            </w:r>
          </w:p>
        </w:tc>
        <w:tc>
          <w:tcPr>
            <w:tcW w:w="2551" w:type="dxa"/>
            <w:vAlign w:val="center"/>
          </w:tcPr>
          <w:p>
            <w:pPr>
              <w:pStyle w:val="13"/>
            </w:pPr>
            <w:r>
              <w:t>192.70</w:t>
            </w:r>
          </w:p>
        </w:tc>
        <w:tc>
          <w:tcPr>
            <w:tcW w:w="2551" w:type="dxa"/>
            <w:vAlign w:val="center"/>
          </w:tcPr>
          <w:p>
            <w:pPr>
              <w:pStyle w:val="13"/>
            </w:pPr>
          </w:p>
        </w:tc>
        <w:tc>
          <w:tcPr>
            <w:tcW w:w="2551" w:type="dxa"/>
            <w:vAlign w:val="center"/>
          </w:tcPr>
          <w:p>
            <w:pPr>
              <w:pStyle w:val="13"/>
            </w:pPr>
            <w:r>
              <w:t>192.70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1191" w:type="dxa"/>
            <w:vAlign w:val="center"/>
          </w:tcPr>
          <w:p>
            <w:pPr>
              <w:pStyle w:val="12"/>
            </w:pPr>
            <w:r>
              <w:t>21508</w:t>
            </w:r>
          </w:p>
        </w:tc>
        <w:tc>
          <w:tcPr>
            <w:tcW w:w="4535" w:type="dxa"/>
            <w:vAlign w:val="center"/>
          </w:tcPr>
          <w:p>
            <w:pPr>
              <w:pStyle w:val="12"/>
            </w:pPr>
            <w:r>
              <w:t>支持中小企业发展和管理支出</w:t>
            </w:r>
          </w:p>
        </w:tc>
        <w:tc>
          <w:tcPr>
            <w:tcW w:w="2551" w:type="dxa"/>
            <w:vAlign w:val="center"/>
          </w:tcPr>
          <w:p>
            <w:pPr>
              <w:pStyle w:val="13"/>
            </w:pPr>
            <w:r>
              <w:t>1.90</w:t>
            </w:r>
          </w:p>
        </w:tc>
        <w:tc>
          <w:tcPr>
            <w:tcW w:w="2551" w:type="dxa"/>
            <w:vAlign w:val="center"/>
          </w:tcPr>
          <w:p>
            <w:pPr>
              <w:pStyle w:val="13"/>
            </w:pPr>
          </w:p>
        </w:tc>
        <w:tc>
          <w:tcPr>
            <w:tcW w:w="2551" w:type="dxa"/>
            <w:vAlign w:val="center"/>
          </w:tcPr>
          <w:p>
            <w:pPr>
              <w:pStyle w:val="13"/>
            </w:pPr>
            <w:r>
              <w:t>1.90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1191" w:type="dxa"/>
            <w:vAlign w:val="center"/>
          </w:tcPr>
          <w:p>
            <w:pPr>
              <w:pStyle w:val="12"/>
            </w:pPr>
            <w:r>
              <w:t>2150805</w:t>
            </w:r>
          </w:p>
        </w:tc>
        <w:tc>
          <w:tcPr>
            <w:tcW w:w="4535" w:type="dxa"/>
            <w:vAlign w:val="center"/>
          </w:tcPr>
          <w:p>
            <w:pPr>
              <w:pStyle w:val="12"/>
            </w:pPr>
            <w:r>
              <w:t>中小企业发展专项</w:t>
            </w:r>
          </w:p>
        </w:tc>
        <w:tc>
          <w:tcPr>
            <w:tcW w:w="2551" w:type="dxa"/>
            <w:vAlign w:val="center"/>
          </w:tcPr>
          <w:p>
            <w:pPr>
              <w:pStyle w:val="13"/>
            </w:pPr>
            <w:r>
              <w:t>1.90</w:t>
            </w:r>
          </w:p>
        </w:tc>
        <w:tc>
          <w:tcPr>
            <w:tcW w:w="2551" w:type="dxa"/>
            <w:vAlign w:val="center"/>
          </w:tcPr>
          <w:p>
            <w:pPr>
              <w:pStyle w:val="13"/>
            </w:pPr>
          </w:p>
        </w:tc>
        <w:tc>
          <w:tcPr>
            <w:tcW w:w="2551" w:type="dxa"/>
            <w:vAlign w:val="center"/>
          </w:tcPr>
          <w:p>
            <w:pPr>
              <w:pStyle w:val="13"/>
            </w:pPr>
            <w:r>
              <w:t>1.90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3"/>
            </w:pPr>
            <w:r>
              <w:t>20.15</w:t>
            </w:r>
          </w:p>
        </w:tc>
        <w:tc>
          <w:tcPr>
            <w:tcW w:w="2551" w:type="dxa"/>
            <w:vAlign w:val="center"/>
          </w:tcPr>
          <w:p>
            <w:pPr>
              <w:pStyle w:val="13"/>
            </w:pPr>
            <w:r>
              <w:t>20.15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3"/>
            </w:pPr>
            <w:r>
              <w:t>20.15</w:t>
            </w:r>
          </w:p>
        </w:tc>
        <w:tc>
          <w:tcPr>
            <w:tcW w:w="2551" w:type="dxa"/>
            <w:vAlign w:val="center"/>
          </w:tcPr>
          <w:p>
            <w:pPr>
              <w:pStyle w:val="13"/>
            </w:pPr>
            <w:r>
              <w:t>20.15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3"/>
            </w:pPr>
            <w:r>
              <w:t>20.15</w:t>
            </w:r>
          </w:p>
        </w:tc>
        <w:tc>
          <w:tcPr>
            <w:tcW w:w="2551" w:type="dxa"/>
            <w:vAlign w:val="center"/>
          </w:tcPr>
          <w:p>
            <w:pPr>
              <w:pStyle w:val="13"/>
            </w:pPr>
            <w:r>
              <w:t>20.15</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439成安县科技和工业信息化局</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463.14</w:t>
            </w:r>
          </w:p>
        </w:tc>
        <w:tc>
          <w:tcPr>
            <w:tcW w:w="2551" w:type="dxa"/>
            <w:vAlign w:val="center"/>
          </w:tcPr>
          <w:p>
            <w:pPr>
              <w:pStyle w:val="15"/>
            </w:pPr>
            <w:r>
              <w:t>437.22</w:t>
            </w:r>
          </w:p>
        </w:tc>
        <w:tc>
          <w:tcPr>
            <w:tcW w:w="2551" w:type="dxa"/>
            <w:vAlign w:val="center"/>
          </w:tcPr>
          <w:p>
            <w:pPr>
              <w:pStyle w:val="15"/>
            </w:pPr>
            <w:r>
              <w:t>25.92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3"/>
            </w:pPr>
            <w:r>
              <w:t>385.03</w:t>
            </w:r>
          </w:p>
        </w:tc>
        <w:tc>
          <w:tcPr>
            <w:tcW w:w="2551" w:type="dxa"/>
            <w:vAlign w:val="center"/>
          </w:tcPr>
          <w:p>
            <w:pPr>
              <w:pStyle w:val="13"/>
            </w:pPr>
            <w:r>
              <w:t>385.03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3"/>
            </w:pPr>
            <w:r>
              <w:t>285.07</w:t>
            </w:r>
          </w:p>
        </w:tc>
        <w:tc>
          <w:tcPr>
            <w:tcW w:w="2551" w:type="dxa"/>
            <w:vAlign w:val="center"/>
          </w:tcPr>
          <w:p>
            <w:pPr>
              <w:pStyle w:val="13"/>
            </w:pPr>
            <w:r>
              <w:t>285.07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3"/>
            </w:pPr>
            <w:r>
              <w:t>26.46</w:t>
            </w:r>
          </w:p>
        </w:tc>
        <w:tc>
          <w:tcPr>
            <w:tcW w:w="2551" w:type="dxa"/>
            <w:vAlign w:val="center"/>
          </w:tcPr>
          <w:p>
            <w:pPr>
              <w:pStyle w:val="13"/>
            </w:pPr>
            <w:r>
              <w:t>26.46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3"/>
            </w:pPr>
            <w:r>
              <w:t>6.07</w:t>
            </w:r>
          </w:p>
        </w:tc>
        <w:tc>
          <w:tcPr>
            <w:tcW w:w="2551" w:type="dxa"/>
            <w:vAlign w:val="center"/>
          </w:tcPr>
          <w:p>
            <w:pPr>
              <w:pStyle w:val="13"/>
            </w:pPr>
            <w:r>
              <w:t>6.07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3"/>
            </w:pPr>
            <w:r>
              <w:t>5.82</w:t>
            </w:r>
          </w:p>
        </w:tc>
        <w:tc>
          <w:tcPr>
            <w:tcW w:w="2551" w:type="dxa"/>
            <w:vAlign w:val="center"/>
          </w:tcPr>
          <w:p>
            <w:pPr>
              <w:pStyle w:val="13"/>
            </w:pPr>
            <w:r>
              <w:t>5.82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3"/>
            </w:pPr>
            <w:r>
              <w:t>27.73</w:t>
            </w:r>
          </w:p>
        </w:tc>
        <w:tc>
          <w:tcPr>
            <w:tcW w:w="2551" w:type="dxa"/>
            <w:vAlign w:val="center"/>
          </w:tcPr>
          <w:p>
            <w:pPr>
              <w:pStyle w:val="13"/>
            </w:pPr>
            <w:r>
              <w:t>27.73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3"/>
            </w:pPr>
            <w:r>
              <w:t>12.88</w:t>
            </w:r>
          </w:p>
        </w:tc>
        <w:tc>
          <w:tcPr>
            <w:tcW w:w="2551" w:type="dxa"/>
            <w:vAlign w:val="center"/>
          </w:tcPr>
          <w:p>
            <w:pPr>
              <w:pStyle w:val="13"/>
            </w:pPr>
            <w:r>
              <w:t>12.88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3"/>
            </w:pPr>
            <w:r>
              <w:t>0.84</w:t>
            </w:r>
          </w:p>
        </w:tc>
        <w:tc>
          <w:tcPr>
            <w:tcW w:w="2551" w:type="dxa"/>
            <w:vAlign w:val="center"/>
          </w:tcPr>
          <w:p>
            <w:pPr>
              <w:pStyle w:val="13"/>
            </w:pPr>
            <w:r>
              <w:t>0.84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3"/>
            </w:pPr>
            <w:r>
              <w:t>20.15</w:t>
            </w:r>
          </w:p>
        </w:tc>
        <w:tc>
          <w:tcPr>
            <w:tcW w:w="2551" w:type="dxa"/>
            <w:vAlign w:val="center"/>
          </w:tcPr>
          <w:p>
            <w:pPr>
              <w:pStyle w:val="13"/>
            </w:pPr>
            <w:r>
              <w:t>20.15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3"/>
            </w:pPr>
            <w:r>
              <w:t>25.92</w:t>
            </w:r>
          </w:p>
        </w:tc>
        <w:tc>
          <w:tcPr>
            <w:tcW w:w="2551" w:type="dxa"/>
            <w:vAlign w:val="center"/>
          </w:tcPr>
          <w:p>
            <w:pPr>
              <w:pStyle w:val="13"/>
            </w:pPr>
          </w:p>
        </w:tc>
        <w:tc>
          <w:tcPr>
            <w:tcW w:w="2551" w:type="dxa"/>
            <w:vAlign w:val="center"/>
          </w:tcPr>
          <w:p>
            <w:pPr>
              <w:pStyle w:val="13"/>
            </w:pPr>
            <w:r>
              <w:t>25.92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3"/>
            </w:pPr>
            <w:r>
              <w:t>12.00</w:t>
            </w:r>
          </w:p>
        </w:tc>
        <w:tc>
          <w:tcPr>
            <w:tcW w:w="2551" w:type="dxa"/>
            <w:vAlign w:val="center"/>
          </w:tcPr>
          <w:p>
            <w:pPr>
              <w:pStyle w:val="13"/>
            </w:pPr>
          </w:p>
        </w:tc>
        <w:tc>
          <w:tcPr>
            <w:tcW w:w="2551" w:type="dxa"/>
            <w:vAlign w:val="center"/>
          </w:tcPr>
          <w:p>
            <w:pPr>
              <w:pStyle w:val="13"/>
            </w:pPr>
            <w:r>
              <w:t>12.00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3"/>
            </w:pPr>
            <w:r>
              <w:t>3.00</w:t>
            </w:r>
          </w:p>
        </w:tc>
        <w:tc>
          <w:tcPr>
            <w:tcW w:w="2551" w:type="dxa"/>
            <w:vAlign w:val="center"/>
          </w:tcPr>
          <w:p>
            <w:pPr>
              <w:pStyle w:val="13"/>
            </w:pPr>
          </w:p>
        </w:tc>
        <w:tc>
          <w:tcPr>
            <w:tcW w:w="2551" w:type="dxa"/>
            <w:vAlign w:val="center"/>
          </w:tcPr>
          <w:p>
            <w:pPr>
              <w:pStyle w:val="13"/>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3"/>
            </w:pPr>
            <w:r>
              <w:t>10.92</w:t>
            </w:r>
          </w:p>
        </w:tc>
        <w:tc>
          <w:tcPr>
            <w:tcW w:w="2551" w:type="dxa"/>
            <w:vAlign w:val="center"/>
          </w:tcPr>
          <w:p>
            <w:pPr>
              <w:pStyle w:val="13"/>
            </w:pPr>
          </w:p>
        </w:tc>
        <w:tc>
          <w:tcPr>
            <w:tcW w:w="2551" w:type="dxa"/>
            <w:vAlign w:val="center"/>
          </w:tcPr>
          <w:p>
            <w:pPr>
              <w:pStyle w:val="13"/>
            </w:pPr>
            <w:r>
              <w:t>10.92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3"/>
            </w:pPr>
            <w:r>
              <w:t>52.19</w:t>
            </w:r>
          </w:p>
        </w:tc>
        <w:tc>
          <w:tcPr>
            <w:tcW w:w="2551" w:type="dxa"/>
            <w:vAlign w:val="center"/>
          </w:tcPr>
          <w:p>
            <w:pPr>
              <w:pStyle w:val="13"/>
            </w:pPr>
            <w:r>
              <w:t>52.19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3"/>
            </w:pPr>
            <w:r>
              <w:t>50.04</w:t>
            </w:r>
          </w:p>
        </w:tc>
        <w:tc>
          <w:tcPr>
            <w:tcW w:w="2551" w:type="dxa"/>
            <w:vAlign w:val="center"/>
          </w:tcPr>
          <w:p>
            <w:pPr>
              <w:pStyle w:val="13"/>
            </w:pPr>
            <w:r>
              <w:t>50.04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3"/>
            </w:pPr>
            <w:r>
              <w:t>2.15</w:t>
            </w:r>
          </w:p>
        </w:tc>
        <w:tc>
          <w:tcPr>
            <w:tcW w:w="2551" w:type="dxa"/>
            <w:vAlign w:val="center"/>
          </w:tcPr>
          <w:p>
            <w:pPr>
              <w:pStyle w:val="13"/>
            </w:pPr>
            <w:r>
              <w:t>2.15</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439成安县科技和工业信息化局</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p>
        </w:tc>
        <w:tc>
          <w:tcPr>
            <w:tcW w:w="1191" w:type="dxa"/>
            <w:vAlign w:val="center"/>
          </w:tcPr>
          <w:p>
            <w:pPr>
              <w:pStyle w:val="12"/>
            </w:pPr>
          </w:p>
        </w:tc>
        <w:tc>
          <w:tcPr>
            <w:tcW w:w="4535" w:type="dxa"/>
            <w:vAlign w:val="center"/>
          </w:tcPr>
          <w:p>
            <w:pPr>
              <w:pStyle w:val="12"/>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rPr>
        <w:t>注：无政府基金预算财政拨款预算，空表列示。</w:t>
      </w: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439成安县科技和工业信息化局</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p>
        </w:tc>
        <w:tc>
          <w:tcPr>
            <w:tcW w:w="1191" w:type="dxa"/>
            <w:vAlign w:val="center"/>
          </w:tcPr>
          <w:p>
            <w:pPr>
              <w:pStyle w:val="12"/>
            </w:pPr>
          </w:p>
        </w:tc>
        <w:tc>
          <w:tcPr>
            <w:tcW w:w="4535" w:type="dxa"/>
            <w:vAlign w:val="center"/>
          </w:tcPr>
          <w:p>
            <w:pPr>
              <w:pStyle w:val="12"/>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7"/>
            </w:pPr>
            <w:r>
              <w:rPr>
                <w:rFonts w:hint="eastAsia"/>
              </w:rPr>
              <w:t>439成安县科技和工业信息化局</w:t>
            </w:r>
          </w:p>
        </w:tc>
        <w:tc>
          <w:tcPr>
            <w:tcW w:w="2381" w:type="dxa"/>
            <w:tcBorders>
              <w:top w:val="single" w:color="FFFFFF" w:sz="6" w:space="0"/>
              <w:left w:val="single" w:color="FFFFFF" w:sz="6" w:space="0"/>
              <w:right w:val="single" w:color="FFFFFF" w:sz="6" w:space="0"/>
            </w:tcBorders>
            <w:vAlign w:val="center"/>
          </w:tcPr>
          <w:p>
            <w:pPr>
              <w:pStyle w:val="8"/>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5"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2" w:type="dxa"/>
            <w:vAlign w:val="center"/>
          </w:tcPr>
          <w:p>
            <w:pPr>
              <w:pStyle w:val="10"/>
            </w:pPr>
            <w:r>
              <w:rPr>
                <w:rFonts w:hint="eastAsia"/>
              </w:rP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rPr>
                <w:rFonts w:hint="eastAsia" w:eastAsiaTheme="minorEastAsia"/>
              </w:rPr>
              <w:t>1</w:t>
            </w:r>
          </w:p>
        </w:tc>
        <w:tc>
          <w:tcPr>
            <w:tcW w:w="3798" w:type="dxa"/>
            <w:vAlign w:val="center"/>
          </w:tcPr>
          <w:p>
            <w:pPr>
              <w:pStyle w:val="12"/>
              <w:jc w:val="center"/>
              <w:rPr>
                <w:rFonts w:hint="eastAsia" w:eastAsia="宋体"/>
              </w:rPr>
            </w:pPr>
            <w:r>
              <w:rPr>
                <w:rFonts w:hint="eastAsia" w:asciiTheme="minorEastAsia" w:hAnsiTheme="minorEastAsia" w:eastAsiaTheme="minorEastAsia"/>
              </w:rPr>
              <w:t>合计</w:t>
            </w:r>
          </w:p>
        </w:tc>
        <w:tc>
          <w:tcPr>
            <w:tcW w:w="2382" w:type="dxa"/>
            <w:vAlign w:val="center"/>
          </w:tcPr>
          <w:p>
            <w:pPr>
              <w:pStyle w:val="13"/>
              <w:jc w:val="center"/>
            </w:pPr>
            <w:r>
              <w:rPr>
                <w:rFonts w:hint="eastAsia"/>
              </w:rPr>
              <w:t>3</w:t>
            </w:r>
          </w:p>
        </w:tc>
        <w:tc>
          <w:tcPr>
            <w:tcW w:w="2381" w:type="dxa"/>
            <w:vAlign w:val="center"/>
          </w:tcPr>
          <w:p>
            <w:pPr>
              <w:pStyle w:val="13"/>
              <w:jc w:val="center"/>
            </w:pPr>
            <w:r>
              <w:rPr>
                <w:rFonts w:hint="eastAsia"/>
              </w:rPr>
              <w:t>3</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rPr>
                <w:rFonts w:hint="eastAsia" w:eastAsiaTheme="minorEastAsia"/>
              </w:rPr>
            </w:pPr>
            <w:r>
              <w:rPr>
                <w:rFonts w:hint="eastAsia" w:eastAsiaTheme="minorEastAsia"/>
              </w:rPr>
              <w:t>2</w:t>
            </w:r>
          </w:p>
        </w:tc>
        <w:tc>
          <w:tcPr>
            <w:tcW w:w="3798" w:type="dxa"/>
            <w:vAlign w:val="center"/>
          </w:tcPr>
          <w:p>
            <w:pPr>
              <w:pStyle w:val="12"/>
              <w:rPr>
                <w:rFonts w:asciiTheme="minorEastAsia" w:hAnsiTheme="minorEastAsia" w:eastAsiaTheme="minorEastAsia"/>
              </w:rPr>
            </w:pPr>
            <w:r>
              <w:rPr>
                <w:rFonts w:hint="eastAsia" w:asciiTheme="minorEastAsia" w:hAnsiTheme="minorEastAsia" w:eastAsiaTheme="minorEastAsia"/>
              </w:rPr>
              <w:t>“三公”经费小计</w:t>
            </w:r>
          </w:p>
        </w:tc>
        <w:tc>
          <w:tcPr>
            <w:tcW w:w="2382" w:type="dxa"/>
            <w:vAlign w:val="center"/>
          </w:tcPr>
          <w:p>
            <w:pPr>
              <w:pStyle w:val="13"/>
              <w:jc w:val="center"/>
              <w:rPr>
                <w:rFonts w:hint="eastAsia" w:eastAsiaTheme="minorEastAsia"/>
              </w:rPr>
            </w:pPr>
            <w:r>
              <w:rPr>
                <w:rFonts w:hint="eastAsia" w:eastAsiaTheme="minorEastAsia"/>
              </w:rPr>
              <w:t>3</w:t>
            </w:r>
          </w:p>
        </w:tc>
        <w:tc>
          <w:tcPr>
            <w:tcW w:w="2381" w:type="dxa"/>
            <w:vAlign w:val="center"/>
          </w:tcPr>
          <w:p>
            <w:pPr>
              <w:pStyle w:val="13"/>
              <w:jc w:val="center"/>
              <w:rPr>
                <w:rFonts w:hint="eastAsia" w:eastAsiaTheme="minorEastAsia"/>
              </w:rPr>
            </w:pPr>
            <w:r>
              <w:rPr>
                <w:rFonts w:hint="eastAsia" w:eastAsiaTheme="minorEastAsia"/>
              </w:rPr>
              <w:t>3</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rPr>
                <w:rFonts w:hint="eastAsia" w:eastAsiaTheme="minorEastAsia"/>
              </w:rPr>
            </w:pPr>
            <w:r>
              <w:rPr>
                <w:rFonts w:hint="eastAsia" w:eastAsiaTheme="minorEastAsia"/>
              </w:rPr>
              <w:t>3</w:t>
            </w:r>
          </w:p>
        </w:tc>
        <w:tc>
          <w:tcPr>
            <w:tcW w:w="3798" w:type="dxa"/>
            <w:vAlign w:val="center"/>
          </w:tcPr>
          <w:p>
            <w:pPr>
              <w:pStyle w:val="12"/>
              <w:rPr>
                <w:rFonts w:asciiTheme="minorEastAsia" w:hAnsiTheme="minorEastAsia" w:eastAsiaTheme="minorEastAsia"/>
              </w:rPr>
            </w:pPr>
            <w:r>
              <w:rPr>
                <w:rFonts w:hint="eastAsia" w:asciiTheme="minorEastAsia" w:hAnsiTheme="minorEastAsia" w:eastAsiaTheme="minorEastAsia"/>
              </w:rPr>
              <w:t>一、因公出国（境）费</w:t>
            </w:r>
          </w:p>
        </w:tc>
        <w:tc>
          <w:tcPr>
            <w:tcW w:w="2382" w:type="dxa"/>
            <w:vAlign w:val="center"/>
          </w:tcPr>
          <w:p>
            <w:pPr>
              <w:pStyle w:val="13"/>
              <w:jc w:val="center"/>
              <w:rPr>
                <w:rFonts w:hint="eastAsia" w:eastAsiaTheme="minorEastAsia"/>
              </w:rPr>
            </w:pPr>
          </w:p>
        </w:tc>
        <w:tc>
          <w:tcPr>
            <w:tcW w:w="2381" w:type="dxa"/>
            <w:vAlign w:val="center"/>
          </w:tcPr>
          <w:p>
            <w:pPr>
              <w:pStyle w:val="13"/>
              <w:jc w:val="center"/>
              <w:rPr>
                <w:rFonts w:hint="eastAsia" w:eastAsiaTheme="minorEastAsia"/>
              </w:rPr>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rPr>
                <w:rFonts w:hint="eastAsia" w:eastAsiaTheme="minorEastAsia"/>
              </w:rPr>
            </w:pPr>
            <w:r>
              <w:rPr>
                <w:rFonts w:hint="eastAsia" w:eastAsiaTheme="minorEastAsia"/>
              </w:rPr>
              <w:t>4</w:t>
            </w:r>
          </w:p>
        </w:tc>
        <w:tc>
          <w:tcPr>
            <w:tcW w:w="3798" w:type="dxa"/>
            <w:vAlign w:val="center"/>
          </w:tcPr>
          <w:p>
            <w:pPr>
              <w:pStyle w:val="12"/>
              <w:ind w:firstLine="420" w:firstLineChars="200"/>
              <w:rPr>
                <w:rFonts w:asciiTheme="minorEastAsia" w:hAnsiTheme="minorEastAsia" w:eastAsiaTheme="minorEastAsia"/>
              </w:rPr>
            </w:pPr>
            <w:r>
              <w:rPr>
                <w:rFonts w:hint="eastAsia" w:asciiTheme="minorEastAsia" w:hAnsiTheme="minorEastAsia" w:eastAsiaTheme="minorEastAsia"/>
              </w:rPr>
              <w:t>其中：教学科研人员因公出国（境）费</w:t>
            </w:r>
          </w:p>
        </w:tc>
        <w:tc>
          <w:tcPr>
            <w:tcW w:w="2382" w:type="dxa"/>
            <w:vAlign w:val="center"/>
          </w:tcPr>
          <w:p>
            <w:pPr>
              <w:pStyle w:val="13"/>
              <w:jc w:val="center"/>
              <w:rPr>
                <w:rFonts w:hint="eastAsia" w:eastAsiaTheme="minorEastAsia"/>
              </w:rPr>
            </w:pPr>
          </w:p>
        </w:tc>
        <w:tc>
          <w:tcPr>
            <w:tcW w:w="2381" w:type="dxa"/>
            <w:vAlign w:val="center"/>
          </w:tcPr>
          <w:p>
            <w:pPr>
              <w:pStyle w:val="13"/>
              <w:jc w:val="center"/>
              <w:rPr>
                <w:rFonts w:hint="eastAsia" w:eastAsiaTheme="minorEastAsia"/>
              </w:rPr>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rPr>
                <w:rFonts w:hint="eastAsia" w:eastAsiaTheme="minorEastAsia"/>
              </w:rPr>
            </w:pPr>
            <w:r>
              <w:rPr>
                <w:rFonts w:hint="eastAsia" w:eastAsiaTheme="minorEastAsia"/>
              </w:rPr>
              <w:t>5</w:t>
            </w:r>
          </w:p>
        </w:tc>
        <w:tc>
          <w:tcPr>
            <w:tcW w:w="3798" w:type="dxa"/>
            <w:vAlign w:val="center"/>
          </w:tcPr>
          <w:p>
            <w:pPr>
              <w:pStyle w:val="12"/>
              <w:ind w:firstLine="420" w:firstLineChars="200"/>
              <w:rPr>
                <w:rFonts w:asciiTheme="minorEastAsia" w:hAnsiTheme="minorEastAsia" w:eastAsiaTheme="minorEastAsia"/>
              </w:rPr>
            </w:pPr>
            <w:r>
              <w:rPr>
                <w:rFonts w:hint="eastAsia" w:asciiTheme="minorEastAsia" w:hAnsiTheme="minorEastAsia" w:eastAsiaTheme="minorEastAsia"/>
              </w:rPr>
              <w:t>其他因公出国（境）费</w:t>
            </w:r>
          </w:p>
        </w:tc>
        <w:tc>
          <w:tcPr>
            <w:tcW w:w="2382" w:type="dxa"/>
            <w:vAlign w:val="center"/>
          </w:tcPr>
          <w:p>
            <w:pPr>
              <w:pStyle w:val="13"/>
              <w:jc w:val="center"/>
              <w:rPr>
                <w:rFonts w:hint="eastAsia" w:eastAsiaTheme="minorEastAsia"/>
              </w:rPr>
            </w:pPr>
          </w:p>
        </w:tc>
        <w:tc>
          <w:tcPr>
            <w:tcW w:w="2381" w:type="dxa"/>
            <w:vAlign w:val="center"/>
          </w:tcPr>
          <w:p>
            <w:pPr>
              <w:pStyle w:val="13"/>
              <w:jc w:val="center"/>
              <w:rPr>
                <w:rFonts w:hint="eastAsia" w:eastAsiaTheme="minorEastAsia"/>
              </w:rPr>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rPr>
                <w:rFonts w:hint="eastAsia" w:eastAsiaTheme="minorEastAsia"/>
              </w:rPr>
            </w:pPr>
            <w:r>
              <w:rPr>
                <w:rFonts w:hint="eastAsia" w:eastAsiaTheme="minorEastAsia"/>
              </w:rPr>
              <w:t>6</w:t>
            </w:r>
          </w:p>
        </w:tc>
        <w:tc>
          <w:tcPr>
            <w:tcW w:w="3798" w:type="dxa"/>
            <w:vAlign w:val="center"/>
          </w:tcPr>
          <w:p>
            <w:pPr>
              <w:pStyle w:val="12"/>
              <w:rPr>
                <w:rFonts w:asciiTheme="minorEastAsia" w:hAnsiTheme="minorEastAsia" w:eastAsiaTheme="minorEastAsia"/>
              </w:rPr>
            </w:pPr>
            <w:r>
              <w:rPr>
                <w:rFonts w:hint="eastAsia" w:asciiTheme="minorEastAsia" w:hAnsiTheme="minorEastAsia" w:eastAsiaTheme="minorEastAsia"/>
              </w:rPr>
              <w:t>二、公务用车购置及运维费</w:t>
            </w:r>
          </w:p>
        </w:tc>
        <w:tc>
          <w:tcPr>
            <w:tcW w:w="2382" w:type="dxa"/>
            <w:vAlign w:val="center"/>
          </w:tcPr>
          <w:p>
            <w:pPr>
              <w:pStyle w:val="13"/>
              <w:jc w:val="center"/>
              <w:rPr>
                <w:rFonts w:hint="eastAsia" w:ascii="方正书宋_GBK" w:hAnsi="方正书宋_GBK" w:cs="方正书宋_GBK" w:eastAsiaTheme="minorEastAsia"/>
                <w:kern w:val="2"/>
                <w:sz w:val="21"/>
                <w:szCs w:val="24"/>
                <w:lang w:val="en-US" w:eastAsia="zh-CN" w:bidi="ar-SA"/>
              </w:rPr>
            </w:pPr>
            <w:r>
              <w:rPr>
                <w:rFonts w:hint="eastAsia" w:eastAsiaTheme="minorEastAsia"/>
              </w:rPr>
              <w:t>3</w:t>
            </w:r>
          </w:p>
        </w:tc>
        <w:tc>
          <w:tcPr>
            <w:tcW w:w="2381" w:type="dxa"/>
            <w:vAlign w:val="center"/>
          </w:tcPr>
          <w:p>
            <w:pPr>
              <w:pStyle w:val="13"/>
              <w:jc w:val="center"/>
              <w:rPr>
                <w:rFonts w:hint="eastAsia" w:ascii="方正书宋_GBK" w:hAnsi="方正书宋_GBK" w:cs="方正书宋_GBK" w:eastAsiaTheme="minorEastAsia"/>
                <w:kern w:val="2"/>
                <w:sz w:val="21"/>
                <w:szCs w:val="24"/>
                <w:lang w:val="en-US" w:eastAsia="zh-CN" w:bidi="ar-SA"/>
              </w:rPr>
            </w:pPr>
            <w:r>
              <w:rPr>
                <w:rFonts w:hint="eastAsia" w:eastAsiaTheme="minorEastAsia"/>
              </w:rPr>
              <w:t>3</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rPr>
                <w:rFonts w:hint="eastAsia" w:eastAsiaTheme="minorEastAsia"/>
              </w:rPr>
            </w:pPr>
            <w:r>
              <w:rPr>
                <w:rFonts w:hint="eastAsia" w:eastAsiaTheme="minorEastAsia"/>
              </w:rPr>
              <w:t>7</w:t>
            </w:r>
          </w:p>
        </w:tc>
        <w:tc>
          <w:tcPr>
            <w:tcW w:w="3798" w:type="dxa"/>
            <w:vAlign w:val="center"/>
          </w:tcPr>
          <w:p>
            <w:pPr>
              <w:pStyle w:val="12"/>
              <w:rPr>
                <w:rFonts w:asciiTheme="minorEastAsia" w:hAnsiTheme="minorEastAsia" w:eastAsiaTheme="minorEastAsia"/>
              </w:rPr>
            </w:pPr>
            <w:r>
              <w:rPr>
                <w:rFonts w:hint="eastAsia" w:asciiTheme="minorEastAsia" w:hAnsiTheme="minorEastAsia" w:eastAsiaTheme="minorEastAsia"/>
              </w:rPr>
              <w:t xml:space="preserve"> </w:t>
            </w:r>
            <w:r>
              <w:rPr>
                <w:rFonts w:asciiTheme="minorEastAsia" w:hAnsiTheme="minorEastAsia" w:eastAsiaTheme="minorEastAsia"/>
              </w:rPr>
              <w:t xml:space="preserve">  </w:t>
            </w:r>
            <w:r>
              <w:rPr>
                <w:rFonts w:hint="eastAsia" w:asciiTheme="minorEastAsia" w:hAnsiTheme="minorEastAsia" w:eastAsiaTheme="minorEastAsia"/>
              </w:rPr>
              <w:t>其中：公务用车购置费</w:t>
            </w:r>
          </w:p>
        </w:tc>
        <w:tc>
          <w:tcPr>
            <w:tcW w:w="2382" w:type="dxa"/>
            <w:vAlign w:val="center"/>
          </w:tcPr>
          <w:p>
            <w:pPr>
              <w:pStyle w:val="13"/>
              <w:jc w:val="center"/>
              <w:rPr>
                <w:rFonts w:hint="eastAsia" w:eastAsiaTheme="minorEastAsia"/>
              </w:rPr>
            </w:pPr>
          </w:p>
        </w:tc>
        <w:tc>
          <w:tcPr>
            <w:tcW w:w="2381" w:type="dxa"/>
            <w:vAlign w:val="center"/>
          </w:tcPr>
          <w:p>
            <w:pPr>
              <w:pStyle w:val="13"/>
              <w:jc w:val="center"/>
              <w:rPr>
                <w:rFonts w:hint="eastAsia" w:eastAsiaTheme="minorEastAsia"/>
              </w:rPr>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rPr>
                <w:rFonts w:hint="eastAsia" w:eastAsiaTheme="minorEastAsia"/>
              </w:rPr>
            </w:pPr>
            <w:r>
              <w:rPr>
                <w:rFonts w:hint="eastAsia" w:eastAsiaTheme="minorEastAsia"/>
              </w:rPr>
              <w:t>8</w:t>
            </w:r>
          </w:p>
        </w:tc>
        <w:tc>
          <w:tcPr>
            <w:tcW w:w="3798" w:type="dxa"/>
            <w:vAlign w:val="center"/>
          </w:tcPr>
          <w:p>
            <w:pPr>
              <w:pStyle w:val="12"/>
              <w:rPr>
                <w:rFonts w:asciiTheme="minorEastAsia" w:hAnsiTheme="minorEastAsia" w:eastAsiaTheme="minorEastAsia"/>
              </w:rPr>
            </w:pPr>
            <w:r>
              <w:rPr>
                <w:rFonts w:hint="eastAsia" w:asciiTheme="minorEastAsia" w:hAnsiTheme="minorEastAsia" w:eastAsiaTheme="minorEastAsia"/>
              </w:rPr>
              <w:t xml:space="preserve"> </w:t>
            </w:r>
            <w:r>
              <w:rPr>
                <w:rFonts w:asciiTheme="minorEastAsia" w:hAnsiTheme="minorEastAsia" w:eastAsiaTheme="minorEastAsia"/>
              </w:rPr>
              <w:t xml:space="preserve">  </w:t>
            </w:r>
            <w:r>
              <w:rPr>
                <w:rFonts w:hint="eastAsia" w:asciiTheme="minorEastAsia" w:hAnsiTheme="minorEastAsia" w:eastAsiaTheme="minorEastAsia"/>
              </w:rPr>
              <w:t>公务用车运行维护费</w:t>
            </w:r>
          </w:p>
        </w:tc>
        <w:tc>
          <w:tcPr>
            <w:tcW w:w="2382" w:type="dxa"/>
            <w:vAlign w:val="center"/>
          </w:tcPr>
          <w:p>
            <w:pPr>
              <w:pStyle w:val="13"/>
              <w:jc w:val="center"/>
              <w:rPr>
                <w:rFonts w:hint="eastAsia" w:eastAsiaTheme="minorEastAsia"/>
              </w:rPr>
            </w:pPr>
            <w:r>
              <w:rPr>
                <w:rFonts w:hint="eastAsia" w:eastAsiaTheme="minorEastAsia"/>
              </w:rPr>
              <w:t>3</w:t>
            </w:r>
          </w:p>
        </w:tc>
        <w:tc>
          <w:tcPr>
            <w:tcW w:w="2381" w:type="dxa"/>
            <w:vAlign w:val="center"/>
          </w:tcPr>
          <w:p>
            <w:pPr>
              <w:pStyle w:val="13"/>
              <w:jc w:val="center"/>
              <w:rPr>
                <w:rFonts w:hint="eastAsia" w:eastAsiaTheme="minorEastAsia"/>
              </w:rPr>
            </w:pPr>
            <w:r>
              <w:rPr>
                <w:rFonts w:hint="eastAsia" w:eastAsiaTheme="minorEastAsia"/>
              </w:rPr>
              <w:t>3</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rPr>
                <w:rFonts w:hint="eastAsia" w:eastAsiaTheme="minorEastAsia"/>
              </w:rPr>
            </w:pPr>
            <w:r>
              <w:rPr>
                <w:rFonts w:hint="eastAsia" w:eastAsiaTheme="minorEastAsia"/>
              </w:rPr>
              <w:t>9</w:t>
            </w:r>
          </w:p>
        </w:tc>
        <w:tc>
          <w:tcPr>
            <w:tcW w:w="3798" w:type="dxa"/>
            <w:vAlign w:val="center"/>
          </w:tcPr>
          <w:p>
            <w:pPr>
              <w:pStyle w:val="12"/>
              <w:rPr>
                <w:rFonts w:asciiTheme="minorEastAsia" w:hAnsiTheme="minorEastAsia" w:eastAsiaTheme="minorEastAsia"/>
              </w:rPr>
            </w:pPr>
            <w:r>
              <w:rPr>
                <w:rFonts w:hint="eastAsia" w:asciiTheme="minorEastAsia" w:hAnsiTheme="minorEastAsia" w:eastAsiaTheme="minorEastAsia"/>
              </w:rPr>
              <w:t>三、公务接待费</w:t>
            </w:r>
          </w:p>
        </w:tc>
        <w:tc>
          <w:tcPr>
            <w:tcW w:w="2382" w:type="dxa"/>
            <w:vAlign w:val="center"/>
          </w:tcPr>
          <w:p>
            <w:pPr>
              <w:pStyle w:val="13"/>
              <w:rPr>
                <w:rFonts w:hint="eastAsia" w:eastAsiaTheme="minorEastAsia"/>
              </w:rPr>
            </w:pPr>
          </w:p>
        </w:tc>
        <w:tc>
          <w:tcPr>
            <w:tcW w:w="2381" w:type="dxa"/>
            <w:vAlign w:val="center"/>
          </w:tcPr>
          <w:p>
            <w:pPr>
              <w:pStyle w:val="13"/>
              <w:rPr>
                <w:rFonts w:hint="eastAsia" w:eastAsiaTheme="minorEastAsia"/>
              </w:rPr>
            </w:pPr>
          </w:p>
        </w:tc>
        <w:tc>
          <w:tcPr>
            <w:tcW w:w="2381" w:type="dxa"/>
            <w:vAlign w:val="center"/>
          </w:tcPr>
          <w:p>
            <w:pPr>
              <w:pStyle w:val="13"/>
            </w:pPr>
          </w:p>
        </w:tc>
        <w:tc>
          <w:tcPr>
            <w:tcW w:w="2381" w:type="dxa"/>
            <w:vAlign w:val="center"/>
          </w:tcPr>
          <w:p>
            <w:pPr>
              <w:pStyle w:val="13"/>
            </w:pPr>
          </w:p>
        </w:tc>
      </w:tr>
    </w:tbl>
    <w:p>
      <w:pPr>
        <w:ind w:firstLine="420"/>
      </w:pPr>
    </w:p>
    <w:p>
      <w:pPr>
        <w:jc w:val="center"/>
        <w:rPr>
          <w:rFonts w:ascii="黑体" w:hAnsi="黑体" w:eastAsia="黑体" w:cs="黑体"/>
          <w:sz w:val="44"/>
          <w:szCs w:val="44"/>
        </w:rPr>
      </w:pPr>
      <w:r>
        <w:rPr>
          <w:rFonts w:hint="eastAsia" w:ascii="黑体" w:hAnsi="黑体" w:eastAsia="黑体" w:cs="黑体"/>
          <w:color w:val="000000"/>
          <w:sz w:val="44"/>
          <w:szCs w:val="44"/>
        </w:rPr>
        <w:t>成安县科技和工业信息化局2023年部门预算信息公开情况说明</w:t>
      </w:r>
    </w:p>
    <w:p>
      <w:pPr>
        <w:spacing w:line="500" w:lineRule="exact"/>
        <w:ind w:firstLine="560"/>
        <w:rPr>
          <w:rFonts w:ascii="仿宋_GB2312" w:hAnsi="仿宋_GB2312" w:eastAsia="仿宋_GB2312" w:cs="仿宋_GB2312"/>
          <w:color w:val="000000"/>
          <w:sz w:val="28"/>
        </w:rPr>
      </w:pPr>
    </w:p>
    <w:p>
      <w:pPr>
        <w:spacing w:line="500" w:lineRule="exact"/>
        <w:ind w:firstLine="560"/>
        <w:rPr>
          <w:rFonts w:ascii="仿宋_GB2312" w:hAnsi="仿宋_GB2312" w:eastAsia="仿宋_GB2312" w:cs="仿宋_GB2312"/>
        </w:rPr>
      </w:pPr>
      <w:r>
        <w:rPr>
          <w:rFonts w:hint="eastAsia" w:ascii="仿宋_GB2312" w:hAnsi="仿宋_GB2312" w:eastAsia="仿宋_GB2312" w:cs="仿宋_GB2312"/>
          <w:color w:val="000000"/>
          <w:sz w:val="28"/>
        </w:rPr>
        <w:t>按照《</w:t>
      </w:r>
      <w:r>
        <w:rPr>
          <w:rFonts w:hint="eastAsia" w:ascii="仿宋_GB2312" w:hAnsi="仿宋_GB2312" w:eastAsia="仿宋_GB2312" w:cs="仿宋_GB2312"/>
          <w:color w:val="000000"/>
          <w:sz w:val="28"/>
          <w:lang w:eastAsia="zh-CN"/>
        </w:rPr>
        <w:t>中华人民共和国</w:t>
      </w:r>
      <w:r>
        <w:rPr>
          <w:rFonts w:hint="eastAsia" w:ascii="仿宋_GB2312" w:hAnsi="仿宋_GB2312" w:eastAsia="仿宋_GB2312" w:cs="仿宋_GB2312"/>
          <w:color w:val="000000"/>
          <w:sz w:val="28"/>
        </w:rPr>
        <w:t>预算法》、</w:t>
      </w:r>
      <w:bookmarkStart w:id="18" w:name="_GoBack"/>
      <w:bookmarkEnd w:id="18"/>
      <w:r>
        <w:rPr>
          <w:rFonts w:hint="eastAsia" w:ascii="仿宋_GB2312" w:hAnsi="仿宋_GB2312" w:eastAsia="仿宋_GB2312" w:cs="仿宋_GB2312"/>
          <w:color w:val="000000"/>
          <w:sz w:val="28"/>
        </w:rPr>
        <w:t>《地方预决算公开操作规程》和《关于进一步推进预算公开工作的实施意见》规定，现将成安县科技和工业信息化局2023年部门预算公开如下：</w:t>
      </w:r>
    </w:p>
    <w:p>
      <w:pPr>
        <w:spacing w:beforeLines="50" w:afterLines="50" w:line="360" w:lineRule="auto"/>
        <w:ind w:firstLine="640"/>
        <w:outlineLvl w:val="2"/>
        <w:rPr>
          <w:rFonts w:ascii="宋体" w:hAnsi="宋体" w:eastAsia="宋体" w:cs="宋体"/>
          <w:b/>
          <w:bCs/>
          <w:sz w:val="32"/>
          <w:szCs w:val="32"/>
        </w:rPr>
      </w:pPr>
      <w:bookmarkStart w:id="9" w:name="_Toc_3_3_0000000010"/>
      <w:r>
        <w:rPr>
          <w:rFonts w:hint="eastAsia" w:ascii="宋体" w:hAnsi="宋体" w:eastAsia="宋体" w:cs="宋体"/>
          <w:b/>
          <w:bCs/>
          <w:color w:val="000000"/>
          <w:sz w:val="32"/>
          <w:szCs w:val="32"/>
        </w:rPr>
        <w:t>一、部门职责及机构设置情况</w:t>
      </w:r>
      <w:bookmarkEnd w:id="9"/>
    </w:p>
    <w:p>
      <w:pPr>
        <w:ind w:firstLine="640"/>
        <w:rPr>
          <w:rFonts w:ascii="仿宋_GB2312" w:hAnsi="仿宋_GB2312" w:eastAsia="仿宋_GB2312" w:cs="仿宋_GB2312"/>
        </w:rPr>
      </w:pPr>
      <w:r>
        <w:rPr>
          <w:rFonts w:hint="eastAsia" w:ascii="仿宋_GB2312" w:hAnsi="仿宋_GB2312" w:eastAsia="仿宋_GB2312" w:cs="仿宋_GB2312"/>
          <w:b/>
          <w:color w:val="000000"/>
          <w:sz w:val="32"/>
        </w:rPr>
        <w:t>部门职责：</w:t>
      </w:r>
    </w:p>
    <w:p>
      <w:pPr>
        <w:spacing w:line="276" w:lineRule="auto"/>
        <w:ind w:firstLine="480" w:firstLineChars="150"/>
        <w:rPr>
          <w:rFonts w:ascii="仿宋_GB2312" w:hAnsi="仿宋_GB2312" w:eastAsia="仿宋_GB2312" w:cs="仿宋_GB2312"/>
          <w:spacing w:val="6"/>
          <w:sz w:val="32"/>
          <w:szCs w:val="32"/>
        </w:rPr>
      </w:pPr>
      <w:r>
        <w:rPr>
          <w:rFonts w:hint="eastAsia" w:ascii="仿宋_GB2312" w:hAnsi="仿宋_GB2312" w:eastAsia="仿宋_GB2312" w:cs="仿宋_GB2312"/>
          <w:sz w:val="32"/>
          <w:szCs w:val="32"/>
        </w:rPr>
        <w:t>（一）贯彻落实创新驱动发展战略方针，拟订科技发展、引进国外智力规划和政策并组织实施，</w:t>
      </w:r>
      <w:r>
        <w:rPr>
          <w:rFonts w:hint="eastAsia" w:ascii="仿宋_GB2312" w:hAnsi="仿宋_GB2312" w:eastAsia="仿宋_GB2312" w:cs="仿宋_GB2312"/>
          <w:spacing w:val="6"/>
          <w:sz w:val="32"/>
          <w:szCs w:val="32"/>
        </w:rPr>
        <w:t>起草有关科技方面的地方性法规、政府规章草案。</w:t>
      </w:r>
    </w:p>
    <w:p>
      <w:pPr>
        <w:spacing w:line="276"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统筹推进全市创新体系建设和科技体制改革，会同有关部门健全技术创新激励机制。优化科研体系建设，指导科研机构改革发展，推动企业科技创新能力建设，承担推进科技军民融合发展相关工作，推进县重大科技决策咨询制度建设。拟订科学普及和科学传播规划、政策。</w:t>
      </w:r>
    </w:p>
    <w:p>
      <w:pPr>
        <w:spacing w:line="276"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（三）会同有关部门提出优化配置科技资源的政策措施建议，推动多元化科技投入体系建设。负责科学技术研究与开发经费的分配和管理，负责科技专项经费的管理。</w:t>
      </w:r>
    </w:p>
    <w:p>
      <w:pPr>
        <w:spacing w:line="276"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（四）编制县重大科技项目规划并监督实施，统筹关键共性技术、前沿引领技术、现代工程技术、颠覆性技术研发和创新，牵头组织重大技术攻关和成果应用示范。</w:t>
      </w:r>
    </w:p>
    <w:p>
      <w:pPr>
        <w:spacing w:line="276"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（五）组织拟订高新技术发展及产业化、科技促进农业农村和社会发展的规划、政策和措施。组织开展重点领域技术发展需求分析，提出重大任务并监督实施。</w:t>
      </w:r>
    </w:p>
    <w:p>
      <w:pPr>
        <w:spacing w:line="276"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（六）拟订科技成果转移转化和促进产学研结合的相关政策措施并监督实施。</w:t>
      </w:r>
    </w:p>
    <w:p>
      <w:pPr>
        <w:spacing w:line="276"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（七）统筹区域科技创新体系建设，指导区域创新发展、科技资源合理布局和协同创新能力建设。</w:t>
      </w:r>
    </w:p>
    <w:p>
      <w:pPr>
        <w:spacing w:line="276"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（八）拟订国际科技合作与创新能力开放合作的规划、政策和措施，组织开展国际科技合作交流。指导相关部门对外科技合作交流工作。</w:t>
      </w:r>
    </w:p>
    <w:p>
      <w:pPr>
        <w:spacing w:line="276"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（九）会同有关部门拟订科技人才队伍建设规划和政策，建立健全科技人才评价和激励机制，组织实施科技人才计划，推动高端科技创新人才队伍建设。</w:t>
      </w:r>
    </w:p>
    <w:p>
      <w:pPr>
        <w:spacing w:line="276"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（十）负责科学技术奖的申报组织工作，承担国家、省、市科学技术奖推荐工作。</w:t>
      </w:r>
    </w:p>
    <w:p>
      <w:pPr>
        <w:spacing w:line="276"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（十一）提出全县新型工业化发展战略和政策，协调解决新型工业化进程中的重大问题，拟订并组织实施全县工业的发展规划，推进产业结构战略性调整和优化升级，推进信息化和工业化融合。</w:t>
      </w:r>
    </w:p>
    <w:p>
      <w:pPr>
        <w:spacing w:line="276"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二）制订并组织实施全县工业行业规划、计划和产业政策，提出优化产业布局、结构的政策建议，推进现代产业体系建设，起草地方性法规、规章草案，组织实施行业技术规范和标准，指导行业质量管理工作。</w:t>
      </w:r>
    </w:p>
    <w:p>
      <w:pPr>
        <w:spacing w:line="276"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三）负责提出全市工业固定资产投资规模和方向（含利用外资和境外投资）、国家和省、市财政性建设资金安排的意见；监测分析全县工业运行态势，统计并发布相关信息，进行预测预警和信息引导；协调解决行业运行发展中的有关问题并提出政策建议；负责工业用电监测；负责应急产业发展，承担应急工业产品供应和保障工作。</w:t>
      </w:r>
    </w:p>
    <w:p>
      <w:pPr>
        <w:spacing w:line="276"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四）组织拟订全县中小企业发展规划，提出中小企业地方性法规、规章，研究推进全民创业的政策措施并组织实施；负责中小企业产业集群、创业辅导基地的规划、建设和管理；提出中小企业融资措施，推进中小企业高质量发展，完善中小企业服务体系建设。</w:t>
      </w:r>
    </w:p>
    <w:p>
      <w:pPr>
        <w:spacing w:line="276"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五）负责对中小企业和民营经济促进工作进行指导、综合协调和监督检查，会同有关部门拟订促进中小企业发展和民营经济发展的相关政策和措施并组织实施，协调解决有关重大问题，鼓励支持和引导民营经济健康快速发展。</w:t>
      </w:r>
    </w:p>
    <w:p>
      <w:pPr>
        <w:spacing w:line="276"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六）贯彻落实国家政策和标准，拟订高技术产业中涉及生物医药、新材料、信息产业等规划并组织实施；指导行业技术创新和技术进步，以先进适用技术改造提升传统产业；组织实施有关国家和省、市、县科技重大专项，推进相关科研成果产业化，推动全县软件业、信息服务业和新兴产业发展。</w:t>
      </w:r>
    </w:p>
    <w:p>
      <w:pPr>
        <w:spacing w:line="276"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七）负责全县振兴装备制造业的组织协调，贯彻执行国家、省重大技术装备发展和自主创新规划、政策，依托国家和省、市、县重点工程建设协调有关重大专项的实施，推进重大技术装备国产化，指导引进重大技术装备的消化创新。</w:t>
      </w:r>
    </w:p>
    <w:p>
      <w:pPr>
        <w:spacing w:line="276"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八）拟订并组织实施全县工业能源节约和资源综合利用、清洁生产促进政策，参与拟订能源节约和资源综合利用、清洁生产促进规划，组织协调相关重大示范工程和新产品、新技术、新设备、新材料的推广应用。</w:t>
      </w:r>
    </w:p>
    <w:p>
      <w:pPr>
        <w:spacing w:line="276"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（十九）推进全县工业体制改革和管理创新，提高行业综合素质和核心竞争力，负责民爆行业生产监督管理和安全生产工作，指导工业加强安全生产工作。</w:t>
      </w:r>
    </w:p>
    <w:p>
      <w:pPr>
        <w:spacing w:line="276"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十）组织贯彻实施国家发展散装水泥的政策、法规。编制本行政区散装水泥的发展规划和年度生产计划，并组织实施、检查和监督。按规定征收，管理和使用散装水泥基金。负责组织散装水泥工作中的信息交流，宣传教育、专业培训和新技术、新工艺、新设备的推广应用。负责对本行政区的预拌混凝土和干混砂浆的行政管理。负责解决发展散装水泥工作中出现的问题。负责组织有关部门协调做好发展散装水泥工作。</w:t>
      </w:r>
    </w:p>
    <w:p>
      <w:pPr>
        <w:spacing w:line="276"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十一）研究电力行业的发展规划，政策措施，实施行政管理，负责电力法律、法规及安全用电的宣传教育工作，监督分析电力运行情况。管理电力执法队伍，维护电力市场秩序，保护电力设施，推进电力需求侧管理，完善电力需求侧管理机制，确保电力经济运行的有序进行。负责县域内电力管理的日常工作。负责全县工业运行电力事业的监督管理，危害电力规划与建设、危害电力设施安全、盗窃区域内电能、损害区域内电力用户等合法权益的监督与管理执法工作。</w:t>
      </w:r>
    </w:p>
    <w:p>
      <w:pPr>
        <w:spacing w:line="276"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十二）负责提出全县工业节能计划方案，拟订并组织实施全县工业的能源节约和资源综合利用、清洁生产促进政策。组织和指导工业节能装备（产品）制造、企业节能管理。组织协调相关重大示范工程和新产品、新技术、新设备、新材料的推广应用。研究制定并组织实施工业“三废”资源的综合利用政策及项目管理。负责优质低硫煤炭推广应用工作。配合市级组织淘汰落后产能工作。负责综合分析全县经济社会与资源协调发展的重大问题。制定能源资源节约和综合利用、发展循环经济的规划和政策措施，并协调实施。负责能源资源节约、再生资源利用等项目管理工作。承担市、县节能工作领导小组办公室日常工作。指导节能监察工作。</w:t>
      </w:r>
    </w:p>
    <w:p>
      <w:pPr>
        <w:spacing w:line="276"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（二十三）开展工业、中小企业的对外合作与交流。</w:t>
      </w:r>
    </w:p>
    <w:p>
      <w:pPr>
        <w:spacing w:line="276"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（二十四）承担履行《禁止化学武器公约》的组织协调工作；承担国防工业办公室职责。</w:t>
      </w:r>
    </w:p>
    <w:p>
      <w:pPr>
        <w:spacing w:line="276"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（二十五）完成县委、县政府交办的其他任务。</w:t>
      </w:r>
    </w:p>
    <w:p>
      <w:pPr>
        <w:widowControl/>
        <w:spacing w:beforeLines="50" w:afterLines="50" w:line="360" w:lineRule="auto"/>
        <w:ind w:left="630"/>
        <w:jc w:val="left"/>
        <w:rPr>
          <w:rFonts w:ascii="宋体" w:hAnsi="宋体" w:eastAsia="宋体" w:cs="宋体"/>
          <w:b/>
          <w:bCs/>
          <w:kern w:val="0"/>
          <w:sz w:val="32"/>
          <w:szCs w:val="32"/>
        </w:rPr>
      </w:pPr>
      <w:r>
        <w:rPr>
          <w:rFonts w:hint="eastAsia" w:ascii="宋体" w:hAnsi="宋体" w:eastAsia="宋体" w:cs="宋体"/>
          <w:b/>
          <w:bCs/>
          <w:kern w:val="0"/>
          <w:sz w:val="32"/>
          <w:szCs w:val="32"/>
        </w:rPr>
        <w:t>二、内设机构及职责</w:t>
      </w:r>
    </w:p>
    <w:p>
      <w:pPr>
        <w:ind w:firstLine="640" w:firstLineChars="200"/>
        <w:rPr>
          <w:rFonts w:ascii="仿宋_GB2312" w:hAnsi="仿宋_GB2312" w:eastAsia="仿宋_GB2312" w:cs="仿宋_GB2312"/>
          <w:sz w:val="30"/>
          <w:szCs w:val="30"/>
        </w:rPr>
      </w:pPr>
      <w:r>
        <w:rPr>
          <w:rFonts w:hint="eastAsia" w:ascii="仿宋_GB2312" w:hAnsi="仿宋_GB2312" w:eastAsia="仿宋_GB2312" w:cs="仿宋_GB2312"/>
          <w:bCs/>
          <w:kern w:val="0"/>
          <w:sz w:val="32"/>
          <w:szCs w:val="32"/>
        </w:rPr>
        <w:t>成安县科技和工业信息化局，预算编码是439001</w:t>
      </w:r>
      <w:r>
        <w:rPr>
          <w:rFonts w:hint="eastAsia" w:ascii="仿宋_GB2312" w:hAnsi="仿宋_GB2312" w:eastAsia="仿宋_GB2312" w:cs="仿宋_GB2312"/>
          <w:sz w:val="30"/>
          <w:szCs w:val="30"/>
        </w:rPr>
        <w:t>，,分别为：工业和信息化科和科学技术科。</w:t>
      </w:r>
    </w:p>
    <w:p>
      <w:pPr>
        <w:pStyle w:val="17"/>
        <w:numPr>
          <w:ilvl w:val="0"/>
          <w:numId w:val="1"/>
        </w:numPr>
        <w:ind w:firstLineChars="0"/>
        <w:rPr>
          <w:rFonts w:ascii="仿宋_GB2312" w:hAnsi="仿宋_GB2312" w:eastAsia="仿宋_GB2312" w:cs="仿宋_GB2312"/>
          <w:sz w:val="30"/>
          <w:szCs w:val="30"/>
        </w:rPr>
      </w:pPr>
      <w:r>
        <w:rPr>
          <w:rFonts w:hint="eastAsia" w:ascii="仿宋_GB2312" w:hAnsi="仿宋_GB2312" w:eastAsia="仿宋_GB2312" w:cs="仿宋_GB2312"/>
          <w:sz w:val="30"/>
          <w:szCs w:val="30"/>
        </w:rPr>
        <w:t>工业和信息化科。</w:t>
      </w:r>
    </w:p>
    <w:p>
      <w:pPr>
        <w:ind w:firstLine="664" w:firstLineChars="200"/>
        <w:rPr>
          <w:rFonts w:ascii="仿宋_GB2312" w:hAnsi="仿宋_GB2312" w:eastAsia="仿宋_GB2312" w:cs="仿宋_GB2312"/>
          <w:sz w:val="30"/>
          <w:szCs w:val="30"/>
        </w:rPr>
      </w:pPr>
      <w:r>
        <w:rPr>
          <w:rFonts w:hint="eastAsia" w:ascii="仿宋_GB2312" w:hAnsi="仿宋_GB2312" w:eastAsia="仿宋_GB2312" w:cs="仿宋_GB2312"/>
          <w:spacing w:val="6"/>
          <w:sz w:val="32"/>
          <w:szCs w:val="32"/>
        </w:rPr>
        <w:t>负责制订并组织实施全县工业行业规划、计划和产业政策，提出全市工业固定资产投资规模和方向，对中小企业和民营经济促进工作进行指导、综合协调和监督检查；负责拟订并组织实施全县工业能源节约和资源综合利用、清洁生产促进政策；负责制订民爆行业、散装水泥、电力行业的发展规划及政策措施：负责提出全县工业节能计划方案，开展工业、中小企业的对外合作与交流；承担履行《禁止化学武器公约》的组织协调工作，承担国防工业办公室职责。</w:t>
      </w:r>
    </w:p>
    <w:p>
      <w:pPr>
        <w:pStyle w:val="17"/>
        <w:numPr>
          <w:ilvl w:val="0"/>
          <w:numId w:val="1"/>
        </w:numPr>
        <w:spacing w:line="276" w:lineRule="auto"/>
        <w:ind w:firstLineChars="0"/>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科学技术科。</w:t>
      </w:r>
    </w:p>
    <w:p>
      <w:pPr>
        <w:spacing w:line="276" w:lineRule="auto"/>
        <w:ind w:firstLine="800" w:firstLineChars="250"/>
        <w:rPr>
          <w:rFonts w:ascii="仿宋_GB2312" w:hAnsi="仿宋_GB2312" w:eastAsia="仿宋_GB2312" w:cs="仿宋_GB2312"/>
          <w:spacing w:val="6"/>
          <w:sz w:val="32"/>
          <w:szCs w:val="32"/>
        </w:rPr>
      </w:pPr>
      <w:r>
        <w:rPr>
          <w:rFonts w:hint="eastAsia" w:ascii="仿宋_GB2312" w:hAnsi="仿宋_GB2312" w:eastAsia="仿宋_GB2312" w:cs="仿宋_GB2312"/>
          <w:sz w:val="32"/>
          <w:szCs w:val="32"/>
        </w:rPr>
        <w:t>负责拟订科技创新政策措施，拟定促进区域科技创新发展的相关政策措施，负责拟订全县促进科技与金融结合的相关政策措施并组织实施，拟订科技奖励政策和办法并组织实施；负责科技创新平台组织、协调、服务工作；负责科技计划项目组织申报及项目资金协调管理工作；负责国际科技合作与交流工作；负责组织全县科技型中小企业、高新技术企业组织申报；负责科学技术普及工作。</w:t>
      </w:r>
    </w:p>
    <w:p>
      <w:pPr>
        <w:pStyle w:val="18"/>
        <w:rPr>
          <w:rFonts w:ascii="仿宋_GB2312" w:hAnsi="仿宋_GB2312" w:eastAsia="仿宋_GB2312" w:cs="仿宋_GB2312"/>
        </w:rPr>
      </w:pPr>
    </w:p>
    <w:p>
      <w:pPr>
        <w:ind w:firstLine="640"/>
        <w:rPr>
          <w:rFonts w:ascii="仿宋_GB2312" w:hAnsi="仿宋_GB2312" w:eastAsia="仿宋_GB2312" w:cs="仿宋_GB2312"/>
        </w:rPr>
      </w:pPr>
      <w:r>
        <w:rPr>
          <w:rFonts w:hint="eastAsia" w:ascii="仿宋_GB2312" w:hAnsi="仿宋_GB2312" w:eastAsia="仿宋_GB2312" w:cs="仿宋_GB2312"/>
          <w:b/>
          <w:color w:val="000000"/>
          <w:sz w:val="32"/>
        </w:rPr>
        <w:t>机构设置：</w:t>
      </w:r>
    </w:p>
    <w:p>
      <w:pPr>
        <w:jc w:val="center"/>
        <w:rPr>
          <w:rFonts w:ascii="仿宋_GB2312" w:hAnsi="仿宋_GB2312" w:eastAsia="仿宋_GB2312" w:cs="仿宋_GB2312"/>
        </w:rPr>
      </w:pPr>
      <w:r>
        <w:rPr>
          <w:rFonts w:hint="eastAsia" w:ascii="仿宋_GB2312" w:hAnsi="仿宋_GB2312" w:eastAsia="仿宋_GB2312" w:cs="仿宋_GB2312"/>
          <w:color w:val="000000"/>
          <w:sz w:val="32"/>
        </w:rPr>
        <w:t>部门机构设置情况</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rPr>
                <w:rFonts w:ascii="仿宋_GB2312" w:hAnsi="仿宋_GB2312" w:eastAsia="仿宋_GB2312" w:cs="仿宋_GB2312"/>
              </w:rPr>
            </w:pPr>
            <w:r>
              <w:rPr>
                <w:rFonts w:hint="eastAsia" w:ascii="仿宋_GB2312" w:hAnsi="仿宋_GB2312" w:eastAsia="仿宋_GB2312" w:cs="仿宋_GB2312"/>
              </w:rPr>
              <w:t>单位名称</w:t>
            </w:r>
          </w:p>
        </w:tc>
        <w:tc>
          <w:tcPr>
            <w:tcW w:w="1843" w:type="dxa"/>
            <w:vAlign w:val="center"/>
          </w:tcPr>
          <w:p>
            <w:pPr>
              <w:pStyle w:val="10"/>
              <w:rPr>
                <w:rFonts w:ascii="仿宋_GB2312" w:hAnsi="仿宋_GB2312" w:eastAsia="仿宋_GB2312" w:cs="仿宋_GB2312"/>
              </w:rPr>
            </w:pPr>
            <w:r>
              <w:rPr>
                <w:rFonts w:hint="eastAsia" w:ascii="仿宋_GB2312" w:hAnsi="仿宋_GB2312" w:eastAsia="仿宋_GB2312" w:cs="仿宋_GB2312"/>
              </w:rPr>
              <w:t>单位性质</w:t>
            </w:r>
          </w:p>
        </w:tc>
        <w:tc>
          <w:tcPr>
            <w:tcW w:w="2126" w:type="dxa"/>
            <w:vAlign w:val="center"/>
          </w:tcPr>
          <w:p>
            <w:pPr>
              <w:pStyle w:val="10"/>
              <w:rPr>
                <w:rFonts w:ascii="仿宋_GB2312" w:hAnsi="仿宋_GB2312" w:eastAsia="仿宋_GB2312" w:cs="仿宋_GB2312"/>
              </w:rPr>
            </w:pPr>
            <w:r>
              <w:rPr>
                <w:rFonts w:hint="eastAsia" w:ascii="仿宋_GB2312" w:hAnsi="仿宋_GB2312" w:eastAsia="仿宋_GB2312" w:cs="仿宋_GB2312"/>
              </w:rPr>
              <w:t>单位规格</w:t>
            </w:r>
          </w:p>
        </w:tc>
        <w:tc>
          <w:tcPr>
            <w:tcW w:w="3827" w:type="dxa"/>
            <w:vAlign w:val="center"/>
          </w:tcPr>
          <w:p>
            <w:pPr>
              <w:pStyle w:val="10"/>
              <w:rPr>
                <w:rFonts w:ascii="仿宋_GB2312" w:hAnsi="仿宋_GB2312" w:eastAsia="仿宋_GB2312" w:cs="仿宋_GB2312"/>
              </w:rPr>
            </w:pPr>
            <w:r>
              <w:rPr>
                <w:rFonts w:hint="eastAsia" w:ascii="仿宋_GB2312" w:hAnsi="仿宋_GB2312" w:eastAsia="仿宋_GB2312" w:cs="仿宋_GB2312"/>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rPr>
                <w:rFonts w:ascii="仿宋_GB2312" w:hAnsi="仿宋_GB2312" w:eastAsia="仿宋_GB2312" w:cs="仿宋_GB2312"/>
              </w:rPr>
            </w:pPr>
            <w:r>
              <w:rPr>
                <w:rFonts w:hint="eastAsia" w:ascii="仿宋_GB2312" w:hAnsi="仿宋_GB2312" w:eastAsia="仿宋_GB2312" w:cs="仿宋_GB2312"/>
              </w:rPr>
              <w:t>成安县科技和工业信息化局本级</w:t>
            </w:r>
          </w:p>
        </w:tc>
        <w:tc>
          <w:tcPr>
            <w:tcW w:w="1843" w:type="dxa"/>
            <w:vAlign w:val="center"/>
          </w:tcPr>
          <w:p>
            <w:pPr>
              <w:pStyle w:val="11"/>
              <w:rPr>
                <w:rFonts w:ascii="仿宋_GB2312" w:hAnsi="仿宋_GB2312" w:eastAsia="仿宋_GB2312" w:cs="仿宋_GB2312"/>
              </w:rPr>
            </w:pPr>
            <w:r>
              <w:rPr>
                <w:rFonts w:hint="eastAsia" w:ascii="仿宋_GB2312" w:hAnsi="仿宋_GB2312" w:eastAsia="仿宋_GB2312" w:cs="仿宋_GB2312"/>
              </w:rPr>
              <w:t>行政</w:t>
            </w:r>
          </w:p>
        </w:tc>
        <w:tc>
          <w:tcPr>
            <w:tcW w:w="2126" w:type="dxa"/>
            <w:vAlign w:val="center"/>
          </w:tcPr>
          <w:p>
            <w:pPr>
              <w:pStyle w:val="11"/>
              <w:rPr>
                <w:rFonts w:ascii="仿宋_GB2312" w:hAnsi="仿宋_GB2312" w:eastAsia="仿宋_GB2312" w:cs="仿宋_GB2312"/>
              </w:rPr>
            </w:pPr>
            <w:r>
              <w:rPr>
                <w:rFonts w:hint="eastAsia" w:ascii="仿宋_GB2312" w:hAnsi="仿宋_GB2312" w:eastAsia="仿宋_GB2312" w:cs="仿宋_GB2312"/>
              </w:rPr>
              <w:t>正科级</w:t>
            </w:r>
          </w:p>
        </w:tc>
        <w:tc>
          <w:tcPr>
            <w:tcW w:w="3827" w:type="dxa"/>
            <w:vAlign w:val="center"/>
          </w:tcPr>
          <w:p>
            <w:pPr>
              <w:pStyle w:val="11"/>
              <w:rPr>
                <w:rFonts w:ascii="仿宋_GB2312" w:hAnsi="仿宋_GB2312" w:eastAsia="仿宋_GB2312" w:cs="仿宋_GB2312"/>
              </w:rPr>
            </w:pPr>
            <w:r>
              <w:rPr>
                <w:rFonts w:hint="eastAsia" w:ascii="仿宋_GB2312" w:hAnsi="仿宋_GB2312" w:eastAsia="仿宋_GB2312" w:cs="仿宋_GB2312"/>
              </w:rPr>
              <w:t>财政拨款</w:t>
            </w:r>
          </w:p>
        </w:tc>
      </w:tr>
    </w:tbl>
    <w:p>
      <w:pPr>
        <w:spacing w:beforeLines="50" w:afterLines="50" w:line="360" w:lineRule="auto"/>
        <w:ind w:firstLine="640"/>
        <w:outlineLvl w:val="2"/>
        <w:rPr>
          <w:rFonts w:ascii="宋体" w:hAnsi="宋体" w:eastAsia="宋体" w:cs="宋体"/>
          <w:b/>
          <w:bCs/>
          <w:sz w:val="32"/>
          <w:szCs w:val="32"/>
        </w:rPr>
      </w:pPr>
      <w:bookmarkStart w:id="10" w:name="_Toc_3_3_0000000011"/>
      <w:r>
        <w:rPr>
          <w:rFonts w:hint="eastAsia" w:ascii="宋体" w:hAnsi="宋体" w:eastAsia="宋体" w:cs="宋体"/>
          <w:b/>
          <w:bCs/>
          <w:color w:val="000000"/>
          <w:sz w:val="32"/>
          <w:szCs w:val="32"/>
        </w:rPr>
        <w:t>三、部门预算安排的总体情况</w:t>
      </w:r>
      <w:bookmarkEnd w:id="10"/>
    </w:p>
    <w:p>
      <w:pPr>
        <w:spacing w:line="500" w:lineRule="exact"/>
        <w:ind w:firstLine="560"/>
        <w:rPr>
          <w:rFonts w:ascii="仿宋_GB2312" w:hAnsi="仿宋_GB2312" w:eastAsia="仿宋_GB2312" w:cs="仿宋_GB2312"/>
        </w:rPr>
      </w:pPr>
      <w:r>
        <w:rPr>
          <w:rFonts w:hint="eastAsia" w:ascii="仿宋_GB2312" w:hAnsi="仿宋_GB2312" w:eastAsia="仿宋_GB2312" w:cs="仿宋_GB2312"/>
          <w:color w:val="000000"/>
          <w:sz w:val="28"/>
        </w:rPr>
        <w:t>按照预算管理有关规定，目前我省部门预算的编制实行综合预算管理，即全部收入和支出都反映在预算中。成安县科技和工业信息化局机关及所属事业单位的收支包含在部门预算中。</w:t>
      </w:r>
    </w:p>
    <w:p>
      <w:pPr>
        <w:spacing w:line="500" w:lineRule="exact"/>
        <w:ind w:firstLine="560"/>
        <w:rPr>
          <w:rFonts w:ascii="仿宋_GB2312" w:hAnsi="仿宋_GB2312" w:eastAsia="仿宋_GB2312" w:cs="仿宋_GB2312"/>
          <w:color w:val="000000"/>
          <w:sz w:val="28"/>
        </w:rPr>
      </w:pPr>
      <w:bookmarkStart w:id="11" w:name="_Toc_3_3_0000000012"/>
      <w:r>
        <w:rPr>
          <w:rFonts w:hint="eastAsia" w:ascii="仿宋_GB2312" w:hAnsi="仿宋_GB2312" w:eastAsia="仿宋_GB2312" w:cs="仿宋_GB2312"/>
          <w:color w:val="000000"/>
          <w:sz w:val="28"/>
        </w:rPr>
        <w:t>1、收入说明</w:t>
      </w:r>
    </w:p>
    <w:p>
      <w:pPr>
        <w:spacing w:line="500" w:lineRule="exact"/>
        <w:ind w:firstLine="560"/>
        <w:rPr>
          <w:rFonts w:ascii="仿宋_GB2312" w:hAnsi="仿宋_GB2312" w:eastAsia="仿宋_GB2312" w:cs="仿宋_GB2312"/>
          <w:color w:val="000000"/>
          <w:sz w:val="28"/>
        </w:rPr>
      </w:pPr>
      <w:r>
        <w:rPr>
          <w:rFonts w:hint="eastAsia" w:ascii="仿宋_GB2312" w:hAnsi="仿宋_GB2312" w:eastAsia="仿宋_GB2312" w:cs="仿宋_GB2312"/>
          <w:color w:val="000000"/>
          <w:sz w:val="28"/>
        </w:rPr>
        <w:t>2023年预算收入为1563.11万元，其中：一般公共预算收入1563.11万元，政府性基金收入0万元，国有资本经营收入0万元，事业收入0万元，其他收入0万元。</w:t>
      </w:r>
    </w:p>
    <w:p>
      <w:pPr>
        <w:spacing w:line="500" w:lineRule="exact"/>
        <w:ind w:firstLine="560"/>
        <w:rPr>
          <w:rFonts w:ascii="仿宋_GB2312" w:hAnsi="仿宋_GB2312" w:eastAsia="仿宋_GB2312" w:cs="仿宋_GB2312"/>
          <w:color w:val="000000"/>
          <w:sz w:val="28"/>
        </w:rPr>
      </w:pPr>
      <w:r>
        <w:rPr>
          <w:rFonts w:hint="eastAsia" w:ascii="仿宋_GB2312" w:hAnsi="仿宋_GB2312" w:eastAsia="仿宋_GB2312" w:cs="仿宋_GB2312"/>
          <w:color w:val="000000"/>
          <w:sz w:val="28"/>
        </w:rPr>
        <w:t>2、支出说明</w:t>
      </w:r>
    </w:p>
    <w:p>
      <w:pPr>
        <w:spacing w:line="500" w:lineRule="exact"/>
        <w:ind w:firstLine="560"/>
        <w:rPr>
          <w:rFonts w:ascii="仿宋_GB2312" w:hAnsi="仿宋_GB2312" w:eastAsia="仿宋_GB2312" w:cs="仿宋_GB2312"/>
          <w:color w:val="000000"/>
          <w:sz w:val="28"/>
        </w:rPr>
      </w:pPr>
      <w:r>
        <w:rPr>
          <w:rFonts w:hint="eastAsia" w:ascii="仿宋_GB2312" w:hAnsi="仿宋_GB2312" w:eastAsia="仿宋_GB2312" w:cs="仿宋_GB2312"/>
          <w:color w:val="000000"/>
          <w:sz w:val="28"/>
        </w:rPr>
        <w:t>2023年支出预算总额为1563.11万元，其中基本支出463.14万元，包括人员经费437.22万元，日常公用经费安排25.92万元，项目支出1099.98万元，包括</w:t>
      </w:r>
      <w:r>
        <w:rPr>
          <w:rFonts w:hint="eastAsia" w:ascii="仿宋_GB2312" w:hAnsi="仿宋_GB2312" w:eastAsia="仿宋_GB2312" w:cs="仿宋_GB2312"/>
        </w:rPr>
        <w:t>资源勘探工业信息等支出194.6万元</w:t>
      </w:r>
      <w:r>
        <w:rPr>
          <w:rFonts w:hint="eastAsia" w:ascii="仿宋_GB2312" w:hAnsi="仿宋_GB2312" w:eastAsia="仿宋_GB2312" w:cs="仿宋_GB2312"/>
          <w:color w:val="000000"/>
          <w:sz w:val="28"/>
        </w:rPr>
        <w:t>、科学技术支出194.6万元。</w:t>
      </w:r>
    </w:p>
    <w:p>
      <w:pPr>
        <w:spacing w:line="500" w:lineRule="exact"/>
        <w:ind w:firstLine="560"/>
        <w:rPr>
          <w:rFonts w:ascii="仿宋_GB2312" w:hAnsi="仿宋_GB2312" w:eastAsia="仿宋_GB2312" w:cs="仿宋_GB2312"/>
          <w:color w:val="000000"/>
          <w:sz w:val="28"/>
        </w:rPr>
      </w:pPr>
      <w:r>
        <w:rPr>
          <w:rFonts w:hint="eastAsia" w:ascii="仿宋_GB2312" w:hAnsi="仿宋_GB2312" w:eastAsia="仿宋_GB2312" w:cs="仿宋_GB2312"/>
          <w:color w:val="000000"/>
          <w:sz w:val="28"/>
        </w:rPr>
        <w:t>3、比上年增减变化情况</w:t>
      </w:r>
    </w:p>
    <w:p>
      <w:pPr>
        <w:spacing w:line="500" w:lineRule="exact"/>
        <w:ind w:firstLine="560"/>
        <w:rPr>
          <w:rFonts w:ascii="仿宋_GB2312" w:hAnsi="仿宋_GB2312" w:eastAsia="仿宋_GB2312" w:cs="仿宋_GB2312"/>
          <w:color w:val="000000"/>
          <w:sz w:val="28"/>
        </w:rPr>
      </w:pPr>
      <w:r>
        <w:rPr>
          <w:rFonts w:hint="eastAsia" w:ascii="仿宋_GB2312" w:hAnsi="仿宋_GB2312" w:eastAsia="仿宋_GB2312" w:cs="仿宋_GB2312"/>
          <w:color w:val="000000"/>
          <w:sz w:val="28"/>
        </w:rPr>
        <w:t>2023年预算收支安排1563.11万元，2022年财政拨款收入</w:t>
      </w:r>
      <w:r>
        <w:rPr>
          <w:rFonts w:hint="eastAsia" w:ascii="仿宋_GB2312" w:hAnsi="仿宋_GB2312" w:eastAsia="仿宋_GB2312" w:cs="仿宋_GB2312"/>
          <w:sz w:val="32"/>
          <w:szCs w:val="32"/>
        </w:rPr>
        <w:t>3542.74</w:t>
      </w:r>
      <w:r>
        <w:rPr>
          <w:rFonts w:hint="eastAsia" w:ascii="仿宋_GB2312" w:hAnsi="仿宋_GB2312" w:eastAsia="仿宋_GB2312" w:cs="仿宋_GB2312"/>
          <w:color w:val="000000"/>
          <w:sz w:val="28"/>
        </w:rPr>
        <w:t>万元。其中：基本支出增加141.89万元，主要是2023年人员经费增加，项目支出减少2121.51万元，主要是科技三项费未列入年初。</w:t>
      </w:r>
    </w:p>
    <w:p>
      <w:pPr>
        <w:spacing w:beforeLines="50" w:afterLines="50"/>
        <w:ind w:firstLine="643" w:firstLineChars="200"/>
        <w:outlineLvl w:val="2"/>
        <w:rPr>
          <w:rFonts w:ascii="宋体" w:hAnsi="宋体" w:eastAsia="宋体" w:cs="宋体"/>
          <w:b/>
          <w:bCs/>
          <w:color w:val="000000"/>
          <w:sz w:val="32"/>
          <w:szCs w:val="32"/>
        </w:rPr>
      </w:pPr>
      <w:r>
        <w:rPr>
          <w:rFonts w:hint="eastAsia" w:ascii="宋体" w:hAnsi="宋体" w:eastAsia="宋体" w:cs="宋体"/>
          <w:b/>
          <w:bCs/>
          <w:color w:val="000000"/>
          <w:sz w:val="32"/>
          <w:szCs w:val="32"/>
        </w:rPr>
        <w:t>四、机关运行经费安排情况</w:t>
      </w:r>
      <w:bookmarkEnd w:id="11"/>
    </w:p>
    <w:p>
      <w:pPr>
        <w:autoSpaceDE w:val="0"/>
        <w:autoSpaceDN w:val="0"/>
        <w:adjustRightInd w:val="0"/>
        <w:spacing w:line="560" w:lineRule="exact"/>
        <w:ind w:left="198" w:firstLine="560" w:firstLineChars="200"/>
        <w:jc w:val="left"/>
        <w:rPr>
          <w:rFonts w:ascii="仿宋_GB2312" w:hAnsi="仿宋_GB2312" w:eastAsia="仿宋_GB2312" w:cs="仿宋_GB2312"/>
          <w:sz w:val="32"/>
          <w:szCs w:val="32"/>
        </w:rPr>
      </w:pPr>
      <w:r>
        <w:rPr>
          <w:rFonts w:hint="eastAsia" w:ascii="仿宋_GB2312" w:hAnsi="仿宋_GB2312" w:eastAsia="仿宋_GB2312" w:cs="仿宋_GB2312"/>
          <w:color w:val="000000"/>
          <w:sz w:val="28"/>
          <w:lang w:val="uk-UA"/>
        </w:rPr>
        <w:t xml:space="preserve">  </w:t>
      </w:r>
      <w:r>
        <w:rPr>
          <w:rFonts w:hint="eastAsia" w:ascii="仿宋_GB2312" w:hAnsi="仿宋_GB2312" w:eastAsia="仿宋_GB2312" w:cs="仿宋_GB2312"/>
          <w:color w:val="000000"/>
          <w:sz w:val="28"/>
        </w:rPr>
        <w:t>2023年，我部门日常公用经费安排25.92万元</w:t>
      </w:r>
      <w:r>
        <w:rPr>
          <w:rFonts w:hint="eastAsia" w:ascii="仿宋_GB2312" w:hAnsi="仿宋_GB2312" w:eastAsia="仿宋_GB2312" w:cs="仿宋_GB2312"/>
          <w:sz w:val="32"/>
          <w:szCs w:val="32"/>
        </w:rPr>
        <w:t>，主要用于办公费、印刷费、劳务费、公务用车运行维护费、其他交通费等日常运行支出。</w:t>
      </w:r>
    </w:p>
    <w:p>
      <w:pPr>
        <w:spacing w:beforeLines="50" w:afterLines="50"/>
        <w:ind w:firstLine="643" w:firstLineChars="200"/>
        <w:outlineLvl w:val="2"/>
        <w:rPr>
          <w:rFonts w:ascii="宋体" w:hAnsi="宋体" w:eastAsia="宋体" w:cs="宋体"/>
          <w:b/>
          <w:bCs/>
          <w:sz w:val="32"/>
          <w:szCs w:val="32"/>
        </w:rPr>
      </w:pPr>
      <w:bookmarkStart w:id="12" w:name="_Toc_3_3_0000000013"/>
      <w:r>
        <w:rPr>
          <w:rFonts w:hint="eastAsia" w:ascii="宋体" w:hAnsi="宋体" w:eastAsia="宋体" w:cs="宋体"/>
          <w:b/>
          <w:bCs/>
          <w:color w:val="000000"/>
          <w:sz w:val="32"/>
          <w:szCs w:val="32"/>
        </w:rPr>
        <w:t>五、财政拨款“三公”经费预算情况及增减变化原因</w:t>
      </w:r>
      <w:bookmarkEnd w:id="12"/>
    </w:p>
    <w:p>
      <w:pPr>
        <w:spacing w:line="500" w:lineRule="exact"/>
        <w:ind w:firstLine="932" w:firstLineChars="333"/>
        <w:rPr>
          <w:rFonts w:ascii="仿宋_GB2312" w:hAnsi="仿宋_GB2312" w:eastAsia="仿宋_GB2312" w:cs="仿宋_GB2312"/>
          <w:color w:val="000000"/>
          <w:sz w:val="28"/>
          <w:lang w:val="uk-UA"/>
        </w:rPr>
      </w:pPr>
      <w:bookmarkStart w:id="13" w:name="_Toc_3_3_0000000014"/>
      <w:r>
        <w:rPr>
          <w:rFonts w:hint="eastAsia" w:ascii="仿宋_GB2312" w:hAnsi="仿宋_GB2312" w:eastAsia="仿宋_GB2312" w:cs="仿宋_GB2312"/>
          <w:color w:val="000000"/>
          <w:sz w:val="28"/>
          <w:lang w:val="uk-UA"/>
        </w:rPr>
        <w:t>2023年度“三公”预算支出</w:t>
      </w:r>
      <w:r>
        <w:rPr>
          <w:rFonts w:hint="eastAsia" w:ascii="仿宋_GB2312" w:hAnsi="仿宋_GB2312" w:eastAsia="仿宋_GB2312" w:cs="仿宋_GB2312"/>
          <w:color w:val="000000"/>
          <w:sz w:val="28"/>
        </w:rPr>
        <w:t>3</w:t>
      </w:r>
      <w:r>
        <w:rPr>
          <w:rFonts w:hint="eastAsia" w:ascii="仿宋_GB2312" w:hAnsi="仿宋_GB2312" w:eastAsia="仿宋_GB2312" w:cs="仿宋_GB2312"/>
          <w:color w:val="000000"/>
          <w:sz w:val="28"/>
          <w:lang w:val="uk-UA"/>
        </w:rPr>
        <w:t>万元，其中，因公出国（境）费0元，安排公务用车维护费</w:t>
      </w:r>
      <w:r>
        <w:rPr>
          <w:rFonts w:hint="eastAsia" w:ascii="仿宋_GB2312" w:hAnsi="仿宋_GB2312" w:eastAsia="仿宋_GB2312" w:cs="仿宋_GB2312"/>
          <w:color w:val="000000"/>
          <w:sz w:val="28"/>
        </w:rPr>
        <w:t>3</w:t>
      </w:r>
      <w:r>
        <w:rPr>
          <w:rFonts w:hint="eastAsia" w:ascii="仿宋_GB2312" w:hAnsi="仿宋_GB2312" w:eastAsia="仿宋_GB2312" w:cs="仿宋_GB2312"/>
          <w:color w:val="000000"/>
          <w:sz w:val="28"/>
          <w:lang w:val="uk-UA"/>
        </w:rPr>
        <w:t>万元，（其中公务用车购置费0元，公务用车运行维护费</w:t>
      </w:r>
      <w:r>
        <w:rPr>
          <w:rFonts w:hint="eastAsia" w:ascii="仿宋_GB2312" w:hAnsi="仿宋_GB2312" w:eastAsia="仿宋_GB2312" w:cs="仿宋_GB2312"/>
          <w:color w:val="000000"/>
          <w:sz w:val="28"/>
        </w:rPr>
        <w:t>3</w:t>
      </w:r>
      <w:r>
        <w:rPr>
          <w:rFonts w:hint="eastAsia" w:ascii="仿宋_GB2312" w:hAnsi="仿宋_GB2312" w:eastAsia="仿宋_GB2312" w:cs="仿宋_GB2312"/>
          <w:color w:val="000000"/>
          <w:sz w:val="28"/>
          <w:lang w:val="uk-UA"/>
        </w:rPr>
        <w:t>万元），公务接待费0万元，2022年度“三公”预算支出</w:t>
      </w:r>
      <w:r>
        <w:rPr>
          <w:rFonts w:hint="eastAsia" w:ascii="仿宋_GB2312" w:hAnsi="仿宋_GB2312" w:eastAsia="仿宋_GB2312" w:cs="仿宋_GB2312"/>
          <w:color w:val="000000"/>
          <w:sz w:val="28"/>
        </w:rPr>
        <w:t>5</w:t>
      </w:r>
      <w:r>
        <w:rPr>
          <w:rFonts w:hint="eastAsia" w:ascii="仿宋_GB2312" w:hAnsi="仿宋_GB2312" w:eastAsia="仿宋_GB2312" w:cs="仿宋_GB2312"/>
          <w:color w:val="000000"/>
          <w:sz w:val="28"/>
          <w:lang w:val="uk-UA"/>
        </w:rPr>
        <w:t>万元，其中，因公出国（境）费0元，安排公务用车维护费</w:t>
      </w:r>
      <w:r>
        <w:rPr>
          <w:rFonts w:hint="eastAsia" w:ascii="仿宋_GB2312" w:hAnsi="仿宋_GB2312" w:eastAsia="仿宋_GB2312" w:cs="仿宋_GB2312"/>
          <w:color w:val="000000"/>
          <w:sz w:val="28"/>
        </w:rPr>
        <w:t>5</w:t>
      </w:r>
      <w:r>
        <w:rPr>
          <w:rFonts w:hint="eastAsia" w:ascii="仿宋_GB2312" w:hAnsi="仿宋_GB2312" w:eastAsia="仿宋_GB2312" w:cs="仿宋_GB2312"/>
          <w:color w:val="000000"/>
          <w:sz w:val="28"/>
          <w:lang w:val="uk-UA"/>
        </w:rPr>
        <w:t>万元，（其中公务用车购置费0元，公务用车运行维护费</w:t>
      </w:r>
      <w:r>
        <w:rPr>
          <w:rFonts w:hint="eastAsia" w:ascii="仿宋_GB2312" w:hAnsi="仿宋_GB2312" w:eastAsia="仿宋_GB2312" w:cs="仿宋_GB2312"/>
          <w:color w:val="000000"/>
          <w:sz w:val="28"/>
        </w:rPr>
        <w:t>5</w:t>
      </w:r>
      <w:r>
        <w:rPr>
          <w:rFonts w:hint="eastAsia" w:ascii="仿宋_GB2312" w:hAnsi="仿宋_GB2312" w:eastAsia="仿宋_GB2312" w:cs="仿宋_GB2312"/>
          <w:color w:val="000000"/>
          <w:sz w:val="28"/>
          <w:lang w:val="uk-UA"/>
        </w:rPr>
        <w:t>万元），公务接待费用0万元，2023年“三公”经费中因公出国（境）费与去年持平，公务接待费与去年持平。公务用车运行维护费较</w:t>
      </w:r>
      <w:r>
        <w:rPr>
          <w:rFonts w:hint="eastAsia" w:ascii="仿宋_GB2312" w:hAnsi="仿宋_GB2312" w:eastAsia="仿宋_GB2312" w:cs="仿宋_GB2312"/>
          <w:color w:val="000000"/>
          <w:sz w:val="28"/>
        </w:rPr>
        <w:t>2022年减少2万元，主要原因：</w:t>
      </w:r>
      <w:r>
        <w:rPr>
          <w:rFonts w:hint="eastAsia" w:ascii="仿宋_GB2312" w:hAnsi="仿宋_GB2312" w:eastAsia="仿宋_GB2312" w:cs="仿宋_GB2312"/>
          <w:color w:val="000000"/>
          <w:sz w:val="28"/>
          <w:lang w:val="uk-UA"/>
        </w:rPr>
        <w:t>2023年坚持厉行节约及公车改革等原因，预算安排减少。</w:t>
      </w:r>
    </w:p>
    <w:p>
      <w:pPr>
        <w:spacing w:beforeLines="50" w:afterLines="50"/>
        <w:ind w:firstLine="640"/>
        <w:outlineLvl w:val="2"/>
        <w:rPr>
          <w:rFonts w:ascii="宋体" w:hAnsi="宋体" w:eastAsia="宋体" w:cs="宋体"/>
          <w:b/>
          <w:bCs/>
          <w:sz w:val="32"/>
          <w:szCs w:val="32"/>
        </w:rPr>
      </w:pPr>
      <w:r>
        <w:rPr>
          <w:rFonts w:hint="eastAsia" w:ascii="宋体" w:hAnsi="宋体" w:eastAsia="宋体" w:cs="宋体"/>
          <w:b/>
          <w:bCs/>
          <w:color w:val="000000"/>
          <w:sz w:val="32"/>
          <w:szCs w:val="32"/>
        </w:rPr>
        <w:t>六、预算绩效信息</w:t>
      </w:r>
      <w:bookmarkEnd w:id="13"/>
    </w:p>
    <w:p>
      <w:pPr>
        <w:ind w:firstLine="640"/>
        <w:rPr>
          <w:rFonts w:ascii="仿宋_GB2312" w:hAnsi="仿宋_GB2312" w:eastAsia="仿宋_GB2312" w:cs="仿宋_GB2312"/>
        </w:rPr>
      </w:pPr>
      <w:r>
        <w:rPr>
          <w:rFonts w:hint="eastAsia" w:ascii="仿宋_GB2312" w:hAnsi="仿宋_GB2312" w:eastAsia="仿宋_GB2312" w:cs="仿宋_GB2312"/>
          <w:b/>
          <w:color w:val="000000"/>
          <w:sz w:val="32"/>
        </w:rPr>
        <w:t>第一部分 部门整体绩效目标</w:t>
      </w:r>
    </w:p>
    <w:p>
      <w:pPr>
        <w:spacing w:line="500" w:lineRule="exact"/>
        <w:ind w:firstLine="560"/>
        <w:rPr>
          <w:rFonts w:ascii="仿宋_GB2312" w:hAnsi="仿宋_GB2312" w:eastAsia="仿宋_GB2312" w:cs="仿宋_GB2312"/>
          <w:b/>
          <w:bCs/>
        </w:rPr>
      </w:pPr>
      <w:r>
        <w:rPr>
          <w:rFonts w:hint="eastAsia" w:ascii="仿宋_GB2312" w:hAnsi="仿宋_GB2312" w:eastAsia="仿宋_GB2312" w:cs="仿宋_GB2312"/>
          <w:b/>
          <w:bCs/>
          <w:color w:val="000000"/>
          <w:sz w:val="28"/>
        </w:rPr>
        <w:t>（一）总体绩效目标</w:t>
      </w:r>
    </w:p>
    <w:p>
      <w:pPr>
        <w:overflowPunct w:val="0"/>
        <w:autoSpaceDE w:val="0"/>
        <w:autoSpaceDN w:val="0"/>
        <w:ind w:firstLine="640" w:firstLineChars="200"/>
        <w:rPr>
          <w:rFonts w:ascii="仿宋_GB2312" w:hAnsi="仿宋_GB2312" w:eastAsia="仿宋_GB2312" w:cs="仿宋_GB2312"/>
          <w:sz w:val="32"/>
          <w:szCs w:val="32"/>
        </w:rPr>
      </w:pPr>
      <w:r>
        <w:rPr>
          <w:rFonts w:hint="eastAsia" w:ascii="仿宋_GB2312" w:hAnsi="仿宋_GB2312" w:eastAsia="仿宋_GB2312" w:cs="仿宋_GB2312"/>
          <w:snapToGrid w:val="0"/>
          <w:kern w:val="0"/>
          <w:sz w:val="32"/>
          <w:szCs w:val="32"/>
        </w:rPr>
        <w:t>政策激发企业创新。</w:t>
      </w:r>
      <w:r>
        <w:rPr>
          <w:rFonts w:hint="eastAsia" w:ascii="仿宋_GB2312" w:hAnsi="仿宋_GB2312" w:eastAsia="仿宋_GB2312" w:cs="仿宋_GB2312"/>
          <w:sz w:val="32"/>
          <w:szCs w:val="32"/>
        </w:rPr>
        <w:t>成安县从“加快传统产业升级、支持企业做强做大、提高经营管理水平、培育壮大科技型中小企业、着力打造科技创新平台”等具体政策方面入手，相继出台了《关于加快工业转型升级推动高质量发展的若干意见》和《关于推进科技创新跃升计划的若干意见》等一系列措施文件，较好的带动了集群内企业寻求突破、改变现状，增强了政府引导企业实现跨越的公信力，较大程度上激发企业家创新创业活力。</w:t>
      </w:r>
    </w:p>
    <w:p>
      <w:pPr>
        <w:kinsoku w:val="0"/>
        <w:overflowPunct w:val="0"/>
        <w:autoSpaceDE w:val="0"/>
        <w:autoSpaceDN w:val="0"/>
        <w:ind w:firstLine="640" w:firstLineChars="200"/>
        <w:rPr>
          <w:rFonts w:ascii="仿宋_GB2312" w:hAnsi="仿宋_GB2312" w:eastAsia="仿宋_GB2312" w:cs="仿宋_GB2312"/>
        </w:rPr>
      </w:pPr>
      <w:r>
        <w:rPr>
          <w:rFonts w:hint="eastAsia" w:ascii="仿宋_GB2312" w:hAnsi="仿宋_GB2312" w:eastAsia="仿宋_GB2312" w:cs="仿宋_GB2312"/>
          <w:snapToGrid w:val="0"/>
          <w:kern w:val="0"/>
          <w:sz w:val="32"/>
          <w:szCs w:val="32"/>
        </w:rPr>
        <w:t>大力助推重点企业上市。</w:t>
      </w:r>
      <w:r>
        <w:rPr>
          <w:rFonts w:hint="eastAsia" w:ascii="仿宋_GB2312" w:hAnsi="仿宋_GB2312" w:eastAsia="仿宋_GB2312" w:cs="仿宋_GB2312"/>
          <w:sz w:val="32"/>
          <w:szCs w:val="32"/>
        </w:rPr>
        <w:t>鼓励县域企业抢抓资本市场改革机遇，充分发挥资本市场在服务供给侧结构性改革、促进产业转型升级、着力培育集群经济发展新动能。立足成安县产业发展定位，综合考察企业规模实力、上市意愿和发展潜力，在出台助推企业上市文件基础上，积极培育和扶持企业上市，借力资本市场，激发内生动力，加快经济高质量发展。目前形成了具备上市条件、已完成股改和前景良好未进行股改的梯次有序的上市格局，其中恒工精密已完成两轮询问，今年有望科创板上市。</w:t>
      </w:r>
    </w:p>
    <w:p>
      <w:pPr>
        <w:numPr>
          <w:ilvl w:val="0"/>
          <w:numId w:val="2"/>
        </w:numPr>
        <w:kinsoku w:val="0"/>
        <w:overflowPunct w:val="0"/>
        <w:autoSpaceDE w:val="0"/>
        <w:autoSpaceDN w:val="0"/>
        <w:ind w:firstLine="562" w:firstLineChars="200"/>
        <w:rPr>
          <w:rFonts w:ascii="仿宋_GB2312" w:hAnsi="仿宋_GB2312" w:eastAsia="仿宋_GB2312" w:cs="仿宋_GB2312"/>
          <w:b/>
          <w:bCs/>
          <w:color w:val="000000"/>
          <w:sz w:val="28"/>
        </w:rPr>
      </w:pPr>
      <w:r>
        <w:rPr>
          <w:rFonts w:hint="eastAsia" w:ascii="仿宋_GB2312" w:hAnsi="仿宋_GB2312" w:eastAsia="仿宋_GB2312" w:cs="仿宋_GB2312"/>
          <w:b/>
          <w:bCs/>
          <w:color w:val="000000"/>
          <w:sz w:val="28"/>
        </w:rPr>
        <w:t>分项绩效目标</w:t>
      </w:r>
    </w:p>
    <w:p>
      <w:pPr>
        <w:kinsoku w:val="0"/>
        <w:overflowPunct w:val="0"/>
        <w:autoSpaceDE w:val="0"/>
        <w:autoSpaceDN w:val="0"/>
        <w:ind w:left="420" w:leftChars="200" w:firstLine="640" w:firstLineChars="200"/>
        <w:rPr>
          <w:rFonts w:ascii="仿宋_GB2312" w:hAnsi="仿宋_GB2312" w:eastAsia="仿宋_GB2312" w:cs="仿宋_GB2312"/>
          <w:sz w:val="32"/>
          <w:szCs w:val="32"/>
        </w:rPr>
      </w:pPr>
      <w:r>
        <w:rPr>
          <w:rFonts w:hint="eastAsia" w:ascii="仿宋_GB2312" w:hAnsi="仿宋_GB2312" w:eastAsia="仿宋_GB2312" w:cs="仿宋_GB2312"/>
          <w:snapToGrid w:val="0"/>
          <w:kern w:val="0"/>
          <w:sz w:val="32"/>
          <w:szCs w:val="32"/>
        </w:rPr>
        <w:t>大力培育集群重点企业。</w:t>
      </w:r>
      <w:r>
        <w:rPr>
          <w:rFonts w:hint="eastAsia" w:ascii="仿宋_GB2312" w:hAnsi="仿宋_GB2312" w:eastAsia="仿宋_GB2312" w:cs="仿宋_GB2312"/>
          <w:sz w:val="32"/>
          <w:szCs w:val="32"/>
        </w:rPr>
        <w:t>集群头部企业是集群的支柱和重点，集群头部企业全部有县领导包联服务，及时解决企业生产发展中存在的问题和困难。今年上半年疫情封控期间，积极帮助企业解决在原材料供应、产品销售、运输、资金等复工复产方面的问题，确保了产业链供应链畅通，经济趋稳向好。</w:t>
      </w:r>
    </w:p>
    <w:p>
      <w:pPr>
        <w:overflowPunct w:val="0"/>
        <w:autoSpaceDE w:val="0"/>
        <w:autoSpaceDN w:val="0"/>
        <w:ind w:firstLine="960" w:firstLineChars="300"/>
        <w:rPr>
          <w:rFonts w:ascii="仿宋_GB2312" w:hAnsi="仿宋_GB2312" w:eastAsia="仿宋_GB2312" w:cs="仿宋_GB2312"/>
        </w:rPr>
      </w:pPr>
      <w:r>
        <w:rPr>
          <w:rFonts w:hint="eastAsia" w:ascii="仿宋_GB2312" w:hAnsi="仿宋_GB2312" w:eastAsia="仿宋_GB2312" w:cs="仿宋_GB2312"/>
          <w:snapToGrid w:val="0"/>
          <w:kern w:val="0"/>
          <w:sz w:val="32"/>
          <w:szCs w:val="32"/>
        </w:rPr>
        <w:t>大力推进“专精特新”发展之路。</w:t>
      </w:r>
      <w:r>
        <w:rPr>
          <w:rFonts w:hint="eastAsia" w:ascii="仿宋_GB2312" w:hAnsi="仿宋_GB2312" w:eastAsia="仿宋_GB2312" w:cs="仿宋_GB2312"/>
          <w:sz w:val="32"/>
          <w:szCs w:val="32"/>
        </w:rPr>
        <w:t>一直以来注重企业在专业化、精细化、特色化、新颖化方面发展的引导、培育，今年新增省级“专精特新”中小企业16家，起到了良好的示范带头作用。已经推荐其中3家优秀企业申报国家级专精特新“小巨人”，为县域经济发展再添活力。</w:t>
      </w:r>
    </w:p>
    <w:p>
      <w:pPr>
        <w:numPr>
          <w:ilvl w:val="0"/>
          <w:numId w:val="3"/>
        </w:numPr>
        <w:tabs>
          <w:tab w:val="left" w:pos="718"/>
        </w:tabs>
        <w:ind w:firstLine="562" w:firstLineChars="200"/>
        <w:rPr>
          <w:rFonts w:ascii="仿宋_GB2312" w:hAnsi="仿宋_GB2312" w:eastAsia="仿宋_GB2312" w:cs="仿宋_GB2312"/>
          <w:b/>
          <w:bCs/>
          <w:color w:val="000000"/>
          <w:sz w:val="28"/>
        </w:rPr>
      </w:pPr>
      <w:r>
        <w:rPr>
          <w:rFonts w:hint="eastAsia" w:ascii="仿宋_GB2312" w:hAnsi="仿宋_GB2312" w:eastAsia="仿宋_GB2312" w:cs="仿宋_GB2312"/>
          <w:b/>
          <w:bCs/>
          <w:color w:val="000000"/>
          <w:sz w:val="28"/>
        </w:rPr>
        <w:t>工作保障措施</w:t>
      </w:r>
    </w:p>
    <w:p>
      <w:pPr>
        <w:tabs>
          <w:tab w:val="left" w:pos="718"/>
        </w:tabs>
        <w:ind w:firstLine="640" w:firstLineChars="200"/>
        <w:rPr>
          <w:rFonts w:ascii="仿宋_GB2312" w:hAnsi="仿宋_GB2312" w:eastAsia="仿宋_GB2312" w:cs="仿宋_GB2312"/>
          <w:sz w:val="32"/>
          <w:szCs w:val="32"/>
        </w:rPr>
      </w:pPr>
      <w:r>
        <w:rPr>
          <w:rFonts w:hint="eastAsia" w:ascii="仿宋_GB2312" w:hAnsi="仿宋_GB2312" w:eastAsia="仿宋_GB2312" w:cs="仿宋_GB2312"/>
          <w:bCs/>
          <w:sz w:val="32"/>
          <w:szCs w:val="32"/>
        </w:rPr>
        <w:t>1、</w:t>
      </w:r>
      <w:r>
        <w:rPr>
          <w:rFonts w:hint="eastAsia" w:ascii="仿宋_GB2312" w:hAnsi="仿宋_GB2312" w:eastAsia="仿宋_GB2312" w:cs="仿宋_GB2312"/>
          <w:bCs/>
          <w:color w:val="333333"/>
          <w:sz w:val="32"/>
          <w:szCs w:val="32"/>
          <w:shd w:val="clear" w:color="auto" w:fill="FFFFFF"/>
        </w:rPr>
        <w:t>做好工业运行分析和预测工作。紧盯规模</w:t>
      </w:r>
      <w:r>
        <w:rPr>
          <w:rFonts w:hint="eastAsia" w:ascii="仿宋_GB2312" w:hAnsi="仿宋_GB2312" w:eastAsia="仿宋_GB2312" w:cs="仿宋_GB2312"/>
          <w:color w:val="333333"/>
          <w:sz w:val="32"/>
          <w:szCs w:val="32"/>
          <w:shd w:val="clear" w:color="auto" w:fill="FFFFFF"/>
        </w:rPr>
        <w:t>以上工业增加值及增速、工业投资、小升规企业数等重要指标，密切关注重点行业、重点企业指标变化情况，及时了解企业生产、运转方面存在的难题，做好应急管理工作。通过及时分析和预测，保障工业经济平稳、高质量发展。同时做好工业运行数据报送工作，加强与市局的对接沟通。</w:t>
      </w:r>
    </w:p>
    <w:p>
      <w:pPr>
        <w:pStyle w:val="5"/>
        <w:spacing w:line="6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2、抓好企业帮扶、促进达产满产。持续深入开展县级领导包联帮扶企业机制，坚持深入企业一线，现场办公，帮助企业理思路、解难题、谋发展。大力推行河北工业企业服务平台，加大对优质企业的扶持力度。开展企业家素质提升行动，提升企业家经营管理水平。重点对新投产项目和骨干企业实施精准帮扶，促其达产达效和满产满销。</w:t>
      </w:r>
    </w:p>
    <w:p>
      <w:pPr>
        <w:spacing w:before="156" w:after="156"/>
        <w:ind w:left="63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3、做好入统企业工作。明年在继续抓好规下转规上的同时，重点对新建投产企业进行逐一摸排，建立新建投产企业和规下转规上培育库，掌握预备入统企业名单，争取完成市定入统企业任务目标。</w:t>
      </w:r>
    </w:p>
    <w:p>
      <w:pPr>
        <w:pStyle w:val="5"/>
        <w:spacing w:line="600" w:lineRule="exact"/>
        <w:ind w:left="64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4、抓好技改项目建设、集聚增长潜力。</w:t>
      </w:r>
      <w:r>
        <w:rPr>
          <w:rFonts w:hint="eastAsia" w:ascii="仿宋_GB2312" w:hAnsi="仿宋_GB2312" w:eastAsia="仿宋_GB2312" w:cs="仿宋_GB2312"/>
          <w:sz w:val="32"/>
          <w:szCs w:val="32"/>
        </w:rPr>
        <w:t>鼓励企业技术改造，延伸产业链条，向数字化、智能化、信息化方向迈进，推动“两化融合”发展。提升产品附加值和竞争力。明年重点推进鼎正机械、恒工科技（二期）、银河轴承、金泰包装、友发钢管等企业技改升级，</w:t>
      </w:r>
      <w:r>
        <w:rPr>
          <w:rFonts w:hint="eastAsia" w:ascii="仿宋_GB2312" w:hAnsi="仿宋_GB2312" w:eastAsia="仿宋_GB2312" w:cs="仿宋_GB2312"/>
          <w:bCs/>
          <w:sz w:val="32"/>
          <w:szCs w:val="32"/>
        </w:rPr>
        <w:t>力促项目快开工、快建设、快投产，形成有效投资，拉动经济增长。</w:t>
      </w:r>
    </w:p>
    <w:p>
      <w:pPr>
        <w:pStyle w:val="2"/>
        <w:rPr>
          <w:rFonts w:ascii="仿宋_GB2312" w:hAnsi="仿宋_GB2312" w:eastAsia="仿宋_GB2312" w:cs="仿宋_GB2312"/>
        </w:rPr>
      </w:pPr>
    </w:p>
    <w:p>
      <w:pPr>
        <w:numPr>
          <w:ilvl w:val="0"/>
          <w:numId w:val="4"/>
        </w:numPr>
        <w:ind w:firstLine="560"/>
        <w:rPr>
          <w:rFonts w:ascii="仿宋_GB2312" w:hAnsi="仿宋_GB2312" w:eastAsia="仿宋_GB2312" w:cs="仿宋_GB2312"/>
          <w:b/>
          <w:color w:val="000000"/>
          <w:sz w:val="32"/>
        </w:rPr>
      </w:pPr>
      <w:r>
        <w:rPr>
          <w:rFonts w:hint="eastAsia" w:ascii="仿宋_GB2312" w:hAnsi="仿宋_GB2312" w:eastAsia="仿宋_GB2312" w:cs="仿宋_GB2312"/>
          <w:b/>
          <w:color w:val="000000"/>
          <w:sz w:val="32"/>
        </w:rPr>
        <w:t xml:space="preserve"> 专项资金绩效目标</w:t>
      </w:r>
    </w:p>
    <w:p>
      <w:pPr>
        <w:pStyle w:val="5"/>
        <w:rPr>
          <w:rFonts w:ascii="仿宋_GB2312" w:hAnsi="仿宋_GB2312" w:eastAsia="仿宋_GB2312" w:cs="仿宋_GB2312"/>
        </w:rPr>
      </w:pPr>
    </w:p>
    <w:p>
      <w:pPr>
        <w:ind w:firstLine="562" w:firstLineChars="200"/>
        <w:rPr>
          <w:rFonts w:ascii="仿宋_GB2312" w:hAnsi="仿宋_GB2312" w:eastAsia="仿宋_GB2312" w:cs="仿宋_GB2312"/>
        </w:rPr>
      </w:pPr>
      <w:r>
        <w:rPr>
          <w:rFonts w:hint="eastAsia" w:ascii="仿宋_GB2312" w:hAnsi="仿宋_GB2312" w:eastAsia="仿宋_GB2312" w:cs="仿宋_GB2312"/>
          <w:b/>
          <w:color w:val="000000"/>
          <w:sz w:val="28"/>
        </w:rPr>
        <w:t>1、冀财建【2022】238号中小企业发展专项资金绩效目标表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rPr>
                <w:rFonts w:ascii="仿宋_GB2312" w:hAnsi="仿宋_GB2312" w:eastAsia="仿宋_GB2312" w:cs="仿宋_GB2312"/>
              </w:rPr>
            </w:pPr>
            <w:r>
              <w:rPr>
                <w:rFonts w:hint="eastAsia" w:ascii="仿宋_GB2312" w:hAnsi="仿宋_GB2312" w:eastAsia="仿宋_GB2312" w:cs="仿宋_GB2312"/>
              </w:rPr>
              <w:t>绩效目标</w:t>
            </w:r>
          </w:p>
        </w:tc>
        <w:tc>
          <w:tcPr>
            <w:tcW w:w="12756" w:type="dxa"/>
            <w:tcBorders>
              <w:bottom w:val="single" w:color="FFFFFF" w:sz="6" w:space="0"/>
            </w:tcBorders>
            <w:vAlign w:val="center"/>
          </w:tcPr>
          <w:p>
            <w:pPr>
              <w:pStyle w:val="12"/>
              <w:rPr>
                <w:rFonts w:ascii="仿宋_GB2312" w:hAnsi="仿宋_GB2312" w:eastAsia="仿宋_GB2312" w:cs="仿宋_GB2312"/>
              </w:rPr>
            </w:pPr>
            <w:r>
              <w:rPr>
                <w:rFonts w:hint="eastAsia" w:ascii="仿宋_GB2312" w:hAnsi="仿宋_GB2312" w:eastAsia="仿宋_GB2312" w:cs="仿宋_GB2312"/>
              </w:rPr>
              <w:t>1.目标内容1监测企业生产经营情况，准确把握企业发展动态和变化趋势。</w:t>
            </w:r>
          </w:p>
          <w:p>
            <w:pPr>
              <w:pStyle w:val="12"/>
              <w:rPr>
                <w:rFonts w:ascii="仿宋_GB2312" w:hAnsi="仿宋_GB2312" w:eastAsia="仿宋_GB2312" w:cs="仿宋_GB2312"/>
              </w:rPr>
            </w:pPr>
          </w:p>
        </w:tc>
      </w:tr>
    </w:tbl>
    <w:p>
      <w:pPr>
        <w:spacing w:line="2" w:lineRule="exact"/>
        <w:jc w:val="center"/>
        <w:rPr>
          <w:rFonts w:ascii="仿宋_GB2312" w:hAnsi="仿宋_GB2312" w:eastAsia="仿宋_GB2312" w:cs="仿宋_GB2312"/>
        </w:rPr>
      </w:pP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rPr>
                <w:rFonts w:ascii="仿宋_GB2312" w:hAnsi="仿宋_GB2312" w:eastAsia="仿宋_GB2312" w:cs="仿宋_GB2312"/>
              </w:rPr>
            </w:pPr>
            <w:r>
              <w:rPr>
                <w:rFonts w:hint="eastAsia" w:ascii="仿宋_GB2312" w:hAnsi="仿宋_GB2312" w:eastAsia="仿宋_GB2312" w:cs="仿宋_GB2312"/>
              </w:rPr>
              <w:t>一级指标</w:t>
            </w:r>
          </w:p>
        </w:tc>
        <w:tc>
          <w:tcPr>
            <w:tcW w:w="2268" w:type="dxa"/>
            <w:vAlign w:val="center"/>
          </w:tcPr>
          <w:p>
            <w:pPr>
              <w:pStyle w:val="10"/>
              <w:rPr>
                <w:rFonts w:ascii="仿宋_GB2312" w:hAnsi="仿宋_GB2312" w:eastAsia="仿宋_GB2312" w:cs="仿宋_GB2312"/>
              </w:rPr>
            </w:pPr>
            <w:r>
              <w:rPr>
                <w:rFonts w:hint="eastAsia" w:ascii="仿宋_GB2312" w:hAnsi="仿宋_GB2312" w:eastAsia="仿宋_GB2312" w:cs="仿宋_GB2312"/>
              </w:rPr>
              <w:t>二级指标</w:t>
            </w:r>
          </w:p>
        </w:tc>
        <w:tc>
          <w:tcPr>
            <w:tcW w:w="2835" w:type="dxa"/>
            <w:vAlign w:val="center"/>
          </w:tcPr>
          <w:p>
            <w:pPr>
              <w:pStyle w:val="10"/>
              <w:rPr>
                <w:rFonts w:ascii="仿宋_GB2312" w:hAnsi="仿宋_GB2312" w:eastAsia="仿宋_GB2312" w:cs="仿宋_GB2312"/>
              </w:rPr>
            </w:pPr>
            <w:r>
              <w:rPr>
                <w:rFonts w:hint="eastAsia" w:ascii="仿宋_GB2312" w:hAnsi="仿宋_GB2312" w:eastAsia="仿宋_GB2312" w:cs="仿宋_GB2312"/>
              </w:rPr>
              <w:t>三级指标</w:t>
            </w:r>
          </w:p>
        </w:tc>
        <w:tc>
          <w:tcPr>
            <w:tcW w:w="2835" w:type="dxa"/>
            <w:vAlign w:val="center"/>
          </w:tcPr>
          <w:p>
            <w:pPr>
              <w:pStyle w:val="10"/>
              <w:rPr>
                <w:rFonts w:ascii="仿宋_GB2312" w:hAnsi="仿宋_GB2312" w:eastAsia="仿宋_GB2312" w:cs="仿宋_GB2312"/>
              </w:rPr>
            </w:pPr>
            <w:r>
              <w:rPr>
                <w:rFonts w:hint="eastAsia" w:ascii="仿宋_GB2312" w:hAnsi="仿宋_GB2312" w:eastAsia="仿宋_GB2312" w:cs="仿宋_GB2312"/>
              </w:rPr>
              <w:t>绩效指标描述</w:t>
            </w:r>
          </w:p>
        </w:tc>
        <w:tc>
          <w:tcPr>
            <w:tcW w:w="2551" w:type="dxa"/>
            <w:vAlign w:val="center"/>
          </w:tcPr>
          <w:p>
            <w:pPr>
              <w:pStyle w:val="10"/>
              <w:rPr>
                <w:rFonts w:ascii="仿宋_GB2312" w:hAnsi="仿宋_GB2312" w:eastAsia="仿宋_GB2312" w:cs="仿宋_GB2312"/>
              </w:rPr>
            </w:pPr>
            <w:r>
              <w:rPr>
                <w:rFonts w:hint="eastAsia" w:ascii="仿宋_GB2312" w:hAnsi="仿宋_GB2312" w:eastAsia="仿宋_GB2312" w:cs="仿宋_GB2312"/>
              </w:rPr>
              <w:t>指标值</w:t>
            </w:r>
          </w:p>
        </w:tc>
        <w:tc>
          <w:tcPr>
            <w:tcW w:w="2268" w:type="dxa"/>
            <w:vAlign w:val="center"/>
          </w:tcPr>
          <w:p>
            <w:pPr>
              <w:pStyle w:val="10"/>
              <w:rPr>
                <w:rFonts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rPr>
                <w:rFonts w:ascii="仿宋_GB2312" w:hAnsi="仿宋_GB2312" w:eastAsia="仿宋_GB2312" w:cs="仿宋_GB2312"/>
              </w:rPr>
            </w:pPr>
            <w:r>
              <w:rPr>
                <w:rFonts w:hint="eastAsia" w:ascii="仿宋_GB2312" w:hAnsi="仿宋_GB2312" w:eastAsia="仿宋_GB2312" w:cs="仿宋_GB2312"/>
              </w:rPr>
              <w:t>产出指标</w:t>
            </w:r>
          </w:p>
        </w:tc>
        <w:tc>
          <w:tcPr>
            <w:tcW w:w="2268" w:type="dxa"/>
            <w:vAlign w:val="center"/>
          </w:tcPr>
          <w:p>
            <w:pPr>
              <w:pStyle w:val="12"/>
              <w:rPr>
                <w:rFonts w:ascii="仿宋_GB2312" w:hAnsi="仿宋_GB2312" w:eastAsia="仿宋_GB2312" w:cs="仿宋_GB2312"/>
              </w:rPr>
            </w:pPr>
            <w:r>
              <w:rPr>
                <w:rFonts w:hint="eastAsia" w:ascii="仿宋_GB2312" w:hAnsi="仿宋_GB2312" w:eastAsia="仿宋_GB2312" w:cs="仿宋_GB2312"/>
              </w:rPr>
              <w:t>数量指标</w:t>
            </w:r>
          </w:p>
        </w:tc>
        <w:tc>
          <w:tcPr>
            <w:tcW w:w="2835" w:type="dxa"/>
            <w:vAlign w:val="center"/>
          </w:tcPr>
          <w:p>
            <w:pPr>
              <w:pStyle w:val="12"/>
              <w:rPr>
                <w:rFonts w:ascii="仿宋_GB2312" w:hAnsi="仿宋_GB2312" w:eastAsia="仿宋_GB2312" w:cs="仿宋_GB2312"/>
              </w:rPr>
            </w:pPr>
            <w:r>
              <w:rPr>
                <w:rFonts w:hint="eastAsia" w:ascii="仿宋_GB2312" w:hAnsi="仿宋_GB2312" w:eastAsia="仿宋_GB2312" w:cs="仿宋_GB2312"/>
              </w:rPr>
              <w:t>监测数量</w:t>
            </w:r>
          </w:p>
        </w:tc>
        <w:tc>
          <w:tcPr>
            <w:tcW w:w="2835" w:type="dxa"/>
            <w:vAlign w:val="center"/>
          </w:tcPr>
          <w:p>
            <w:pPr>
              <w:pStyle w:val="12"/>
              <w:rPr>
                <w:rFonts w:ascii="仿宋_GB2312" w:hAnsi="仿宋_GB2312" w:eastAsia="仿宋_GB2312" w:cs="仿宋_GB2312"/>
              </w:rPr>
            </w:pPr>
            <w:r>
              <w:rPr>
                <w:rFonts w:hint="eastAsia" w:ascii="仿宋_GB2312" w:hAnsi="仿宋_GB2312" w:eastAsia="仿宋_GB2312" w:cs="仿宋_GB2312"/>
              </w:rPr>
              <w:t>中小企业运行监测企业数量</w:t>
            </w:r>
          </w:p>
        </w:tc>
        <w:tc>
          <w:tcPr>
            <w:tcW w:w="2551" w:type="dxa"/>
            <w:vAlign w:val="center"/>
          </w:tcPr>
          <w:p>
            <w:pPr>
              <w:pStyle w:val="12"/>
              <w:rPr>
                <w:rFonts w:ascii="仿宋_GB2312" w:hAnsi="仿宋_GB2312" w:eastAsia="仿宋_GB2312" w:cs="仿宋_GB2312"/>
              </w:rPr>
            </w:pPr>
            <w:r>
              <w:rPr>
                <w:rFonts w:hint="eastAsia" w:ascii="仿宋_GB2312" w:hAnsi="仿宋_GB2312" w:eastAsia="仿宋_GB2312" w:cs="仿宋_GB2312"/>
              </w:rPr>
              <w:t>66家</w:t>
            </w:r>
          </w:p>
        </w:tc>
        <w:tc>
          <w:tcPr>
            <w:tcW w:w="2268" w:type="dxa"/>
            <w:vAlign w:val="center"/>
          </w:tcPr>
          <w:p>
            <w:pPr>
              <w:pStyle w:val="12"/>
              <w:rPr>
                <w:rFonts w:ascii="仿宋_GB2312" w:hAnsi="仿宋_GB2312" w:eastAsia="仿宋_GB2312" w:cs="仿宋_GB2312"/>
              </w:rPr>
            </w:pPr>
            <w:r>
              <w:rPr>
                <w:rFonts w:hint="eastAsia" w:ascii="仿宋_GB2312" w:hAnsi="仿宋_GB2312" w:eastAsia="仿宋_GB2312" w:cs="仿宋_GB2312"/>
              </w:rPr>
              <w:t>根据监测数量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ascii="仿宋_GB2312" w:hAnsi="仿宋_GB2312" w:eastAsia="仿宋_GB2312" w:cs="仿宋_GB2312"/>
              </w:rPr>
            </w:pPr>
          </w:p>
        </w:tc>
        <w:tc>
          <w:tcPr>
            <w:tcW w:w="2268" w:type="dxa"/>
            <w:vAlign w:val="center"/>
          </w:tcPr>
          <w:p>
            <w:pPr>
              <w:pStyle w:val="12"/>
              <w:rPr>
                <w:rFonts w:ascii="仿宋_GB2312" w:hAnsi="仿宋_GB2312" w:eastAsia="仿宋_GB2312" w:cs="仿宋_GB2312"/>
              </w:rPr>
            </w:pPr>
            <w:r>
              <w:rPr>
                <w:rFonts w:hint="eastAsia" w:ascii="仿宋_GB2312" w:hAnsi="仿宋_GB2312" w:eastAsia="仿宋_GB2312" w:cs="仿宋_GB2312"/>
              </w:rPr>
              <w:t>成本指标</w:t>
            </w:r>
          </w:p>
        </w:tc>
        <w:tc>
          <w:tcPr>
            <w:tcW w:w="2835" w:type="dxa"/>
            <w:vAlign w:val="center"/>
          </w:tcPr>
          <w:p>
            <w:pPr>
              <w:pStyle w:val="12"/>
              <w:rPr>
                <w:rFonts w:ascii="仿宋_GB2312" w:hAnsi="仿宋_GB2312" w:eastAsia="仿宋_GB2312" w:cs="仿宋_GB2312"/>
              </w:rPr>
            </w:pPr>
            <w:r>
              <w:rPr>
                <w:rFonts w:hint="eastAsia" w:ascii="仿宋_GB2312" w:hAnsi="仿宋_GB2312" w:eastAsia="仿宋_GB2312" w:cs="仿宋_GB2312"/>
              </w:rPr>
              <w:t>监测补助标准</w:t>
            </w:r>
          </w:p>
        </w:tc>
        <w:tc>
          <w:tcPr>
            <w:tcW w:w="2835" w:type="dxa"/>
            <w:vAlign w:val="center"/>
          </w:tcPr>
          <w:p>
            <w:pPr>
              <w:pStyle w:val="12"/>
              <w:rPr>
                <w:rFonts w:ascii="仿宋_GB2312" w:hAnsi="仿宋_GB2312" w:eastAsia="仿宋_GB2312" w:cs="仿宋_GB2312"/>
              </w:rPr>
            </w:pPr>
            <w:r>
              <w:rPr>
                <w:rFonts w:hint="eastAsia" w:ascii="仿宋_GB2312" w:hAnsi="仿宋_GB2312" w:eastAsia="仿宋_GB2312" w:cs="仿宋_GB2312"/>
              </w:rPr>
              <w:t>中小企业运行监测每家每年补助标准</w:t>
            </w:r>
          </w:p>
        </w:tc>
        <w:tc>
          <w:tcPr>
            <w:tcW w:w="2551" w:type="dxa"/>
            <w:vAlign w:val="center"/>
          </w:tcPr>
          <w:p>
            <w:pPr>
              <w:pStyle w:val="12"/>
              <w:rPr>
                <w:rFonts w:ascii="仿宋_GB2312" w:hAnsi="仿宋_GB2312" w:eastAsia="仿宋_GB2312" w:cs="仿宋_GB2312"/>
              </w:rPr>
            </w:pPr>
            <w:r>
              <w:rPr>
                <w:rFonts w:hint="eastAsia" w:ascii="仿宋_GB2312" w:hAnsi="仿宋_GB2312" w:eastAsia="仿宋_GB2312" w:cs="仿宋_GB2312"/>
              </w:rPr>
              <w:t>287.87元</w:t>
            </w:r>
          </w:p>
        </w:tc>
        <w:tc>
          <w:tcPr>
            <w:tcW w:w="2268" w:type="dxa"/>
            <w:vAlign w:val="center"/>
          </w:tcPr>
          <w:p>
            <w:pPr>
              <w:pStyle w:val="12"/>
              <w:rPr>
                <w:rFonts w:ascii="仿宋_GB2312" w:hAnsi="仿宋_GB2312" w:eastAsia="仿宋_GB2312" w:cs="仿宋_GB2312"/>
              </w:rPr>
            </w:pPr>
            <w:r>
              <w:rPr>
                <w:rFonts w:hint="eastAsia" w:ascii="仿宋_GB2312" w:hAnsi="仿宋_GB2312" w:eastAsia="仿宋_GB2312" w:cs="仿宋_GB2312"/>
              </w:rPr>
              <w:t>根据监测补助标准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ascii="仿宋_GB2312" w:hAnsi="仿宋_GB2312" w:eastAsia="仿宋_GB2312" w:cs="仿宋_GB2312"/>
              </w:rPr>
            </w:pPr>
          </w:p>
        </w:tc>
        <w:tc>
          <w:tcPr>
            <w:tcW w:w="2268" w:type="dxa"/>
            <w:vAlign w:val="center"/>
          </w:tcPr>
          <w:p>
            <w:pPr>
              <w:pStyle w:val="12"/>
              <w:rPr>
                <w:rFonts w:ascii="仿宋_GB2312" w:hAnsi="仿宋_GB2312" w:eastAsia="仿宋_GB2312" w:cs="仿宋_GB2312"/>
              </w:rPr>
            </w:pPr>
            <w:r>
              <w:rPr>
                <w:rFonts w:hint="eastAsia" w:ascii="仿宋_GB2312" w:hAnsi="仿宋_GB2312" w:eastAsia="仿宋_GB2312" w:cs="仿宋_GB2312"/>
              </w:rPr>
              <w:t>质量指标</w:t>
            </w:r>
          </w:p>
        </w:tc>
        <w:tc>
          <w:tcPr>
            <w:tcW w:w="2835" w:type="dxa"/>
            <w:vAlign w:val="center"/>
          </w:tcPr>
          <w:p>
            <w:pPr>
              <w:pStyle w:val="12"/>
              <w:rPr>
                <w:rFonts w:ascii="仿宋_GB2312" w:hAnsi="仿宋_GB2312" w:eastAsia="仿宋_GB2312" w:cs="仿宋_GB2312"/>
              </w:rPr>
            </w:pPr>
            <w:r>
              <w:rPr>
                <w:rFonts w:hint="eastAsia" w:ascii="仿宋_GB2312" w:hAnsi="仿宋_GB2312" w:eastAsia="仿宋_GB2312" w:cs="仿宋_GB2312"/>
              </w:rPr>
              <w:t>监测企业经济指标</w:t>
            </w:r>
          </w:p>
        </w:tc>
        <w:tc>
          <w:tcPr>
            <w:tcW w:w="2835" w:type="dxa"/>
            <w:vAlign w:val="center"/>
          </w:tcPr>
          <w:p>
            <w:pPr>
              <w:pStyle w:val="12"/>
              <w:rPr>
                <w:rFonts w:ascii="仿宋_GB2312" w:hAnsi="仿宋_GB2312" w:eastAsia="仿宋_GB2312" w:cs="仿宋_GB2312"/>
              </w:rPr>
            </w:pPr>
            <w:r>
              <w:rPr>
                <w:rFonts w:hint="eastAsia" w:ascii="仿宋_GB2312" w:hAnsi="仿宋_GB2312" w:eastAsia="仿宋_GB2312" w:cs="仿宋_GB2312"/>
              </w:rPr>
              <w:t>提供有关中小企业生产经营运行情况的动态信息或分析材料。</w:t>
            </w:r>
          </w:p>
        </w:tc>
        <w:tc>
          <w:tcPr>
            <w:tcW w:w="2551" w:type="dxa"/>
            <w:vAlign w:val="center"/>
          </w:tcPr>
          <w:p>
            <w:pPr>
              <w:pStyle w:val="12"/>
              <w:rPr>
                <w:rFonts w:ascii="仿宋_GB2312" w:hAnsi="仿宋_GB2312" w:eastAsia="仿宋_GB2312" w:cs="仿宋_GB2312"/>
              </w:rPr>
            </w:pPr>
            <w:r>
              <w:rPr>
                <w:rFonts w:hint="eastAsia" w:ascii="仿宋_GB2312" w:hAnsi="仿宋_GB2312" w:eastAsia="仿宋_GB2312" w:cs="仿宋_GB2312"/>
              </w:rPr>
              <w:t>监测企业经济指标</w:t>
            </w:r>
          </w:p>
        </w:tc>
        <w:tc>
          <w:tcPr>
            <w:tcW w:w="2268" w:type="dxa"/>
            <w:vAlign w:val="center"/>
          </w:tcPr>
          <w:p>
            <w:pPr>
              <w:pStyle w:val="12"/>
              <w:rPr>
                <w:rFonts w:ascii="仿宋_GB2312" w:hAnsi="仿宋_GB2312" w:eastAsia="仿宋_GB2312" w:cs="仿宋_GB2312"/>
              </w:rPr>
            </w:pPr>
            <w:r>
              <w:rPr>
                <w:rFonts w:hint="eastAsia" w:ascii="仿宋_GB2312" w:hAnsi="仿宋_GB2312" w:eastAsia="仿宋_GB2312" w:cs="仿宋_GB2312"/>
              </w:rPr>
              <w:t>监测企业经济指标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ascii="仿宋_GB2312" w:hAnsi="仿宋_GB2312" w:eastAsia="仿宋_GB2312" w:cs="仿宋_GB2312"/>
              </w:rPr>
            </w:pPr>
          </w:p>
        </w:tc>
        <w:tc>
          <w:tcPr>
            <w:tcW w:w="2268" w:type="dxa"/>
            <w:vAlign w:val="center"/>
          </w:tcPr>
          <w:p>
            <w:pPr>
              <w:pStyle w:val="12"/>
              <w:rPr>
                <w:rFonts w:ascii="仿宋_GB2312" w:hAnsi="仿宋_GB2312" w:eastAsia="仿宋_GB2312" w:cs="仿宋_GB2312"/>
              </w:rPr>
            </w:pPr>
            <w:r>
              <w:rPr>
                <w:rFonts w:hint="eastAsia" w:ascii="仿宋_GB2312" w:hAnsi="仿宋_GB2312" w:eastAsia="仿宋_GB2312" w:cs="仿宋_GB2312"/>
              </w:rPr>
              <w:t>时效指标</w:t>
            </w:r>
          </w:p>
        </w:tc>
        <w:tc>
          <w:tcPr>
            <w:tcW w:w="2835" w:type="dxa"/>
            <w:vAlign w:val="center"/>
          </w:tcPr>
          <w:p>
            <w:pPr>
              <w:pStyle w:val="12"/>
              <w:rPr>
                <w:rFonts w:ascii="仿宋_GB2312" w:hAnsi="仿宋_GB2312" w:eastAsia="仿宋_GB2312" w:cs="仿宋_GB2312"/>
              </w:rPr>
            </w:pPr>
            <w:r>
              <w:rPr>
                <w:rFonts w:hint="eastAsia" w:ascii="仿宋_GB2312" w:hAnsi="仿宋_GB2312" w:eastAsia="仿宋_GB2312" w:cs="仿宋_GB2312"/>
              </w:rPr>
              <w:t>资金发放准时率</w:t>
            </w:r>
          </w:p>
        </w:tc>
        <w:tc>
          <w:tcPr>
            <w:tcW w:w="2835" w:type="dxa"/>
            <w:vAlign w:val="center"/>
          </w:tcPr>
          <w:p>
            <w:pPr>
              <w:pStyle w:val="12"/>
              <w:rPr>
                <w:rFonts w:ascii="仿宋_GB2312" w:hAnsi="仿宋_GB2312" w:eastAsia="仿宋_GB2312" w:cs="仿宋_GB2312"/>
              </w:rPr>
            </w:pPr>
            <w:r>
              <w:rPr>
                <w:rFonts w:hint="eastAsia" w:ascii="仿宋_GB2312" w:hAnsi="仿宋_GB2312" w:eastAsia="仿宋_GB2312" w:cs="仿宋_GB2312"/>
              </w:rPr>
              <w:t>资金发放准时率</w:t>
            </w:r>
          </w:p>
        </w:tc>
        <w:tc>
          <w:tcPr>
            <w:tcW w:w="2551" w:type="dxa"/>
            <w:vAlign w:val="center"/>
          </w:tcPr>
          <w:p>
            <w:pPr>
              <w:pStyle w:val="12"/>
              <w:rPr>
                <w:rFonts w:ascii="仿宋_GB2312" w:hAnsi="仿宋_GB2312" w:eastAsia="仿宋_GB2312" w:cs="仿宋_GB2312"/>
              </w:rPr>
            </w:pPr>
            <w:r>
              <w:rPr>
                <w:rFonts w:hint="eastAsia" w:ascii="仿宋_GB2312" w:hAnsi="仿宋_GB2312" w:eastAsia="仿宋_GB2312" w:cs="仿宋_GB2312"/>
              </w:rPr>
              <w:t>≥99%</w:t>
            </w:r>
          </w:p>
        </w:tc>
        <w:tc>
          <w:tcPr>
            <w:tcW w:w="2268" w:type="dxa"/>
            <w:vAlign w:val="center"/>
          </w:tcPr>
          <w:p>
            <w:pPr>
              <w:pStyle w:val="12"/>
              <w:rPr>
                <w:rFonts w:ascii="仿宋_GB2312" w:hAnsi="仿宋_GB2312" w:eastAsia="仿宋_GB2312" w:cs="仿宋_GB2312"/>
              </w:rPr>
            </w:pPr>
            <w:r>
              <w:rPr>
                <w:rFonts w:hint="eastAsia" w:ascii="仿宋_GB2312" w:hAnsi="仿宋_GB2312" w:eastAsia="仿宋_GB2312" w:cs="仿宋_GB2312"/>
              </w:rPr>
              <w:t>根据发放时效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rPr>
                <w:rFonts w:ascii="仿宋_GB2312" w:hAnsi="仿宋_GB2312" w:eastAsia="仿宋_GB2312" w:cs="仿宋_GB2312"/>
              </w:rPr>
            </w:pPr>
            <w:r>
              <w:rPr>
                <w:rFonts w:hint="eastAsia" w:ascii="仿宋_GB2312" w:hAnsi="仿宋_GB2312" w:eastAsia="仿宋_GB2312" w:cs="仿宋_GB2312"/>
              </w:rPr>
              <w:t>效益指标</w:t>
            </w:r>
          </w:p>
        </w:tc>
        <w:tc>
          <w:tcPr>
            <w:tcW w:w="2268" w:type="dxa"/>
            <w:vAlign w:val="center"/>
          </w:tcPr>
          <w:p>
            <w:pPr>
              <w:pStyle w:val="12"/>
              <w:rPr>
                <w:rFonts w:ascii="仿宋_GB2312" w:hAnsi="仿宋_GB2312" w:eastAsia="仿宋_GB2312" w:cs="仿宋_GB2312"/>
              </w:rPr>
            </w:pPr>
            <w:r>
              <w:rPr>
                <w:rFonts w:hint="eastAsia" w:ascii="仿宋_GB2312" w:hAnsi="仿宋_GB2312" w:eastAsia="仿宋_GB2312" w:cs="仿宋_GB2312"/>
              </w:rPr>
              <w:t>经济效益指标</w:t>
            </w:r>
          </w:p>
        </w:tc>
        <w:tc>
          <w:tcPr>
            <w:tcW w:w="2835" w:type="dxa"/>
            <w:vAlign w:val="center"/>
          </w:tcPr>
          <w:p>
            <w:pPr>
              <w:pStyle w:val="12"/>
              <w:rPr>
                <w:rFonts w:ascii="仿宋_GB2312" w:hAnsi="仿宋_GB2312" w:eastAsia="仿宋_GB2312" w:cs="仿宋_GB2312"/>
              </w:rPr>
            </w:pPr>
            <w:r>
              <w:rPr>
                <w:rFonts w:hint="eastAsia" w:ascii="仿宋_GB2312" w:hAnsi="仿宋_GB2312" w:eastAsia="仿宋_GB2312" w:cs="仿宋_GB2312"/>
              </w:rPr>
              <w:t>监测企业达到的效果</w:t>
            </w:r>
          </w:p>
        </w:tc>
        <w:tc>
          <w:tcPr>
            <w:tcW w:w="2835" w:type="dxa"/>
            <w:vAlign w:val="center"/>
          </w:tcPr>
          <w:p>
            <w:pPr>
              <w:pStyle w:val="12"/>
              <w:rPr>
                <w:rFonts w:ascii="仿宋_GB2312" w:hAnsi="仿宋_GB2312" w:eastAsia="仿宋_GB2312" w:cs="仿宋_GB2312"/>
              </w:rPr>
            </w:pPr>
            <w:r>
              <w:rPr>
                <w:rFonts w:hint="eastAsia" w:ascii="仿宋_GB2312" w:hAnsi="仿宋_GB2312" w:eastAsia="仿宋_GB2312" w:cs="仿宋_GB2312"/>
              </w:rPr>
              <w:t>对企业发布的任务、处理任务、反馈任务及时掌握企业的现状。</w:t>
            </w:r>
          </w:p>
        </w:tc>
        <w:tc>
          <w:tcPr>
            <w:tcW w:w="2551" w:type="dxa"/>
            <w:vAlign w:val="center"/>
          </w:tcPr>
          <w:p>
            <w:pPr>
              <w:pStyle w:val="12"/>
              <w:rPr>
                <w:rFonts w:ascii="仿宋_GB2312" w:hAnsi="仿宋_GB2312" w:eastAsia="仿宋_GB2312" w:cs="仿宋_GB2312"/>
              </w:rPr>
            </w:pPr>
            <w:r>
              <w:rPr>
                <w:rFonts w:hint="eastAsia" w:ascii="仿宋_GB2312" w:hAnsi="仿宋_GB2312" w:eastAsia="仿宋_GB2312" w:cs="仿宋_GB2312"/>
              </w:rPr>
              <w:t>监测企业达到的效果</w:t>
            </w:r>
          </w:p>
        </w:tc>
        <w:tc>
          <w:tcPr>
            <w:tcW w:w="2268" w:type="dxa"/>
            <w:vAlign w:val="center"/>
          </w:tcPr>
          <w:p>
            <w:pPr>
              <w:pStyle w:val="12"/>
              <w:rPr>
                <w:rFonts w:ascii="仿宋_GB2312" w:hAnsi="仿宋_GB2312" w:eastAsia="仿宋_GB2312" w:cs="仿宋_GB2312"/>
              </w:rPr>
            </w:pPr>
            <w:r>
              <w:rPr>
                <w:rFonts w:hint="eastAsia" w:ascii="仿宋_GB2312" w:hAnsi="仿宋_GB2312" w:eastAsia="仿宋_GB2312" w:cs="仿宋_GB2312"/>
              </w:rPr>
              <w:t>依据监测企业情况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ascii="仿宋_GB2312" w:hAnsi="仿宋_GB2312" w:eastAsia="仿宋_GB2312" w:cs="仿宋_GB2312"/>
              </w:rPr>
            </w:pPr>
          </w:p>
        </w:tc>
        <w:tc>
          <w:tcPr>
            <w:tcW w:w="2268" w:type="dxa"/>
            <w:vAlign w:val="center"/>
          </w:tcPr>
          <w:p>
            <w:pPr>
              <w:pStyle w:val="12"/>
              <w:rPr>
                <w:rFonts w:ascii="仿宋_GB2312" w:hAnsi="仿宋_GB2312" w:eastAsia="仿宋_GB2312" w:cs="仿宋_GB2312"/>
              </w:rPr>
            </w:pPr>
            <w:r>
              <w:rPr>
                <w:rFonts w:hint="eastAsia" w:ascii="仿宋_GB2312" w:hAnsi="仿宋_GB2312" w:eastAsia="仿宋_GB2312" w:cs="仿宋_GB2312"/>
              </w:rPr>
              <w:t>可持续影响指标</w:t>
            </w:r>
          </w:p>
        </w:tc>
        <w:tc>
          <w:tcPr>
            <w:tcW w:w="2835" w:type="dxa"/>
            <w:vAlign w:val="center"/>
          </w:tcPr>
          <w:p>
            <w:pPr>
              <w:pStyle w:val="12"/>
              <w:rPr>
                <w:rFonts w:ascii="仿宋_GB2312" w:hAnsi="仿宋_GB2312" w:eastAsia="仿宋_GB2312" w:cs="仿宋_GB2312"/>
              </w:rPr>
            </w:pPr>
            <w:r>
              <w:rPr>
                <w:rFonts w:hint="eastAsia" w:ascii="仿宋_GB2312" w:hAnsi="仿宋_GB2312" w:eastAsia="仿宋_GB2312" w:cs="仿宋_GB2312"/>
              </w:rPr>
              <w:t>了解中小企业运行动态、研究制定扶持中小企业发展政策。</w:t>
            </w:r>
          </w:p>
        </w:tc>
        <w:tc>
          <w:tcPr>
            <w:tcW w:w="2835" w:type="dxa"/>
            <w:vAlign w:val="center"/>
          </w:tcPr>
          <w:p>
            <w:pPr>
              <w:pStyle w:val="12"/>
              <w:rPr>
                <w:rFonts w:ascii="仿宋_GB2312" w:hAnsi="仿宋_GB2312" w:eastAsia="仿宋_GB2312" w:cs="仿宋_GB2312"/>
              </w:rPr>
            </w:pPr>
            <w:r>
              <w:rPr>
                <w:rFonts w:hint="eastAsia" w:ascii="仿宋_GB2312" w:hAnsi="仿宋_GB2312" w:eastAsia="仿宋_GB2312" w:cs="仿宋_GB2312"/>
              </w:rPr>
              <w:t>监测企业生产经营情况，准确把握企业发展动态和变化趋势。</w:t>
            </w:r>
          </w:p>
        </w:tc>
        <w:tc>
          <w:tcPr>
            <w:tcW w:w="2551" w:type="dxa"/>
            <w:vAlign w:val="center"/>
          </w:tcPr>
          <w:p>
            <w:pPr>
              <w:pStyle w:val="12"/>
              <w:rPr>
                <w:rFonts w:ascii="仿宋_GB2312" w:hAnsi="仿宋_GB2312" w:eastAsia="仿宋_GB2312" w:cs="仿宋_GB2312"/>
              </w:rPr>
            </w:pPr>
            <w:r>
              <w:rPr>
                <w:rFonts w:hint="eastAsia" w:ascii="仿宋_GB2312" w:hAnsi="仿宋_GB2312" w:eastAsia="仿宋_GB2312" w:cs="仿宋_GB2312"/>
              </w:rPr>
              <w:t>了解中小企业运行动态</w:t>
            </w:r>
          </w:p>
        </w:tc>
        <w:tc>
          <w:tcPr>
            <w:tcW w:w="2268" w:type="dxa"/>
            <w:vAlign w:val="center"/>
          </w:tcPr>
          <w:p>
            <w:pPr>
              <w:pStyle w:val="12"/>
              <w:rPr>
                <w:rFonts w:ascii="仿宋_GB2312" w:hAnsi="仿宋_GB2312" w:eastAsia="仿宋_GB2312" w:cs="仿宋_GB2312"/>
              </w:rPr>
            </w:pPr>
            <w:r>
              <w:rPr>
                <w:rFonts w:hint="eastAsia" w:ascii="仿宋_GB2312" w:hAnsi="仿宋_GB2312" w:eastAsia="仿宋_GB2312" w:cs="仿宋_GB2312"/>
              </w:rPr>
              <w:t>依据监测企业情况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ascii="仿宋_GB2312" w:hAnsi="仿宋_GB2312" w:eastAsia="仿宋_GB2312" w:cs="仿宋_GB2312"/>
              </w:rPr>
            </w:pPr>
          </w:p>
        </w:tc>
        <w:tc>
          <w:tcPr>
            <w:tcW w:w="2268" w:type="dxa"/>
            <w:vAlign w:val="center"/>
          </w:tcPr>
          <w:p>
            <w:pPr>
              <w:pStyle w:val="12"/>
              <w:rPr>
                <w:rFonts w:ascii="仿宋_GB2312" w:hAnsi="仿宋_GB2312" w:eastAsia="仿宋_GB2312" w:cs="仿宋_GB2312"/>
              </w:rPr>
            </w:pPr>
            <w:r>
              <w:rPr>
                <w:rFonts w:hint="eastAsia" w:ascii="仿宋_GB2312" w:hAnsi="仿宋_GB2312" w:eastAsia="仿宋_GB2312" w:cs="仿宋_GB2312"/>
              </w:rPr>
              <w:t>社会效益指标</w:t>
            </w:r>
          </w:p>
        </w:tc>
        <w:tc>
          <w:tcPr>
            <w:tcW w:w="2835" w:type="dxa"/>
            <w:vAlign w:val="center"/>
          </w:tcPr>
          <w:p>
            <w:pPr>
              <w:pStyle w:val="12"/>
              <w:rPr>
                <w:rFonts w:ascii="仿宋_GB2312" w:hAnsi="仿宋_GB2312" w:eastAsia="仿宋_GB2312" w:cs="仿宋_GB2312"/>
              </w:rPr>
            </w:pPr>
            <w:r>
              <w:rPr>
                <w:rFonts w:hint="eastAsia" w:ascii="仿宋_GB2312" w:hAnsi="仿宋_GB2312" w:eastAsia="仿宋_GB2312" w:cs="仿宋_GB2312"/>
              </w:rPr>
              <w:t>跟好地发挥运行监测工作参谋助手作用</w:t>
            </w:r>
          </w:p>
        </w:tc>
        <w:tc>
          <w:tcPr>
            <w:tcW w:w="2835" w:type="dxa"/>
            <w:vAlign w:val="center"/>
          </w:tcPr>
          <w:p>
            <w:pPr>
              <w:pStyle w:val="12"/>
              <w:rPr>
                <w:rFonts w:ascii="仿宋_GB2312" w:hAnsi="仿宋_GB2312" w:eastAsia="仿宋_GB2312" w:cs="仿宋_GB2312"/>
              </w:rPr>
            </w:pPr>
            <w:r>
              <w:rPr>
                <w:rFonts w:hint="eastAsia" w:ascii="仿宋_GB2312" w:hAnsi="仿宋_GB2312" w:eastAsia="仿宋_GB2312" w:cs="仿宋_GB2312"/>
              </w:rPr>
              <w:t>助推中小企业转型升级发展</w:t>
            </w:r>
          </w:p>
        </w:tc>
        <w:tc>
          <w:tcPr>
            <w:tcW w:w="2551" w:type="dxa"/>
            <w:vAlign w:val="center"/>
          </w:tcPr>
          <w:p>
            <w:pPr>
              <w:pStyle w:val="12"/>
              <w:rPr>
                <w:rFonts w:ascii="仿宋_GB2312" w:hAnsi="仿宋_GB2312" w:eastAsia="仿宋_GB2312" w:cs="仿宋_GB2312"/>
              </w:rPr>
            </w:pPr>
            <w:r>
              <w:rPr>
                <w:rFonts w:hint="eastAsia" w:ascii="仿宋_GB2312" w:hAnsi="仿宋_GB2312" w:eastAsia="仿宋_GB2312" w:cs="仿宋_GB2312"/>
              </w:rPr>
              <w:t>助推中小企业转型升级发展</w:t>
            </w:r>
          </w:p>
        </w:tc>
        <w:tc>
          <w:tcPr>
            <w:tcW w:w="2268" w:type="dxa"/>
            <w:vAlign w:val="center"/>
          </w:tcPr>
          <w:p>
            <w:pPr>
              <w:pStyle w:val="12"/>
              <w:rPr>
                <w:rFonts w:ascii="仿宋_GB2312" w:hAnsi="仿宋_GB2312" w:eastAsia="仿宋_GB2312" w:cs="仿宋_GB2312"/>
              </w:rPr>
            </w:pPr>
            <w:r>
              <w:rPr>
                <w:rFonts w:hint="eastAsia" w:ascii="仿宋_GB2312" w:hAnsi="仿宋_GB2312" w:eastAsia="仿宋_GB2312" w:cs="仿宋_GB2312"/>
              </w:rPr>
              <w:t>依据监测企业情况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ascii="仿宋_GB2312" w:hAnsi="仿宋_GB2312" w:eastAsia="仿宋_GB2312" w:cs="仿宋_GB2312"/>
              </w:rPr>
            </w:pPr>
          </w:p>
        </w:tc>
        <w:tc>
          <w:tcPr>
            <w:tcW w:w="2268" w:type="dxa"/>
            <w:vAlign w:val="center"/>
          </w:tcPr>
          <w:p>
            <w:pPr>
              <w:pStyle w:val="12"/>
              <w:rPr>
                <w:rFonts w:ascii="仿宋_GB2312" w:hAnsi="仿宋_GB2312" w:eastAsia="仿宋_GB2312" w:cs="仿宋_GB2312"/>
              </w:rPr>
            </w:pPr>
            <w:r>
              <w:rPr>
                <w:rFonts w:hint="eastAsia" w:ascii="仿宋_GB2312" w:hAnsi="仿宋_GB2312" w:eastAsia="仿宋_GB2312" w:cs="仿宋_GB2312"/>
              </w:rPr>
              <w:t>生态效益指标</w:t>
            </w:r>
          </w:p>
        </w:tc>
        <w:tc>
          <w:tcPr>
            <w:tcW w:w="2835" w:type="dxa"/>
            <w:vAlign w:val="center"/>
          </w:tcPr>
          <w:p>
            <w:pPr>
              <w:pStyle w:val="12"/>
              <w:rPr>
                <w:rFonts w:ascii="仿宋_GB2312" w:hAnsi="仿宋_GB2312" w:eastAsia="仿宋_GB2312" w:cs="仿宋_GB2312"/>
              </w:rPr>
            </w:pPr>
            <w:r>
              <w:rPr>
                <w:rFonts w:hint="eastAsia" w:ascii="仿宋_GB2312" w:hAnsi="仿宋_GB2312" w:eastAsia="仿宋_GB2312" w:cs="仿宋_GB2312"/>
              </w:rPr>
              <w:t>不涉及</w:t>
            </w:r>
          </w:p>
        </w:tc>
        <w:tc>
          <w:tcPr>
            <w:tcW w:w="2835" w:type="dxa"/>
            <w:vAlign w:val="center"/>
          </w:tcPr>
          <w:p>
            <w:pPr>
              <w:pStyle w:val="12"/>
              <w:rPr>
                <w:rFonts w:ascii="仿宋_GB2312" w:hAnsi="仿宋_GB2312" w:eastAsia="仿宋_GB2312" w:cs="仿宋_GB2312"/>
              </w:rPr>
            </w:pPr>
            <w:r>
              <w:rPr>
                <w:rFonts w:hint="eastAsia" w:ascii="仿宋_GB2312" w:hAnsi="仿宋_GB2312" w:eastAsia="仿宋_GB2312" w:cs="仿宋_GB2312"/>
              </w:rPr>
              <w:t>不涉及</w:t>
            </w:r>
          </w:p>
        </w:tc>
        <w:tc>
          <w:tcPr>
            <w:tcW w:w="2551" w:type="dxa"/>
            <w:vAlign w:val="center"/>
          </w:tcPr>
          <w:p>
            <w:pPr>
              <w:pStyle w:val="12"/>
              <w:rPr>
                <w:rFonts w:ascii="仿宋_GB2312" w:hAnsi="仿宋_GB2312" w:eastAsia="仿宋_GB2312" w:cs="仿宋_GB2312"/>
              </w:rPr>
            </w:pPr>
            <w:r>
              <w:rPr>
                <w:rFonts w:hint="eastAsia" w:ascii="仿宋_GB2312" w:hAnsi="仿宋_GB2312" w:eastAsia="仿宋_GB2312" w:cs="仿宋_GB2312"/>
              </w:rPr>
              <w:t>不涉及</w:t>
            </w:r>
          </w:p>
        </w:tc>
        <w:tc>
          <w:tcPr>
            <w:tcW w:w="2268" w:type="dxa"/>
            <w:vAlign w:val="center"/>
          </w:tcPr>
          <w:p>
            <w:pPr>
              <w:pStyle w:val="12"/>
              <w:rPr>
                <w:rFonts w:ascii="仿宋_GB2312" w:hAnsi="仿宋_GB2312" w:eastAsia="仿宋_GB2312" w:cs="仿宋_GB2312"/>
              </w:rPr>
            </w:pPr>
            <w:r>
              <w:rPr>
                <w:rFonts w:hint="eastAsia" w:ascii="仿宋_GB2312" w:hAnsi="仿宋_GB2312" w:eastAsia="仿宋_GB2312" w:cs="仿宋_GB2312"/>
              </w:rP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rPr>
                <w:rFonts w:ascii="仿宋_GB2312" w:hAnsi="仿宋_GB2312" w:eastAsia="仿宋_GB2312" w:cs="仿宋_GB2312"/>
              </w:rPr>
            </w:pPr>
            <w:r>
              <w:rPr>
                <w:rFonts w:hint="eastAsia" w:ascii="仿宋_GB2312" w:hAnsi="仿宋_GB2312" w:eastAsia="仿宋_GB2312" w:cs="仿宋_GB2312"/>
              </w:rPr>
              <w:t>满意度指标</w:t>
            </w:r>
          </w:p>
        </w:tc>
        <w:tc>
          <w:tcPr>
            <w:tcW w:w="2268" w:type="dxa"/>
            <w:vAlign w:val="center"/>
          </w:tcPr>
          <w:p>
            <w:pPr>
              <w:pStyle w:val="12"/>
              <w:rPr>
                <w:rFonts w:ascii="仿宋_GB2312" w:hAnsi="仿宋_GB2312" w:eastAsia="仿宋_GB2312" w:cs="仿宋_GB2312"/>
              </w:rPr>
            </w:pPr>
            <w:r>
              <w:rPr>
                <w:rFonts w:hint="eastAsia" w:ascii="仿宋_GB2312" w:hAnsi="仿宋_GB2312" w:eastAsia="仿宋_GB2312" w:cs="仿宋_GB2312"/>
              </w:rPr>
              <w:t>服务对象满意度指标</w:t>
            </w:r>
          </w:p>
        </w:tc>
        <w:tc>
          <w:tcPr>
            <w:tcW w:w="2835" w:type="dxa"/>
            <w:vAlign w:val="center"/>
          </w:tcPr>
          <w:p>
            <w:pPr>
              <w:pStyle w:val="12"/>
              <w:rPr>
                <w:rFonts w:ascii="仿宋_GB2312" w:hAnsi="仿宋_GB2312" w:eastAsia="仿宋_GB2312" w:cs="仿宋_GB2312"/>
              </w:rPr>
            </w:pPr>
            <w:r>
              <w:rPr>
                <w:rFonts w:hint="eastAsia" w:ascii="仿宋_GB2312" w:hAnsi="仿宋_GB2312" w:eastAsia="仿宋_GB2312" w:cs="仿宋_GB2312"/>
              </w:rPr>
              <w:t>企业满意度</w:t>
            </w:r>
          </w:p>
        </w:tc>
        <w:tc>
          <w:tcPr>
            <w:tcW w:w="2835" w:type="dxa"/>
            <w:vAlign w:val="center"/>
          </w:tcPr>
          <w:p>
            <w:pPr>
              <w:pStyle w:val="12"/>
              <w:rPr>
                <w:rFonts w:ascii="仿宋_GB2312" w:hAnsi="仿宋_GB2312" w:eastAsia="仿宋_GB2312" w:cs="仿宋_GB2312"/>
              </w:rPr>
            </w:pPr>
            <w:r>
              <w:rPr>
                <w:rFonts w:hint="eastAsia" w:ascii="仿宋_GB2312" w:hAnsi="仿宋_GB2312" w:eastAsia="仿宋_GB2312" w:cs="仿宋_GB2312"/>
              </w:rPr>
              <w:t>企业满意度</w:t>
            </w:r>
          </w:p>
        </w:tc>
        <w:tc>
          <w:tcPr>
            <w:tcW w:w="2551" w:type="dxa"/>
            <w:vAlign w:val="center"/>
          </w:tcPr>
          <w:p>
            <w:pPr>
              <w:pStyle w:val="12"/>
              <w:rPr>
                <w:rFonts w:ascii="仿宋_GB2312" w:hAnsi="仿宋_GB2312" w:eastAsia="仿宋_GB2312" w:cs="仿宋_GB2312"/>
              </w:rPr>
            </w:pPr>
            <w:r>
              <w:rPr>
                <w:rFonts w:hint="eastAsia" w:ascii="仿宋_GB2312" w:hAnsi="仿宋_GB2312" w:eastAsia="仿宋_GB2312" w:cs="仿宋_GB2312"/>
              </w:rPr>
              <w:t>≥98%</w:t>
            </w:r>
          </w:p>
        </w:tc>
        <w:tc>
          <w:tcPr>
            <w:tcW w:w="2268" w:type="dxa"/>
            <w:vAlign w:val="center"/>
          </w:tcPr>
          <w:p>
            <w:pPr>
              <w:pStyle w:val="12"/>
              <w:rPr>
                <w:rFonts w:ascii="仿宋_GB2312" w:hAnsi="仿宋_GB2312" w:eastAsia="仿宋_GB2312" w:cs="仿宋_GB2312"/>
              </w:rPr>
            </w:pPr>
            <w:r>
              <w:rPr>
                <w:rFonts w:hint="eastAsia" w:ascii="仿宋_GB2312" w:hAnsi="仿宋_GB2312" w:eastAsia="仿宋_GB2312" w:cs="仿宋_GB2312"/>
              </w:rPr>
              <w:t>根据调查问卷</w:t>
            </w:r>
          </w:p>
        </w:tc>
      </w:tr>
    </w:tbl>
    <w:p>
      <w:pPr>
        <w:rPr>
          <w:rFonts w:ascii="仿宋_GB2312" w:hAnsi="仿宋_GB2312" w:eastAsia="仿宋_GB2312" w:cs="仿宋_GB2312"/>
        </w:rPr>
        <w:sectPr>
          <w:pgSz w:w="16840" w:h="11900" w:orient="landscape"/>
          <w:pgMar w:top="1361" w:right="1020" w:bottom="1134" w:left="1020" w:header="720" w:footer="720" w:gutter="0"/>
          <w:cols w:space="720" w:num="1"/>
        </w:sectPr>
      </w:pPr>
    </w:p>
    <w:p>
      <w:pPr>
        <w:ind w:firstLine="560"/>
        <w:rPr>
          <w:rFonts w:ascii="仿宋_GB2312" w:hAnsi="仿宋_GB2312" w:eastAsia="仿宋_GB2312" w:cs="仿宋_GB2312"/>
        </w:rPr>
      </w:pPr>
      <w:r>
        <w:rPr>
          <w:rFonts w:hint="eastAsia" w:ascii="仿宋_GB2312" w:hAnsi="仿宋_GB2312" w:eastAsia="仿宋_GB2312" w:cs="仿宋_GB2312"/>
          <w:b/>
          <w:color w:val="000000"/>
          <w:sz w:val="28"/>
        </w:rPr>
        <w:t>2、冀财教【2022】165号科技创新和科学普及专项资金绩效目标表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rPr>
                <w:rFonts w:ascii="仿宋_GB2312" w:hAnsi="仿宋_GB2312" w:eastAsia="仿宋_GB2312" w:cs="仿宋_GB2312"/>
              </w:rPr>
            </w:pPr>
            <w:r>
              <w:rPr>
                <w:rFonts w:hint="eastAsia" w:ascii="仿宋_GB2312" w:hAnsi="仿宋_GB2312" w:eastAsia="仿宋_GB2312" w:cs="仿宋_GB2312"/>
              </w:rPr>
              <w:t>绩效目标</w:t>
            </w:r>
          </w:p>
        </w:tc>
        <w:tc>
          <w:tcPr>
            <w:tcW w:w="12756" w:type="dxa"/>
            <w:tcBorders>
              <w:bottom w:val="single" w:color="FFFFFF" w:sz="6" w:space="0"/>
            </w:tcBorders>
            <w:vAlign w:val="center"/>
          </w:tcPr>
          <w:p>
            <w:pPr>
              <w:pStyle w:val="12"/>
              <w:rPr>
                <w:rFonts w:ascii="仿宋_GB2312" w:hAnsi="仿宋_GB2312" w:eastAsia="仿宋_GB2312" w:cs="仿宋_GB2312"/>
              </w:rPr>
            </w:pPr>
            <w:r>
              <w:rPr>
                <w:rFonts w:hint="eastAsia" w:ascii="仿宋_GB2312" w:hAnsi="仿宋_GB2312" w:eastAsia="仿宋_GB2312" w:cs="仿宋_GB2312"/>
              </w:rPr>
              <w:t>1.目标内容1企业科技创新能力提升</w:t>
            </w:r>
          </w:p>
        </w:tc>
      </w:tr>
    </w:tbl>
    <w:p>
      <w:pPr>
        <w:spacing w:line="2" w:lineRule="exact"/>
        <w:jc w:val="center"/>
        <w:rPr>
          <w:rFonts w:ascii="仿宋_GB2312" w:hAnsi="仿宋_GB2312" w:eastAsia="仿宋_GB2312" w:cs="仿宋_GB2312"/>
        </w:rPr>
      </w:pP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rPr>
                <w:rFonts w:ascii="仿宋_GB2312" w:hAnsi="仿宋_GB2312" w:eastAsia="仿宋_GB2312" w:cs="仿宋_GB2312"/>
              </w:rPr>
            </w:pPr>
            <w:r>
              <w:rPr>
                <w:rFonts w:hint="eastAsia" w:ascii="仿宋_GB2312" w:hAnsi="仿宋_GB2312" w:eastAsia="仿宋_GB2312" w:cs="仿宋_GB2312"/>
              </w:rPr>
              <w:t>一级指标</w:t>
            </w:r>
          </w:p>
        </w:tc>
        <w:tc>
          <w:tcPr>
            <w:tcW w:w="2268" w:type="dxa"/>
            <w:vAlign w:val="center"/>
          </w:tcPr>
          <w:p>
            <w:pPr>
              <w:pStyle w:val="10"/>
              <w:rPr>
                <w:rFonts w:ascii="仿宋_GB2312" w:hAnsi="仿宋_GB2312" w:eastAsia="仿宋_GB2312" w:cs="仿宋_GB2312"/>
              </w:rPr>
            </w:pPr>
            <w:r>
              <w:rPr>
                <w:rFonts w:hint="eastAsia" w:ascii="仿宋_GB2312" w:hAnsi="仿宋_GB2312" w:eastAsia="仿宋_GB2312" w:cs="仿宋_GB2312"/>
              </w:rPr>
              <w:t>二级指标</w:t>
            </w:r>
          </w:p>
        </w:tc>
        <w:tc>
          <w:tcPr>
            <w:tcW w:w="2835" w:type="dxa"/>
            <w:vAlign w:val="center"/>
          </w:tcPr>
          <w:p>
            <w:pPr>
              <w:pStyle w:val="10"/>
              <w:rPr>
                <w:rFonts w:ascii="仿宋_GB2312" w:hAnsi="仿宋_GB2312" w:eastAsia="仿宋_GB2312" w:cs="仿宋_GB2312"/>
              </w:rPr>
            </w:pPr>
            <w:r>
              <w:rPr>
                <w:rFonts w:hint="eastAsia" w:ascii="仿宋_GB2312" w:hAnsi="仿宋_GB2312" w:eastAsia="仿宋_GB2312" w:cs="仿宋_GB2312"/>
              </w:rPr>
              <w:t>三级指标</w:t>
            </w:r>
          </w:p>
        </w:tc>
        <w:tc>
          <w:tcPr>
            <w:tcW w:w="2835" w:type="dxa"/>
            <w:vAlign w:val="center"/>
          </w:tcPr>
          <w:p>
            <w:pPr>
              <w:pStyle w:val="10"/>
              <w:rPr>
                <w:rFonts w:ascii="仿宋_GB2312" w:hAnsi="仿宋_GB2312" w:eastAsia="仿宋_GB2312" w:cs="仿宋_GB2312"/>
              </w:rPr>
            </w:pPr>
            <w:r>
              <w:rPr>
                <w:rFonts w:hint="eastAsia" w:ascii="仿宋_GB2312" w:hAnsi="仿宋_GB2312" w:eastAsia="仿宋_GB2312" w:cs="仿宋_GB2312"/>
              </w:rPr>
              <w:t>绩效指标描述</w:t>
            </w:r>
          </w:p>
        </w:tc>
        <w:tc>
          <w:tcPr>
            <w:tcW w:w="2551" w:type="dxa"/>
            <w:vAlign w:val="center"/>
          </w:tcPr>
          <w:p>
            <w:pPr>
              <w:pStyle w:val="10"/>
              <w:rPr>
                <w:rFonts w:ascii="仿宋_GB2312" w:hAnsi="仿宋_GB2312" w:eastAsia="仿宋_GB2312" w:cs="仿宋_GB2312"/>
              </w:rPr>
            </w:pPr>
            <w:r>
              <w:rPr>
                <w:rFonts w:hint="eastAsia" w:ascii="仿宋_GB2312" w:hAnsi="仿宋_GB2312" w:eastAsia="仿宋_GB2312" w:cs="仿宋_GB2312"/>
              </w:rPr>
              <w:t>指标值</w:t>
            </w:r>
          </w:p>
        </w:tc>
        <w:tc>
          <w:tcPr>
            <w:tcW w:w="2268" w:type="dxa"/>
            <w:vAlign w:val="center"/>
          </w:tcPr>
          <w:p>
            <w:pPr>
              <w:pStyle w:val="10"/>
              <w:rPr>
                <w:rFonts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rPr>
                <w:rFonts w:ascii="仿宋_GB2312" w:hAnsi="仿宋_GB2312" w:eastAsia="仿宋_GB2312" w:cs="仿宋_GB2312"/>
              </w:rPr>
            </w:pPr>
            <w:r>
              <w:rPr>
                <w:rFonts w:hint="eastAsia" w:ascii="仿宋_GB2312" w:hAnsi="仿宋_GB2312" w:eastAsia="仿宋_GB2312" w:cs="仿宋_GB2312"/>
              </w:rPr>
              <w:t>产出指标</w:t>
            </w:r>
          </w:p>
        </w:tc>
        <w:tc>
          <w:tcPr>
            <w:tcW w:w="2268" w:type="dxa"/>
            <w:vAlign w:val="center"/>
          </w:tcPr>
          <w:p>
            <w:pPr>
              <w:pStyle w:val="12"/>
              <w:rPr>
                <w:rFonts w:ascii="仿宋_GB2312" w:hAnsi="仿宋_GB2312" w:eastAsia="仿宋_GB2312" w:cs="仿宋_GB2312"/>
              </w:rPr>
            </w:pPr>
            <w:r>
              <w:rPr>
                <w:rFonts w:hint="eastAsia" w:ascii="仿宋_GB2312" w:hAnsi="仿宋_GB2312" w:eastAsia="仿宋_GB2312" w:cs="仿宋_GB2312"/>
              </w:rPr>
              <w:t>数量指标</w:t>
            </w:r>
          </w:p>
        </w:tc>
        <w:tc>
          <w:tcPr>
            <w:tcW w:w="2835" w:type="dxa"/>
            <w:vAlign w:val="center"/>
          </w:tcPr>
          <w:p>
            <w:pPr>
              <w:pStyle w:val="12"/>
              <w:rPr>
                <w:rFonts w:ascii="仿宋_GB2312" w:hAnsi="仿宋_GB2312" w:eastAsia="仿宋_GB2312" w:cs="仿宋_GB2312"/>
              </w:rPr>
            </w:pPr>
            <w:r>
              <w:rPr>
                <w:rFonts w:hint="eastAsia" w:ascii="仿宋_GB2312" w:hAnsi="仿宋_GB2312" w:eastAsia="仿宋_GB2312" w:cs="仿宋_GB2312"/>
              </w:rPr>
              <w:t>发明专利拥有数量</w:t>
            </w:r>
          </w:p>
        </w:tc>
        <w:tc>
          <w:tcPr>
            <w:tcW w:w="2835" w:type="dxa"/>
            <w:vAlign w:val="center"/>
          </w:tcPr>
          <w:p>
            <w:pPr>
              <w:pStyle w:val="12"/>
              <w:rPr>
                <w:rFonts w:ascii="仿宋_GB2312" w:hAnsi="仿宋_GB2312" w:eastAsia="仿宋_GB2312" w:cs="仿宋_GB2312"/>
              </w:rPr>
            </w:pPr>
            <w:r>
              <w:rPr>
                <w:rFonts w:hint="eastAsia" w:ascii="仿宋_GB2312" w:hAnsi="仿宋_GB2312" w:eastAsia="仿宋_GB2312" w:cs="仿宋_GB2312"/>
              </w:rPr>
              <w:t>发明专利拥有数量</w:t>
            </w:r>
          </w:p>
        </w:tc>
        <w:tc>
          <w:tcPr>
            <w:tcW w:w="2551" w:type="dxa"/>
            <w:vAlign w:val="center"/>
          </w:tcPr>
          <w:p>
            <w:pPr>
              <w:pStyle w:val="12"/>
              <w:rPr>
                <w:rFonts w:ascii="仿宋_GB2312" w:hAnsi="仿宋_GB2312" w:eastAsia="仿宋_GB2312" w:cs="仿宋_GB2312"/>
              </w:rPr>
            </w:pPr>
            <w:r>
              <w:rPr>
                <w:rFonts w:hint="eastAsia" w:ascii="仿宋_GB2312" w:hAnsi="仿宋_GB2312" w:eastAsia="仿宋_GB2312" w:cs="仿宋_GB2312"/>
              </w:rPr>
              <w:t>≥15项</w:t>
            </w:r>
          </w:p>
        </w:tc>
        <w:tc>
          <w:tcPr>
            <w:tcW w:w="2268" w:type="dxa"/>
            <w:vAlign w:val="center"/>
          </w:tcPr>
          <w:p>
            <w:pPr>
              <w:pStyle w:val="12"/>
              <w:rPr>
                <w:rFonts w:ascii="仿宋_GB2312" w:hAnsi="仿宋_GB2312" w:eastAsia="仿宋_GB2312" w:cs="仿宋_GB2312"/>
              </w:rPr>
            </w:pPr>
            <w:r>
              <w:rPr>
                <w:rFonts w:hint="eastAsia" w:ascii="仿宋_GB2312" w:hAnsi="仿宋_GB2312" w:eastAsia="仿宋_GB2312" w:cs="仿宋_GB2312"/>
              </w:rPr>
              <w:t>发明专利证书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ascii="仿宋_GB2312" w:hAnsi="仿宋_GB2312" w:eastAsia="仿宋_GB2312" w:cs="仿宋_GB2312"/>
              </w:rPr>
            </w:pPr>
          </w:p>
        </w:tc>
        <w:tc>
          <w:tcPr>
            <w:tcW w:w="2268" w:type="dxa"/>
            <w:vAlign w:val="center"/>
          </w:tcPr>
          <w:p>
            <w:pPr>
              <w:pStyle w:val="12"/>
              <w:rPr>
                <w:rFonts w:ascii="仿宋_GB2312" w:hAnsi="仿宋_GB2312" w:eastAsia="仿宋_GB2312" w:cs="仿宋_GB2312"/>
              </w:rPr>
            </w:pPr>
            <w:r>
              <w:rPr>
                <w:rFonts w:hint="eastAsia" w:ascii="仿宋_GB2312" w:hAnsi="仿宋_GB2312" w:eastAsia="仿宋_GB2312" w:cs="仿宋_GB2312"/>
              </w:rPr>
              <w:t>质量指标</w:t>
            </w:r>
          </w:p>
        </w:tc>
        <w:tc>
          <w:tcPr>
            <w:tcW w:w="2835" w:type="dxa"/>
            <w:vAlign w:val="center"/>
          </w:tcPr>
          <w:p>
            <w:pPr>
              <w:pStyle w:val="12"/>
              <w:rPr>
                <w:rFonts w:ascii="仿宋_GB2312" w:hAnsi="仿宋_GB2312" w:eastAsia="仿宋_GB2312" w:cs="仿宋_GB2312"/>
              </w:rPr>
            </w:pPr>
            <w:r>
              <w:rPr>
                <w:rFonts w:hint="eastAsia" w:ascii="仿宋_GB2312" w:hAnsi="仿宋_GB2312" w:eastAsia="仿宋_GB2312" w:cs="仿宋_GB2312"/>
              </w:rPr>
              <w:t>研发投入较上年的增长比率</w:t>
            </w:r>
          </w:p>
        </w:tc>
        <w:tc>
          <w:tcPr>
            <w:tcW w:w="2835" w:type="dxa"/>
            <w:vAlign w:val="center"/>
          </w:tcPr>
          <w:p>
            <w:pPr>
              <w:pStyle w:val="12"/>
              <w:rPr>
                <w:rFonts w:ascii="仿宋_GB2312" w:hAnsi="仿宋_GB2312" w:eastAsia="仿宋_GB2312" w:cs="仿宋_GB2312"/>
              </w:rPr>
            </w:pPr>
            <w:r>
              <w:rPr>
                <w:rFonts w:hint="eastAsia" w:ascii="仿宋_GB2312" w:hAnsi="仿宋_GB2312" w:eastAsia="仿宋_GB2312" w:cs="仿宋_GB2312"/>
              </w:rPr>
              <w:t>研发投入较上年的增长比率</w:t>
            </w:r>
          </w:p>
        </w:tc>
        <w:tc>
          <w:tcPr>
            <w:tcW w:w="2551" w:type="dxa"/>
            <w:vAlign w:val="center"/>
          </w:tcPr>
          <w:p>
            <w:pPr>
              <w:pStyle w:val="12"/>
              <w:rPr>
                <w:rFonts w:ascii="仿宋_GB2312" w:hAnsi="仿宋_GB2312" w:eastAsia="仿宋_GB2312" w:cs="仿宋_GB2312"/>
              </w:rPr>
            </w:pPr>
            <w:r>
              <w:rPr>
                <w:rFonts w:hint="eastAsia" w:ascii="仿宋_GB2312" w:hAnsi="仿宋_GB2312" w:eastAsia="仿宋_GB2312" w:cs="仿宋_GB2312"/>
              </w:rPr>
              <w:t>≥5%</w:t>
            </w:r>
          </w:p>
        </w:tc>
        <w:tc>
          <w:tcPr>
            <w:tcW w:w="2268" w:type="dxa"/>
            <w:vAlign w:val="center"/>
          </w:tcPr>
          <w:p>
            <w:pPr>
              <w:pStyle w:val="12"/>
              <w:rPr>
                <w:rFonts w:ascii="仿宋_GB2312" w:hAnsi="仿宋_GB2312" w:eastAsia="仿宋_GB2312" w:cs="仿宋_GB2312"/>
              </w:rPr>
            </w:pPr>
            <w:r>
              <w:rPr>
                <w:rFonts w:hint="eastAsia" w:ascii="仿宋_GB2312" w:hAnsi="仿宋_GB2312" w:eastAsia="仿宋_GB2312" w:cs="仿宋_GB2312"/>
              </w:rPr>
              <w:t>统计报表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ascii="仿宋_GB2312" w:hAnsi="仿宋_GB2312" w:eastAsia="仿宋_GB2312" w:cs="仿宋_GB2312"/>
              </w:rPr>
            </w:pPr>
          </w:p>
        </w:tc>
        <w:tc>
          <w:tcPr>
            <w:tcW w:w="2268" w:type="dxa"/>
            <w:vAlign w:val="center"/>
          </w:tcPr>
          <w:p>
            <w:pPr>
              <w:pStyle w:val="12"/>
              <w:rPr>
                <w:rFonts w:ascii="仿宋_GB2312" w:hAnsi="仿宋_GB2312" w:eastAsia="仿宋_GB2312" w:cs="仿宋_GB2312"/>
              </w:rPr>
            </w:pPr>
            <w:r>
              <w:rPr>
                <w:rFonts w:hint="eastAsia" w:ascii="仿宋_GB2312" w:hAnsi="仿宋_GB2312" w:eastAsia="仿宋_GB2312" w:cs="仿宋_GB2312"/>
              </w:rPr>
              <w:t>时效指标</w:t>
            </w:r>
          </w:p>
        </w:tc>
        <w:tc>
          <w:tcPr>
            <w:tcW w:w="2835" w:type="dxa"/>
            <w:vAlign w:val="center"/>
          </w:tcPr>
          <w:p>
            <w:pPr>
              <w:pStyle w:val="12"/>
              <w:rPr>
                <w:rFonts w:ascii="仿宋_GB2312" w:hAnsi="仿宋_GB2312" w:eastAsia="仿宋_GB2312" w:cs="仿宋_GB2312"/>
              </w:rPr>
            </w:pPr>
            <w:r>
              <w:rPr>
                <w:rFonts w:hint="eastAsia" w:ascii="仿宋_GB2312" w:hAnsi="仿宋_GB2312" w:eastAsia="仿宋_GB2312" w:cs="仿宋_GB2312"/>
              </w:rPr>
              <w:t>各项任务完成及时率（%）</w:t>
            </w:r>
          </w:p>
        </w:tc>
        <w:tc>
          <w:tcPr>
            <w:tcW w:w="2835" w:type="dxa"/>
            <w:vAlign w:val="center"/>
          </w:tcPr>
          <w:p>
            <w:pPr>
              <w:pStyle w:val="12"/>
              <w:rPr>
                <w:rFonts w:ascii="仿宋_GB2312" w:hAnsi="仿宋_GB2312" w:eastAsia="仿宋_GB2312" w:cs="仿宋_GB2312"/>
              </w:rPr>
            </w:pPr>
            <w:r>
              <w:rPr>
                <w:rFonts w:hint="eastAsia" w:ascii="仿宋_GB2312" w:hAnsi="仿宋_GB2312" w:eastAsia="仿宋_GB2312" w:cs="仿宋_GB2312"/>
              </w:rPr>
              <w:t>各项任务完成及时率（%）</w:t>
            </w:r>
          </w:p>
        </w:tc>
        <w:tc>
          <w:tcPr>
            <w:tcW w:w="2551" w:type="dxa"/>
            <w:vAlign w:val="center"/>
          </w:tcPr>
          <w:p>
            <w:pPr>
              <w:pStyle w:val="12"/>
              <w:rPr>
                <w:rFonts w:ascii="仿宋_GB2312" w:hAnsi="仿宋_GB2312" w:eastAsia="仿宋_GB2312" w:cs="仿宋_GB2312"/>
              </w:rPr>
            </w:pPr>
            <w:r>
              <w:rPr>
                <w:rFonts w:hint="eastAsia" w:ascii="仿宋_GB2312" w:hAnsi="仿宋_GB2312" w:eastAsia="仿宋_GB2312" w:cs="仿宋_GB2312"/>
              </w:rPr>
              <w:t>≥90%</w:t>
            </w:r>
          </w:p>
        </w:tc>
        <w:tc>
          <w:tcPr>
            <w:tcW w:w="2268" w:type="dxa"/>
            <w:vAlign w:val="center"/>
          </w:tcPr>
          <w:p>
            <w:pPr>
              <w:pStyle w:val="12"/>
              <w:rPr>
                <w:rFonts w:ascii="仿宋_GB2312" w:hAnsi="仿宋_GB2312" w:eastAsia="仿宋_GB2312" w:cs="仿宋_GB2312"/>
              </w:rPr>
            </w:pPr>
            <w:r>
              <w:rPr>
                <w:rFonts w:hint="eastAsia" w:ascii="仿宋_GB2312" w:hAnsi="仿宋_GB2312" w:eastAsia="仿宋_GB2312" w:cs="仿宋_GB2312"/>
              </w:rPr>
              <w:t>科技创新能力监测数据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ascii="仿宋_GB2312" w:hAnsi="仿宋_GB2312" w:eastAsia="仿宋_GB2312" w:cs="仿宋_GB2312"/>
              </w:rPr>
            </w:pPr>
          </w:p>
        </w:tc>
        <w:tc>
          <w:tcPr>
            <w:tcW w:w="2268" w:type="dxa"/>
            <w:vAlign w:val="center"/>
          </w:tcPr>
          <w:p>
            <w:pPr>
              <w:pStyle w:val="12"/>
              <w:rPr>
                <w:rFonts w:ascii="仿宋_GB2312" w:hAnsi="仿宋_GB2312" w:eastAsia="仿宋_GB2312" w:cs="仿宋_GB2312"/>
              </w:rPr>
            </w:pPr>
            <w:r>
              <w:rPr>
                <w:rFonts w:hint="eastAsia" w:ascii="仿宋_GB2312" w:hAnsi="仿宋_GB2312" w:eastAsia="仿宋_GB2312" w:cs="仿宋_GB2312"/>
              </w:rPr>
              <w:t>成本指标</w:t>
            </w:r>
          </w:p>
        </w:tc>
        <w:tc>
          <w:tcPr>
            <w:tcW w:w="2835" w:type="dxa"/>
            <w:vAlign w:val="center"/>
          </w:tcPr>
          <w:p>
            <w:pPr>
              <w:pStyle w:val="12"/>
              <w:rPr>
                <w:rFonts w:ascii="仿宋_GB2312" w:hAnsi="仿宋_GB2312" w:eastAsia="仿宋_GB2312" w:cs="仿宋_GB2312"/>
              </w:rPr>
            </w:pPr>
            <w:r>
              <w:rPr>
                <w:rFonts w:hint="eastAsia" w:ascii="仿宋_GB2312" w:hAnsi="仿宋_GB2312" w:eastAsia="仿宋_GB2312" w:cs="仿宋_GB2312"/>
              </w:rPr>
              <w:t>全社会R&amp;D经费支出占GDP比</w:t>
            </w:r>
          </w:p>
        </w:tc>
        <w:tc>
          <w:tcPr>
            <w:tcW w:w="2835" w:type="dxa"/>
            <w:vAlign w:val="center"/>
          </w:tcPr>
          <w:p>
            <w:pPr>
              <w:pStyle w:val="12"/>
              <w:rPr>
                <w:rFonts w:ascii="仿宋_GB2312" w:hAnsi="仿宋_GB2312" w:eastAsia="仿宋_GB2312" w:cs="仿宋_GB2312"/>
              </w:rPr>
            </w:pPr>
            <w:r>
              <w:rPr>
                <w:rFonts w:hint="eastAsia" w:ascii="仿宋_GB2312" w:hAnsi="仿宋_GB2312" w:eastAsia="仿宋_GB2312" w:cs="仿宋_GB2312"/>
              </w:rPr>
              <w:t>全社会R&amp;D经费支出占GDP比重</w:t>
            </w:r>
          </w:p>
        </w:tc>
        <w:tc>
          <w:tcPr>
            <w:tcW w:w="2551" w:type="dxa"/>
            <w:vAlign w:val="center"/>
          </w:tcPr>
          <w:p>
            <w:pPr>
              <w:pStyle w:val="12"/>
              <w:rPr>
                <w:rFonts w:ascii="仿宋_GB2312" w:hAnsi="仿宋_GB2312" w:eastAsia="仿宋_GB2312" w:cs="仿宋_GB2312"/>
              </w:rPr>
            </w:pPr>
            <w:r>
              <w:rPr>
                <w:rFonts w:hint="eastAsia" w:ascii="仿宋_GB2312" w:hAnsi="仿宋_GB2312" w:eastAsia="仿宋_GB2312" w:cs="仿宋_GB2312"/>
              </w:rPr>
              <w:t>≥3%</w:t>
            </w:r>
          </w:p>
        </w:tc>
        <w:tc>
          <w:tcPr>
            <w:tcW w:w="2268" w:type="dxa"/>
            <w:vAlign w:val="center"/>
          </w:tcPr>
          <w:p>
            <w:pPr>
              <w:pStyle w:val="12"/>
              <w:rPr>
                <w:rFonts w:ascii="仿宋_GB2312" w:hAnsi="仿宋_GB2312" w:eastAsia="仿宋_GB2312" w:cs="仿宋_GB2312"/>
              </w:rPr>
            </w:pPr>
            <w:r>
              <w:rPr>
                <w:rFonts w:hint="eastAsia" w:ascii="仿宋_GB2312" w:hAnsi="仿宋_GB2312" w:eastAsia="仿宋_GB2312" w:cs="仿宋_GB2312"/>
              </w:rPr>
              <w:t>统计数据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rPr>
                <w:rFonts w:ascii="仿宋_GB2312" w:hAnsi="仿宋_GB2312" w:eastAsia="仿宋_GB2312" w:cs="仿宋_GB2312"/>
              </w:rPr>
            </w:pPr>
            <w:r>
              <w:rPr>
                <w:rFonts w:hint="eastAsia" w:ascii="仿宋_GB2312" w:hAnsi="仿宋_GB2312" w:eastAsia="仿宋_GB2312" w:cs="仿宋_GB2312"/>
              </w:rPr>
              <w:t>效益指标</w:t>
            </w:r>
          </w:p>
        </w:tc>
        <w:tc>
          <w:tcPr>
            <w:tcW w:w="2268" w:type="dxa"/>
            <w:vAlign w:val="center"/>
          </w:tcPr>
          <w:p>
            <w:pPr>
              <w:pStyle w:val="12"/>
              <w:rPr>
                <w:rFonts w:ascii="仿宋_GB2312" w:hAnsi="仿宋_GB2312" w:eastAsia="仿宋_GB2312" w:cs="仿宋_GB2312"/>
              </w:rPr>
            </w:pPr>
            <w:r>
              <w:rPr>
                <w:rFonts w:hint="eastAsia" w:ascii="仿宋_GB2312" w:hAnsi="仿宋_GB2312" w:eastAsia="仿宋_GB2312" w:cs="仿宋_GB2312"/>
              </w:rPr>
              <w:t>经济效益指标</w:t>
            </w:r>
          </w:p>
        </w:tc>
        <w:tc>
          <w:tcPr>
            <w:tcW w:w="2835" w:type="dxa"/>
            <w:vAlign w:val="center"/>
          </w:tcPr>
          <w:p>
            <w:pPr>
              <w:pStyle w:val="12"/>
              <w:rPr>
                <w:rFonts w:ascii="仿宋_GB2312" w:hAnsi="仿宋_GB2312" w:eastAsia="仿宋_GB2312" w:cs="仿宋_GB2312"/>
              </w:rPr>
            </w:pPr>
            <w:r>
              <w:rPr>
                <w:rFonts w:hint="eastAsia" w:ascii="仿宋_GB2312" w:hAnsi="仿宋_GB2312" w:eastAsia="仿宋_GB2312" w:cs="仿宋_GB2312"/>
              </w:rPr>
              <w:t>促进全县创新发展</w:t>
            </w:r>
          </w:p>
        </w:tc>
        <w:tc>
          <w:tcPr>
            <w:tcW w:w="2835" w:type="dxa"/>
            <w:vAlign w:val="center"/>
          </w:tcPr>
          <w:p>
            <w:pPr>
              <w:pStyle w:val="12"/>
              <w:rPr>
                <w:rFonts w:ascii="仿宋_GB2312" w:hAnsi="仿宋_GB2312" w:eastAsia="仿宋_GB2312" w:cs="仿宋_GB2312"/>
              </w:rPr>
            </w:pPr>
            <w:r>
              <w:rPr>
                <w:rFonts w:hint="eastAsia" w:ascii="仿宋_GB2312" w:hAnsi="仿宋_GB2312" w:eastAsia="仿宋_GB2312" w:cs="仿宋_GB2312"/>
              </w:rPr>
              <w:t>促进全县创新发展</w:t>
            </w:r>
          </w:p>
        </w:tc>
        <w:tc>
          <w:tcPr>
            <w:tcW w:w="2551" w:type="dxa"/>
            <w:vAlign w:val="center"/>
          </w:tcPr>
          <w:p>
            <w:pPr>
              <w:pStyle w:val="12"/>
              <w:rPr>
                <w:rFonts w:ascii="仿宋_GB2312" w:hAnsi="仿宋_GB2312" w:eastAsia="仿宋_GB2312" w:cs="仿宋_GB2312"/>
              </w:rPr>
            </w:pPr>
            <w:r>
              <w:rPr>
                <w:rFonts w:hint="eastAsia" w:ascii="仿宋_GB2312" w:hAnsi="仿宋_GB2312" w:eastAsia="仿宋_GB2312" w:cs="仿宋_GB2312"/>
              </w:rPr>
              <w:t>促进全县创新发展</w:t>
            </w:r>
          </w:p>
        </w:tc>
        <w:tc>
          <w:tcPr>
            <w:tcW w:w="2268" w:type="dxa"/>
            <w:vAlign w:val="center"/>
          </w:tcPr>
          <w:p>
            <w:pPr>
              <w:pStyle w:val="12"/>
              <w:rPr>
                <w:rFonts w:ascii="仿宋_GB2312" w:hAnsi="仿宋_GB2312" w:eastAsia="仿宋_GB2312" w:cs="仿宋_GB2312"/>
              </w:rPr>
            </w:pPr>
            <w:r>
              <w:rPr>
                <w:rFonts w:hint="eastAsia" w:ascii="仿宋_GB2312" w:hAnsi="仿宋_GB2312" w:eastAsia="仿宋_GB2312" w:cs="仿宋_GB2312"/>
              </w:rPr>
              <w:t>根据经济效益指标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ascii="仿宋_GB2312" w:hAnsi="仿宋_GB2312" w:eastAsia="仿宋_GB2312" w:cs="仿宋_GB2312"/>
              </w:rPr>
            </w:pPr>
          </w:p>
        </w:tc>
        <w:tc>
          <w:tcPr>
            <w:tcW w:w="2268" w:type="dxa"/>
            <w:vAlign w:val="center"/>
          </w:tcPr>
          <w:p>
            <w:pPr>
              <w:pStyle w:val="12"/>
              <w:rPr>
                <w:rFonts w:ascii="仿宋_GB2312" w:hAnsi="仿宋_GB2312" w:eastAsia="仿宋_GB2312" w:cs="仿宋_GB2312"/>
              </w:rPr>
            </w:pPr>
            <w:r>
              <w:rPr>
                <w:rFonts w:hint="eastAsia" w:ascii="仿宋_GB2312" w:hAnsi="仿宋_GB2312" w:eastAsia="仿宋_GB2312" w:cs="仿宋_GB2312"/>
              </w:rPr>
              <w:t>社会效益指标</w:t>
            </w:r>
          </w:p>
        </w:tc>
        <w:tc>
          <w:tcPr>
            <w:tcW w:w="2835" w:type="dxa"/>
            <w:vAlign w:val="center"/>
          </w:tcPr>
          <w:p>
            <w:pPr>
              <w:pStyle w:val="12"/>
              <w:rPr>
                <w:rFonts w:ascii="仿宋_GB2312" w:hAnsi="仿宋_GB2312" w:eastAsia="仿宋_GB2312" w:cs="仿宋_GB2312"/>
              </w:rPr>
            </w:pPr>
            <w:r>
              <w:rPr>
                <w:rFonts w:hint="eastAsia" w:ascii="仿宋_GB2312" w:hAnsi="仿宋_GB2312" w:eastAsia="仿宋_GB2312" w:cs="仿宋_GB2312"/>
              </w:rPr>
              <w:t>企业科技创新能力提升</w:t>
            </w:r>
          </w:p>
        </w:tc>
        <w:tc>
          <w:tcPr>
            <w:tcW w:w="2835" w:type="dxa"/>
            <w:vAlign w:val="center"/>
          </w:tcPr>
          <w:p>
            <w:pPr>
              <w:pStyle w:val="12"/>
              <w:rPr>
                <w:rFonts w:ascii="仿宋_GB2312" w:hAnsi="仿宋_GB2312" w:eastAsia="仿宋_GB2312" w:cs="仿宋_GB2312"/>
              </w:rPr>
            </w:pPr>
            <w:r>
              <w:rPr>
                <w:rFonts w:hint="eastAsia" w:ascii="仿宋_GB2312" w:hAnsi="仿宋_GB2312" w:eastAsia="仿宋_GB2312" w:cs="仿宋_GB2312"/>
              </w:rPr>
              <w:t>企业科技创新能力提升</w:t>
            </w:r>
          </w:p>
        </w:tc>
        <w:tc>
          <w:tcPr>
            <w:tcW w:w="2551" w:type="dxa"/>
            <w:vAlign w:val="center"/>
          </w:tcPr>
          <w:p>
            <w:pPr>
              <w:pStyle w:val="12"/>
              <w:rPr>
                <w:rFonts w:ascii="仿宋_GB2312" w:hAnsi="仿宋_GB2312" w:eastAsia="仿宋_GB2312" w:cs="仿宋_GB2312"/>
              </w:rPr>
            </w:pPr>
            <w:r>
              <w:rPr>
                <w:rFonts w:hint="eastAsia" w:ascii="仿宋_GB2312" w:hAnsi="仿宋_GB2312" w:eastAsia="仿宋_GB2312" w:cs="仿宋_GB2312"/>
              </w:rPr>
              <w:t>企业科技创新能力提升</w:t>
            </w:r>
          </w:p>
        </w:tc>
        <w:tc>
          <w:tcPr>
            <w:tcW w:w="2268" w:type="dxa"/>
            <w:vAlign w:val="center"/>
          </w:tcPr>
          <w:p>
            <w:pPr>
              <w:pStyle w:val="12"/>
              <w:rPr>
                <w:rFonts w:ascii="仿宋_GB2312" w:hAnsi="仿宋_GB2312" w:eastAsia="仿宋_GB2312" w:cs="仿宋_GB2312"/>
              </w:rPr>
            </w:pPr>
            <w:r>
              <w:rPr>
                <w:rFonts w:hint="eastAsia" w:ascii="仿宋_GB2312" w:hAnsi="仿宋_GB2312" w:eastAsia="仿宋_GB2312" w:cs="仿宋_GB2312"/>
              </w:rPr>
              <w:t>根据社会效益指标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ascii="仿宋_GB2312" w:hAnsi="仿宋_GB2312" w:eastAsia="仿宋_GB2312" w:cs="仿宋_GB2312"/>
              </w:rPr>
            </w:pPr>
          </w:p>
        </w:tc>
        <w:tc>
          <w:tcPr>
            <w:tcW w:w="2268" w:type="dxa"/>
            <w:vAlign w:val="center"/>
          </w:tcPr>
          <w:p>
            <w:pPr>
              <w:pStyle w:val="12"/>
              <w:rPr>
                <w:rFonts w:ascii="仿宋_GB2312" w:hAnsi="仿宋_GB2312" w:eastAsia="仿宋_GB2312" w:cs="仿宋_GB2312"/>
              </w:rPr>
            </w:pPr>
            <w:r>
              <w:rPr>
                <w:rFonts w:hint="eastAsia" w:ascii="仿宋_GB2312" w:hAnsi="仿宋_GB2312" w:eastAsia="仿宋_GB2312" w:cs="仿宋_GB2312"/>
              </w:rPr>
              <w:t>可持续影响指标</w:t>
            </w:r>
          </w:p>
        </w:tc>
        <w:tc>
          <w:tcPr>
            <w:tcW w:w="2835" w:type="dxa"/>
            <w:vAlign w:val="center"/>
          </w:tcPr>
          <w:p>
            <w:pPr>
              <w:pStyle w:val="12"/>
              <w:rPr>
                <w:rFonts w:ascii="仿宋_GB2312" w:hAnsi="仿宋_GB2312" w:eastAsia="仿宋_GB2312" w:cs="仿宋_GB2312"/>
              </w:rPr>
            </w:pPr>
            <w:r>
              <w:rPr>
                <w:rFonts w:hint="eastAsia" w:ascii="仿宋_GB2312" w:hAnsi="仿宋_GB2312" w:eastAsia="仿宋_GB2312" w:cs="仿宋_GB2312"/>
              </w:rPr>
              <w:t>不涉及</w:t>
            </w:r>
          </w:p>
        </w:tc>
        <w:tc>
          <w:tcPr>
            <w:tcW w:w="2835" w:type="dxa"/>
            <w:vAlign w:val="center"/>
          </w:tcPr>
          <w:p>
            <w:pPr>
              <w:pStyle w:val="12"/>
              <w:rPr>
                <w:rFonts w:ascii="仿宋_GB2312" w:hAnsi="仿宋_GB2312" w:eastAsia="仿宋_GB2312" w:cs="仿宋_GB2312"/>
              </w:rPr>
            </w:pPr>
            <w:r>
              <w:rPr>
                <w:rFonts w:hint="eastAsia" w:ascii="仿宋_GB2312" w:hAnsi="仿宋_GB2312" w:eastAsia="仿宋_GB2312" w:cs="仿宋_GB2312"/>
              </w:rPr>
              <w:t>不涉及</w:t>
            </w:r>
          </w:p>
        </w:tc>
        <w:tc>
          <w:tcPr>
            <w:tcW w:w="2551" w:type="dxa"/>
            <w:vAlign w:val="center"/>
          </w:tcPr>
          <w:p>
            <w:pPr>
              <w:pStyle w:val="12"/>
              <w:rPr>
                <w:rFonts w:ascii="仿宋_GB2312" w:hAnsi="仿宋_GB2312" w:eastAsia="仿宋_GB2312" w:cs="仿宋_GB2312"/>
              </w:rPr>
            </w:pPr>
            <w:r>
              <w:rPr>
                <w:rFonts w:hint="eastAsia" w:ascii="仿宋_GB2312" w:hAnsi="仿宋_GB2312" w:eastAsia="仿宋_GB2312" w:cs="仿宋_GB2312"/>
              </w:rPr>
              <w:t>不涉及</w:t>
            </w:r>
          </w:p>
        </w:tc>
        <w:tc>
          <w:tcPr>
            <w:tcW w:w="2268" w:type="dxa"/>
            <w:vAlign w:val="center"/>
          </w:tcPr>
          <w:p>
            <w:pPr>
              <w:pStyle w:val="12"/>
              <w:rPr>
                <w:rFonts w:ascii="仿宋_GB2312" w:hAnsi="仿宋_GB2312" w:eastAsia="仿宋_GB2312" w:cs="仿宋_GB2312"/>
              </w:rPr>
            </w:pPr>
            <w:r>
              <w:rPr>
                <w:rFonts w:hint="eastAsia" w:ascii="仿宋_GB2312" w:hAnsi="仿宋_GB2312" w:eastAsia="仿宋_GB2312" w:cs="仿宋_GB2312"/>
              </w:rP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ascii="仿宋_GB2312" w:hAnsi="仿宋_GB2312" w:eastAsia="仿宋_GB2312" w:cs="仿宋_GB2312"/>
              </w:rPr>
            </w:pPr>
          </w:p>
        </w:tc>
        <w:tc>
          <w:tcPr>
            <w:tcW w:w="2268" w:type="dxa"/>
            <w:vAlign w:val="center"/>
          </w:tcPr>
          <w:p>
            <w:pPr>
              <w:pStyle w:val="12"/>
              <w:rPr>
                <w:rFonts w:ascii="仿宋_GB2312" w:hAnsi="仿宋_GB2312" w:eastAsia="仿宋_GB2312" w:cs="仿宋_GB2312"/>
              </w:rPr>
            </w:pPr>
            <w:r>
              <w:rPr>
                <w:rFonts w:hint="eastAsia" w:ascii="仿宋_GB2312" w:hAnsi="仿宋_GB2312" w:eastAsia="仿宋_GB2312" w:cs="仿宋_GB2312"/>
              </w:rPr>
              <w:t>生态效益指标</w:t>
            </w:r>
          </w:p>
        </w:tc>
        <w:tc>
          <w:tcPr>
            <w:tcW w:w="2835" w:type="dxa"/>
            <w:vAlign w:val="center"/>
          </w:tcPr>
          <w:p>
            <w:pPr>
              <w:pStyle w:val="12"/>
              <w:rPr>
                <w:rFonts w:ascii="仿宋_GB2312" w:hAnsi="仿宋_GB2312" w:eastAsia="仿宋_GB2312" w:cs="仿宋_GB2312"/>
              </w:rPr>
            </w:pPr>
            <w:r>
              <w:rPr>
                <w:rFonts w:hint="eastAsia" w:ascii="仿宋_GB2312" w:hAnsi="仿宋_GB2312" w:eastAsia="仿宋_GB2312" w:cs="仿宋_GB2312"/>
              </w:rPr>
              <w:t>不涉及</w:t>
            </w:r>
          </w:p>
        </w:tc>
        <w:tc>
          <w:tcPr>
            <w:tcW w:w="2835" w:type="dxa"/>
            <w:vAlign w:val="center"/>
          </w:tcPr>
          <w:p>
            <w:pPr>
              <w:pStyle w:val="12"/>
              <w:rPr>
                <w:rFonts w:ascii="仿宋_GB2312" w:hAnsi="仿宋_GB2312" w:eastAsia="仿宋_GB2312" w:cs="仿宋_GB2312"/>
              </w:rPr>
            </w:pPr>
            <w:r>
              <w:rPr>
                <w:rFonts w:hint="eastAsia" w:ascii="仿宋_GB2312" w:hAnsi="仿宋_GB2312" w:eastAsia="仿宋_GB2312" w:cs="仿宋_GB2312"/>
              </w:rPr>
              <w:t>不涉及</w:t>
            </w:r>
          </w:p>
        </w:tc>
        <w:tc>
          <w:tcPr>
            <w:tcW w:w="2551" w:type="dxa"/>
            <w:vAlign w:val="center"/>
          </w:tcPr>
          <w:p>
            <w:pPr>
              <w:pStyle w:val="12"/>
              <w:rPr>
                <w:rFonts w:ascii="仿宋_GB2312" w:hAnsi="仿宋_GB2312" w:eastAsia="仿宋_GB2312" w:cs="仿宋_GB2312"/>
              </w:rPr>
            </w:pPr>
            <w:r>
              <w:rPr>
                <w:rFonts w:hint="eastAsia" w:ascii="仿宋_GB2312" w:hAnsi="仿宋_GB2312" w:eastAsia="仿宋_GB2312" w:cs="仿宋_GB2312"/>
              </w:rPr>
              <w:t>不涉及</w:t>
            </w:r>
          </w:p>
        </w:tc>
        <w:tc>
          <w:tcPr>
            <w:tcW w:w="2268" w:type="dxa"/>
            <w:vAlign w:val="center"/>
          </w:tcPr>
          <w:p>
            <w:pPr>
              <w:pStyle w:val="12"/>
              <w:rPr>
                <w:rFonts w:ascii="仿宋_GB2312" w:hAnsi="仿宋_GB2312" w:eastAsia="仿宋_GB2312" w:cs="仿宋_GB2312"/>
              </w:rPr>
            </w:pPr>
            <w:r>
              <w:rPr>
                <w:rFonts w:hint="eastAsia" w:ascii="仿宋_GB2312" w:hAnsi="仿宋_GB2312" w:eastAsia="仿宋_GB2312" w:cs="仿宋_GB2312"/>
              </w:rP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rPr>
                <w:rFonts w:ascii="仿宋_GB2312" w:hAnsi="仿宋_GB2312" w:eastAsia="仿宋_GB2312" w:cs="仿宋_GB2312"/>
              </w:rPr>
            </w:pPr>
            <w:r>
              <w:rPr>
                <w:rFonts w:hint="eastAsia" w:ascii="仿宋_GB2312" w:hAnsi="仿宋_GB2312" w:eastAsia="仿宋_GB2312" w:cs="仿宋_GB2312"/>
              </w:rPr>
              <w:t>满意度指标</w:t>
            </w:r>
          </w:p>
        </w:tc>
        <w:tc>
          <w:tcPr>
            <w:tcW w:w="2268" w:type="dxa"/>
            <w:vAlign w:val="center"/>
          </w:tcPr>
          <w:p>
            <w:pPr>
              <w:pStyle w:val="12"/>
              <w:rPr>
                <w:rFonts w:ascii="仿宋_GB2312" w:hAnsi="仿宋_GB2312" w:eastAsia="仿宋_GB2312" w:cs="仿宋_GB2312"/>
              </w:rPr>
            </w:pPr>
            <w:r>
              <w:rPr>
                <w:rFonts w:hint="eastAsia" w:ascii="仿宋_GB2312" w:hAnsi="仿宋_GB2312" w:eastAsia="仿宋_GB2312" w:cs="仿宋_GB2312"/>
              </w:rPr>
              <w:t>服务对象满意度指标</w:t>
            </w:r>
          </w:p>
        </w:tc>
        <w:tc>
          <w:tcPr>
            <w:tcW w:w="2835" w:type="dxa"/>
            <w:vAlign w:val="center"/>
          </w:tcPr>
          <w:p>
            <w:pPr>
              <w:pStyle w:val="12"/>
              <w:rPr>
                <w:rFonts w:ascii="仿宋_GB2312" w:hAnsi="仿宋_GB2312" w:eastAsia="仿宋_GB2312" w:cs="仿宋_GB2312"/>
              </w:rPr>
            </w:pPr>
            <w:r>
              <w:rPr>
                <w:rFonts w:hint="eastAsia" w:ascii="仿宋_GB2312" w:hAnsi="仿宋_GB2312" w:eastAsia="仿宋_GB2312" w:cs="仿宋_GB2312"/>
              </w:rPr>
              <w:t>企业满意度</w:t>
            </w:r>
          </w:p>
        </w:tc>
        <w:tc>
          <w:tcPr>
            <w:tcW w:w="2835" w:type="dxa"/>
            <w:vAlign w:val="center"/>
          </w:tcPr>
          <w:p>
            <w:pPr>
              <w:pStyle w:val="12"/>
              <w:rPr>
                <w:rFonts w:ascii="仿宋_GB2312" w:hAnsi="仿宋_GB2312" w:eastAsia="仿宋_GB2312" w:cs="仿宋_GB2312"/>
              </w:rPr>
            </w:pPr>
            <w:r>
              <w:rPr>
                <w:rFonts w:hint="eastAsia" w:ascii="仿宋_GB2312" w:hAnsi="仿宋_GB2312" w:eastAsia="仿宋_GB2312" w:cs="仿宋_GB2312"/>
              </w:rPr>
              <w:t>企业满意度</w:t>
            </w:r>
          </w:p>
        </w:tc>
        <w:tc>
          <w:tcPr>
            <w:tcW w:w="2551" w:type="dxa"/>
            <w:vAlign w:val="center"/>
          </w:tcPr>
          <w:p>
            <w:pPr>
              <w:pStyle w:val="12"/>
              <w:rPr>
                <w:rFonts w:ascii="仿宋_GB2312" w:hAnsi="仿宋_GB2312" w:eastAsia="仿宋_GB2312" w:cs="仿宋_GB2312"/>
              </w:rPr>
            </w:pPr>
            <w:r>
              <w:rPr>
                <w:rFonts w:hint="eastAsia" w:ascii="仿宋_GB2312" w:hAnsi="仿宋_GB2312" w:eastAsia="仿宋_GB2312" w:cs="仿宋_GB2312"/>
              </w:rPr>
              <w:t>≥98%</w:t>
            </w:r>
          </w:p>
        </w:tc>
        <w:tc>
          <w:tcPr>
            <w:tcW w:w="2268" w:type="dxa"/>
            <w:vAlign w:val="center"/>
          </w:tcPr>
          <w:p>
            <w:pPr>
              <w:pStyle w:val="12"/>
              <w:rPr>
                <w:rFonts w:ascii="仿宋_GB2312" w:hAnsi="仿宋_GB2312" w:eastAsia="仿宋_GB2312" w:cs="仿宋_GB2312"/>
              </w:rPr>
            </w:pPr>
            <w:r>
              <w:rPr>
                <w:rFonts w:hint="eastAsia" w:ascii="仿宋_GB2312" w:hAnsi="仿宋_GB2312" w:eastAsia="仿宋_GB2312" w:cs="仿宋_GB2312"/>
              </w:rPr>
              <w:t>调查问卷</w:t>
            </w:r>
          </w:p>
        </w:tc>
      </w:tr>
    </w:tbl>
    <w:p>
      <w:pPr>
        <w:rPr>
          <w:rFonts w:ascii="仿宋_GB2312" w:hAnsi="仿宋_GB2312" w:eastAsia="仿宋_GB2312" w:cs="仿宋_GB2312"/>
        </w:rPr>
        <w:sectPr>
          <w:pgSz w:w="16840" w:h="11900" w:orient="landscape"/>
          <w:pgMar w:top="1361" w:right="1020" w:bottom="1134" w:left="1020" w:header="720" w:footer="720" w:gutter="0"/>
          <w:cols w:space="720" w:num="1"/>
        </w:sectPr>
      </w:pPr>
    </w:p>
    <w:p>
      <w:pPr>
        <w:numPr>
          <w:ilvl w:val="0"/>
          <w:numId w:val="4"/>
        </w:numPr>
        <w:ind w:firstLine="560"/>
        <w:rPr>
          <w:rFonts w:ascii="仿宋_GB2312" w:hAnsi="仿宋_GB2312" w:eastAsia="仿宋_GB2312" w:cs="仿宋_GB2312"/>
          <w:b/>
          <w:color w:val="000000"/>
          <w:sz w:val="32"/>
        </w:rPr>
      </w:pPr>
      <w:r>
        <w:rPr>
          <w:rFonts w:hint="eastAsia" w:ascii="仿宋_GB2312" w:hAnsi="仿宋_GB2312" w:eastAsia="仿宋_GB2312" w:cs="仿宋_GB2312"/>
          <w:b/>
          <w:color w:val="000000"/>
          <w:sz w:val="32"/>
        </w:rPr>
        <w:t xml:space="preserve"> 预算项目绩效目标</w:t>
      </w:r>
    </w:p>
    <w:p>
      <w:pPr>
        <w:ind w:left="560"/>
        <w:rPr>
          <w:rFonts w:ascii="仿宋_GB2312" w:hAnsi="仿宋_GB2312" w:eastAsia="仿宋_GB2312" w:cs="仿宋_GB2312"/>
        </w:rPr>
      </w:pPr>
      <w:r>
        <w:rPr>
          <w:rFonts w:hint="eastAsia" w:ascii="仿宋_GB2312" w:hAnsi="仿宋_GB2312" w:eastAsia="仿宋_GB2312" w:cs="仿宋_GB2312"/>
          <w:b/>
          <w:color w:val="000000"/>
          <w:sz w:val="28"/>
        </w:rPr>
        <w:t>1、促进企业家素质提升工程专项经费绩效目标表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rPr>
                <w:rFonts w:ascii="仿宋_GB2312" w:hAnsi="仿宋_GB2312" w:eastAsia="仿宋_GB2312" w:cs="仿宋_GB2312"/>
              </w:rPr>
            </w:pPr>
            <w:r>
              <w:rPr>
                <w:rFonts w:hint="eastAsia" w:ascii="仿宋_GB2312" w:hAnsi="仿宋_GB2312" w:eastAsia="仿宋_GB2312" w:cs="仿宋_GB2312"/>
              </w:rPr>
              <w:t>绩效目标</w:t>
            </w:r>
          </w:p>
        </w:tc>
        <w:tc>
          <w:tcPr>
            <w:tcW w:w="12756" w:type="dxa"/>
            <w:tcBorders>
              <w:bottom w:val="single" w:color="FFFFFF" w:sz="6" w:space="0"/>
            </w:tcBorders>
            <w:vAlign w:val="center"/>
          </w:tcPr>
          <w:p>
            <w:pPr>
              <w:pStyle w:val="12"/>
              <w:rPr>
                <w:rFonts w:ascii="仿宋_GB2312" w:hAnsi="仿宋_GB2312" w:eastAsia="仿宋_GB2312" w:cs="仿宋_GB2312"/>
              </w:rPr>
            </w:pPr>
            <w:r>
              <w:rPr>
                <w:rFonts w:hint="eastAsia" w:ascii="仿宋_GB2312" w:hAnsi="仿宋_GB2312" w:eastAsia="仿宋_GB2312" w:cs="仿宋_GB2312"/>
              </w:rPr>
              <w:t>1.目标内容1通过培训，不断创新思维，发现自身存在的不足和差距，要取他人之长补己之短，只有这样企业才能创新，才能持续发展。</w:t>
            </w:r>
          </w:p>
          <w:p>
            <w:pPr>
              <w:pStyle w:val="12"/>
              <w:rPr>
                <w:rFonts w:ascii="仿宋_GB2312" w:hAnsi="仿宋_GB2312" w:eastAsia="仿宋_GB2312" w:cs="仿宋_GB2312"/>
              </w:rPr>
            </w:pPr>
          </w:p>
        </w:tc>
      </w:tr>
    </w:tbl>
    <w:p>
      <w:pPr>
        <w:spacing w:line="2" w:lineRule="exact"/>
        <w:jc w:val="center"/>
        <w:rPr>
          <w:rFonts w:ascii="仿宋_GB2312" w:hAnsi="仿宋_GB2312" w:eastAsia="仿宋_GB2312" w:cs="仿宋_GB2312"/>
        </w:rPr>
      </w:pP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rPr>
                <w:rFonts w:ascii="仿宋_GB2312" w:hAnsi="仿宋_GB2312" w:eastAsia="仿宋_GB2312" w:cs="仿宋_GB2312"/>
              </w:rPr>
            </w:pPr>
            <w:r>
              <w:rPr>
                <w:rFonts w:hint="eastAsia" w:ascii="仿宋_GB2312" w:hAnsi="仿宋_GB2312" w:eastAsia="仿宋_GB2312" w:cs="仿宋_GB2312"/>
              </w:rPr>
              <w:t>一级指标</w:t>
            </w:r>
          </w:p>
        </w:tc>
        <w:tc>
          <w:tcPr>
            <w:tcW w:w="2268" w:type="dxa"/>
            <w:vAlign w:val="center"/>
          </w:tcPr>
          <w:p>
            <w:pPr>
              <w:pStyle w:val="10"/>
              <w:rPr>
                <w:rFonts w:ascii="仿宋_GB2312" w:hAnsi="仿宋_GB2312" w:eastAsia="仿宋_GB2312" w:cs="仿宋_GB2312"/>
              </w:rPr>
            </w:pPr>
            <w:r>
              <w:rPr>
                <w:rFonts w:hint="eastAsia" w:ascii="仿宋_GB2312" w:hAnsi="仿宋_GB2312" w:eastAsia="仿宋_GB2312" w:cs="仿宋_GB2312"/>
              </w:rPr>
              <w:t>二级指标</w:t>
            </w:r>
          </w:p>
        </w:tc>
        <w:tc>
          <w:tcPr>
            <w:tcW w:w="2835" w:type="dxa"/>
            <w:vAlign w:val="center"/>
          </w:tcPr>
          <w:p>
            <w:pPr>
              <w:pStyle w:val="10"/>
              <w:rPr>
                <w:rFonts w:ascii="仿宋_GB2312" w:hAnsi="仿宋_GB2312" w:eastAsia="仿宋_GB2312" w:cs="仿宋_GB2312"/>
              </w:rPr>
            </w:pPr>
            <w:r>
              <w:rPr>
                <w:rFonts w:hint="eastAsia" w:ascii="仿宋_GB2312" w:hAnsi="仿宋_GB2312" w:eastAsia="仿宋_GB2312" w:cs="仿宋_GB2312"/>
              </w:rPr>
              <w:t>三级指标</w:t>
            </w:r>
          </w:p>
        </w:tc>
        <w:tc>
          <w:tcPr>
            <w:tcW w:w="2835" w:type="dxa"/>
            <w:vAlign w:val="center"/>
          </w:tcPr>
          <w:p>
            <w:pPr>
              <w:pStyle w:val="10"/>
              <w:rPr>
                <w:rFonts w:ascii="仿宋_GB2312" w:hAnsi="仿宋_GB2312" w:eastAsia="仿宋_GB2312" w:cs="仿宋_GB2312"/>
              </w:rPr>
            </w:pPr>
            <w:r>
              <w:rPr>
                <w:rFonts w:hint="eastAsia" w:ascii="仿宋_GB2312" w:hAnsi="仿宋_GB2312" w:eastAsia="仿宋_GB2312" w:cs="仿宋_GB2312"/>
              </w:rPr>
              <w:t>绩效指标描述</w:t>
            </w:r>
          </w:p>
        </w:tc>
        <w:tc>
          <w:tcPr>
            <w:tcW w:w="2551" w:type="dxa"/>
            <w:vAlign w:val="center"/>
          </w:tcPr>
          <w:p>
            <w:pPr>
              <w:pStyle w:val="10"/>
              <w:rPr>
                <w:rFonts w:ascii="仿宋_GB2312" w:hAnsi="仿宋_GB2312" w:eastAsia="仿宋_GB2312" w:cs="仿宋_GB2312"/>
              </w:rPr>
            </w:pPr>
            <w:r>
              <w:rPr>
                <w:rFonts w:hint="eastAsia" w:ascii="仿宋_GB2312" w:hAnsi="仿宋_GB2312" w:eastAsia="仿宋_GB2312" w:cs="仿宋_GB2312"/>
              </w:rPr>
              <w:t>指标值</w:t>
            </w:r>
          </w:p>
        </w:tc>
        <w:tc>
          <w:tcPr>
            <w:tcW w:w="2268" w:type="dxa"/>
            <w:vAlign w:val="center"/>
          </w:tcPr>
          <w:p>
            <w:pPr>
              <w:pStyle w:val="10"/>
              <w:rPr>
                <w:rFonts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rPr>
                <w:rFonts w:ascii="仿宋_GB2312" w:hAnsi="仿宋_GB2312" w:eastAsia="仿宋_GB2312" w:cs="仿宋_GB2312"/>
              </w:rPr>
            </w:pPr>
            <w:r>
              <w:rPr>
                <w:rFonts w:hint="eastAsia" w:ascii="仿宋_GB2312" w:hAnsi="仿宋_GB2312" w:eastAsia="仿宋_GB2312" w:cs="仿宋_GB2312"/>
              </w:rPr>
              <w:t>产出指标</w:t>
            </w:r>
          </w:p>
        </w:tc>
        <w:tc>
          <w:tcPr>
            <w:tcW w:w="2268" w:type="dxa"/>
            <w:vAlign w:val="center"/>
          </w:tcPr>
          <w:p>
            <w:pPr>
              <w:pStyle w:val="12"/>
              <w:rPr>
                <w:rFonts w:ascii="仿宋_GB2312" w:hAnsi="仿宋_GB2312" w:eastAsia="仿宋_GB2312" w:cs="仿宋_GB2312"/>
              </w:rPr>
            </w:pPr>
            <w:r>
              <w:rPr>
                <w:rFonts w:hint="eastAsia" w:ascii="仿宋_GB2312" w:hAnsi="仿宋_GB2312" w:eastAsia="仿宋_GB2312" w:cs="仿宋_GB2312"/>
              </w:rPr>
              <w:t>数量指标</w:t>
            </w:r>
          </w:p>
        </w:tc>
        <w:tc>
          <w:tcPr>
            <w:tcW w:w="2835" w:type="dxa"/>
            <w:vAlign w:val="center"/>
          </w:tcPr>
          <w:p>
            <w:pPr>
              <w:pStyle w:val="12"/>
              <w:rPr>
                <w:rFonts w:ascii="仿宋_GB2312" w:hAnsi="仿宋_GB2312" w:eastAsia="仿宋_GB2312" w:cs="仿宋_GB2312"/>
              </w:rPr>
            </w:pPr>
            <w:r>
              <w:rPr>
                <w:rFonts w:hint="eastAsia" w:ascii="仿宋_GB2312" w:hAnsi="仿宋_GB2312" w:eastAsia="仿宋_GB2312" w:cs="仿宋_GB2312"/>
              </w:rPr>
              <w:t>培训人员数</w:t>
            </w:r>
          </w:p>
        </w:tc>
        <w:tc>
          <w:tcPr>
            <w:tcW w:w="2835" w:type="dxa"/>
            <w:vAlign w:val="center"/>
          </w:tcPr>
          <w:p>
            <w:pPr>
              <w:pStyle w:val="12"/>
              <w:rPr>
                <w:rFonts w:ascii="仿宋_GB2312" w:hAnsi="仿宋_GB2312" w:eastAsia="仿宋_GB2312" w:cs="仿宋_GB2312"/>
              </w:rPr>
            </w:pPr>
            <w:r>
              <w:rPr>
                <w:rFonts w:hint="eastAsia" w:ascii="仿宋_GB2312" w:hAnsi="仿宋_GB2312" w:eastAsia="仿宋_GB2312" w:cs="仿宋_GB2312"/>
              </w:rPr>
              <w:t>培训人员数</w:t>
            </w:r>
          </w:p>
        </w:tc>
        <w:tc>
          <w:tcPr>
            <w:tcW w:w="2551" w:type="dxa"/>
            <w:vAlign w:val="center"/>
          </w:tcPr>
          <w:p>
            <w:pPr>
              <w:pStyle w:val="12"/>
              <w:rPr>
                <w:rFonts w:ascii="仿宋_GB2312" w:hAnsi="仿宋_GB2312" w:eastAsia="仿宋_GB2312" w:cs="仿宋_GB2312"/>
              </w:rPr>
            </w:pPr>
            <w:r>
              <w:rPr>
                <w:rFonts w:hint="eastAsia" w:ascii="仿宋_GB2312" w:hAnsi="仿宋_GB2312" w:eastAsia="仿宋_GB2312" w:cs="仿宋_GB2312"/>
              </w:rPr>
              <w:t>≥80人</w:t>
            </w:r>
          </w:p>
        </w:tc>
        <w:tc>
          <w:tcPr>
            <w:tcW w:w="2268" w:type="dxa"/>
            <w:vAlign w:val="center"/>
          </w:tcPr>
          <w:p>
            <w:pPr>
              <w:pStyle w:val="12"/>
              <w:rPr>
                <w:rFonts w:ascii="仿宋_GB2312" w:hAnsi="仿宋_GB2312" w:eastAsia="仿宋_GB2312" w:cs="仿宋_GB2312"/>
              </w:rPr>
            </w:pPr>
            <w:r>
              <w:rPr>
                <w:rFonts w:hint="eastAsia" w:ascii="仿宋_GB2312" w:hAnsi="仿宋_GB2312" w:eastAsia="仿宋_GB2312" w:cs="仿宋_GB2312"/>
              </w:rPr>
              <w:t>根据培训人数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ascii="仿宋_GB2312" w:hAnsi="仿宋_GB2312" w:eastAsia="仿宋_GB2312" w:cs="仿宋_GB2312"/>
              </w:rPr>
            </w:pPr>
          </w:p>
        </w:tc>
        <w:tc>
          <w:tcPr>
            <w:tcW w:w="2268" w:type="dxa"/>
            <w:vAlign w:val="center"/>
          </w:tcPr>
          <w:p>
            <w:pPr>
              <w:pStyle w:val="12"/>
              <w:rPr>
                <w:rFonts w:ascii="仿宋_GB2312" w:hAnsi="仿宋_GB2312" w:eastAsia="仿宋_GB2312" w:cs="仿宋_GB2312"/>
              </w:rPr>
            </w:pPr>
            <w:r>
              <w:rPr>
                <w:rFonts w:hint="eastAsia" w:ascii="仿宋_GB2312" w:hAnsi="仿宋_GB2312" w:eastAsia="仿宋_GB2312" w:cs="仿宋_GB2312"/>
              </w:rPr>
              <w:t>时效指标</w:t>
            </w:r>
          </w:p>
        </w:tc>
        <w:tc>
          <w:tcPr>
            <w:tcW w:w="2835" w:type="dxa"/>
            <w:vAlign w:val="center"/>
          </w:tcPr>
          <w:p>
            <w:pPr>
              <w:pStyle w:val="12"/>
              <w:rPr>
                <w:rFonts w:ascii="仿宋_GB2312" w:hAnsi="仿宋_GB2312" w:eastAsia="仿宋_GB2312" w:cs="仿宋_GB2312"/>
              </w:rPr>
            </w:pPr>
            <w:r>
              <w:rPr>
                <w:rFonts w:hint="eastAsia" w:ascii="仿宋_GB2312" w:hAnsi="仿宋_GB2312" w:eastAsia="仿宋_GB2312" w:cs="仿宋_GB2312"/>
              </w:rPr>
              <w:t>培训时限</w:t>
            </w:r>
          </w:p>
        </w:tc>
        <w:tc>
          <w:tcPr>
            <w:tcW w:w="2835" w:type="dxa"/>
            <w:vAlign w:val="center"/>
          </w:tcPr>
          <w:p>
            <w:pPr>
              <w:pStyle w:val="12"/>
              <w:rPr>
                <w:rFonts w:ascii="仿宋_GB2312" w:hAnsi="仿宋_GB2312" w:eastAsia="仿宋_GB2312" w:cs="仿宋_GB2312"/>
              </w:rPr>
            </w:pPr>
            <w:r>
              <w:rPr>
                <w:rFonts w:hint="eastAsia" w:ascii="仿宋_GB2312" w:hAnsi="仿宋_GB2312" w:eastAsia="仿宋_GB2312" w:cs="仿宋_GB2312"/>
              </w:rPr>
              <w:t>企业家素质提升一年的预计费用</w:t>
            </w:r>
          </w:p>
        </w:tc>
        <w:tc>
          <w:tcPr>
            <w:tcW w:w="2551" w:type="dxa"/>
            <w:vAlign w:val="center"/>
          </w:tcPr>
          <w:p>
            <w:pPr>
              <w:pStyle w:val="12"/>
              <w:rPr>
                <w:rFonts w:ascii="仿宋_GB2312" w:hAnsi="仿宋_GB2312" w:eastAsia="仿宋_GB2312" w:cs="仿宋_GB2312"/>
              </w:rPr>
            </w:pPr>
            <w:r>
              <w:rPr>
                <w:rFonts w:hint="eastAsia" w:ascii="仿宋_GB2312" w:hAnsi="仿宋_GB2312" w:eastAsia="仿宋_GB2312" w:cs="仿宋_GB2312"/>
              </w:rPr>
              <w:t>1年</w:t>
            </w:r>
          </w:p>
        </w:tc>
        <w:tc>
          <w:tcPr>
            <w:tcW w:w="2268" w:type="dxa"/>
            <w:vAlign w:val="center"/>
          </w:tcPr>
          <w:p>
            <w:pPr>
              <w:pStyle w:val="12"/>
              <w:rPr>
                <w:rFonts w:ascii="仿宋_GB2312" w:hAnsi="仿宋_GB2312" w:eastAsia="仿宋_GB2312" w:cs="仿宋_GB2312"/>
              </w:rPr>
            </w:pPr>
            <w:r>
              <w:rPr>
                <w:rFonts w:hint="eastAsia" w:ascii="仿宋_GB2312" w:hAnsi="仿宋_GB2312" w:eastAsia="仿宋_GB2312" w:cs="仿宋_GB2312"/>
              </w:rPr>
              <w:t>根据时效指标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ascii="仿宋_GB2312" w:hAnsi="仿宋_GB2312" w:eastAsia="仿宋_GB2312" w:cs="仿宋_GB2312"/>
              </w:rPr>
            </w:pPr>
          </w:p>
        </w:tc>
        <w:tc>
          <w:tcPr>
            <w:tcW w:w="2268" w:type="dxa"/>
            <w:vAlign w:val="center"/>
          </w:tcPr>
          <w:p>
            <w:pPr>
              <w:pStyle w:val="12"/>
              <w:rPr>
                <w:rFonts w:ascii="仿宋_GB2312" w:hAnsi="仿宋_GB2312" w:eastAsia="仿宋_GB2312" w:cs="仿宋_GB2312"/>
              </w:rPr>
            </w:pPr>
            <w:r>
              <w:rPr>
                <w:rFonts w:hint="eastAsia" w:ascii="仿宋_GB2312" w:hAnsi="仿宋_GB2312" w:eastAsia="仿宋_GB2312" w:cs="仿宋_GB2312"/>
              </w:rPr>
              <w:t>质量指标</w:t>
            </w:r>
          </w:p>
        </w:tc>
        <w:tc>
          <w:tcPr>
            <w:tcW w:w="2835" w:type="dxa"/>
            <w:vAlign w:val="center"/>
          </w:tcPr>
          <w:p>
            <w:pPr>
              <w:pStyle w:val="12"/>
              <w:rPr>
                <w:rFonts w:ascii="仿宋_GB2312" w:hAnsi="仿宋_GB2312" w:eastAsia="仿宋_GB2312" w:cs="仿宋_GB2312"/>
              </w:rPr>
            </w:pPr>
            <w:r>
              <w:rPr>
                <w:rFonts w:hint="eastAsia" w:ascii="仿宋_GB2312" w:hAnsi="仿宋_GB2312" w:eastAsia="仿宋_GB2312" w:cs="仿宋_GB2312"/>
              </w:rPr>
              <w:t>培训覆盖率</w:t>
            </w:r>
          </w:p>
        </w:tc>
        <w:tc>
          <w:tcPr>
            <w:tcW w:w="2835" w:type="dxa"/>
            <w:vAlign w:val="center"/>
          </w:tcPr>
          <w:p>
            <w:pPr>
              <w:pStyle w:val="12"/>
              <w:rPr>
                <w:rFonts w:ascii="仿宋_GB2312" w:hAnsi="仿宋_GB2312" w:eastAsia="仿宋_GB2312" w:cs="仿宋_GB2312"/>
              </w:rPr>
            </w:pPr>
            <w:r>
              <w:rPr>
                <w:rFonts w:hint="eastAsia" w:ascii="仿宋_GB2312" w:hAnsi="仿宋_GB2312" w:eastAsia="仿宋_GB2312" w:cs="仿宋_GB2312"/>
              </w:rPr>
              <w:t>培训对象数量占应覆盖对象数量的比率</w:t>
            </w:r>
          </w:p>
        </w:tc>
        <w:tc>
          <w:tcPr>
            <w:tcW w:w="2551" w:type="dxa"/>
            <w:vAlign w:val="center"/>
          </w:tcPr>
          <w:p>
            <w:pPr>
              <w:pStyle w:val="12"/>
              <w:rPr>
                <w:rFonts w:ascii="仿宋_GB2312" w:hAnsi="仿宋_GB2312" w:eastAsia="仿宋_GB2312" w:cs="仿宋_GB2312"/>
              </w:rPr>
            </w:pPr>
            <w:r>
              <w:rPr>
                <w:rFonts w:hint="eastAsia" w:ascii="仿宋_GB2312" w:hAnsi="仿宋_GB2312" w:eastAsia="仿宋_GB2312" w:cs="仿宋_GB2312"/>
              </w:rPr>
              <w:t>≥95%</w:t>
            </w:r>
          </w:p>
        </w:tc>
        <w:tc>
          <w:tcPr>
            <w:tcW w:w="2268" w:type="dxa"/>
            <w:vAlign w:val="center"/>
          </w:tcPr>
          <w:p>
            <w:pPr>
              <w:pStyle w:val="12"/>
              <w:rPr>
                <w:rFonts w:ascii="仿宋_GB2312" w:hAnsi="仿宋_GB2312" w:eastAsia="仿宋_GB2312" w:cs="仿宋_GB2312"/>
              </w:rPr>
            </w:pPr>
            <w:r>
              <w:rPr>
                <w:rFonts w:hint="eastAsia" w:ascii="仿宋_GB2312" w:hAnsi="仿宋_GB2312" w:eastAsia="仿宋_GB2312" w:cs="仿宋_GB2312"/>
              </w:rPr>
              <w:t>根据培训覆盖情况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ascii="仿宋_GB2312" w:hAnsi="仿宋_GB2312" w:eastAsia="仿宋_GB2312" w:cs="仿宋_GB2312"/>
              </w:rPr>
            </w:pPr>
          </w:p>
        </w:tc>
        <w:tc>
          <w:tcPr>
            <w:tcW w:w="2268" w:type="dxa"/>
            <w:vAlign w:val="center"/>
          </w:tcPr>
          <w:p>
            <w:pPr>
              <w:pStyle w:val="12"/>
              <w:rPr>
                <w:rFonts w:ascii="仿宋_GB2312" w:hAnsi="仿宋_GB2312" w:eastAsia="仿宋_GB2312" w:cs="仿宋_GB2312"/>
              </w:rPr>
            </w:pPr>
            <w:r>
              <w:rPr>
                <w:rFonts w:hint="eastAsia" w:ascii="仿宋_GB2312" w:hAnsi="仿宋_GB2312" w:eastAsia="仿宋_GB2312" w:cs="仿宋_GB2312"/>
              </w:rPr>
              <w:t>成本指标</w:t>
            </w:r>
          </w:p>
        </w:tc>
        <w:tc>
          <w:tcPr>
            <w:tcW w:w="2835" w:type="dxa"/>
            <w:vAlign w:val="center"/>
          </w:tcPr>
          <w:p>
            <w:pPr>
              <w:pStyle w:val="12"/>
              <w:rPr>
                <w:rFonts w:ascii="仿宋_GB2312" w:hAnsi="仿宋_GB2312" w:eastAsia="仿宋_GB2312" w:cs="仿宋_GB2312"/>
              </w:rPr>
            </w:pPr>
            <w:r>
              <w:rPr>
                <w:rFonts w:hint="eastAsia" w:ascii="仿宋_GB2312" w:hAnsi="仿宋_GB2312" w:eastAsia="仿宋_GB2312" w:cs="仿宋_GB2312"/>
              </w:rPr>
              <w:t>邀请专家人均费用</w:t>
            </w:r>
          </w:p>
        </w:tc>
        <w:tc>
          <w:tcPr>
            <w:tcW w:w="2835" w:type="dxa"/>
            <w:vAlign w:val="center"/>
          </w:tcPr>
          <w:p>
            <w:pPr>
              <w:pStyle w:val="12"/>
              <w:rPr>
                <w:rFonts w:ascii="仿宋_GB2312" w:hAnsi="仿宋_GB2312" w:eastAsia="仿宋_GB2312" w:cs="仿宋_GB2312"/>
              </w:rPr>
            </w:pPr>
            <w:r>
              <w:rPr>
                <w:rFonts w:hint="eastAsia" w:ascii="仿宋_GB2312" w:hAnsi="仿宋_GB2312" w:eastAsia="仿宋_GB2312" w:cs="仿宋_GB2312"/>
              </w:rPr>
              <w:t>邀请专家人均费用10万元，共20名</w:t>
            </w:r>
          </w:p>
        </w:tc>
        <w:tc>
          <w:tcPr>
            <w:tcW w:w="2551" w:type="dxa"/>
            <w:vAlign w:val="center"/>
          </w:tcPr>
          <w:p>
            <w:pPr>
              <w:pStyle w:val="12"/>
              <w:rPr>
                <w:rFonts w:ascii="仿宋_GB2312" w:hAnsi="仿宋_GB2312" w:eastAsia="仿宋_GB2312" w:cs="仿宋_GB2312"/>
              </w:rPr>
            </w:pPr>
            <w:r>
              <w:rPr>
                <w:rFonts w:hint="eastAsia" w:ascii="仿宋_GB2312" w:hAnsi="仿宋_GB2312" w:eastAsia="仿宋_GB2312" w:cs="仿宋_GB2312"/>
              </w:rPr>
              <w:t>200万元</w:t>
            </w:r>
          </w:p>
        </w:tc>
        <w:tc>
          <w:tcPr>
            <w:tcW w:w="2268" w:type="dxa"/>
            <w:vAlign w:val="center"/>
          </w:tcPr>
          <w:p>
            <w:pPr>
              <w:pStyle w:val="12"/>
              <w:rPr>
                <w:rFonts w:ascii="仿宋_GB2312" w:hAnsi="仿宋_GB2312" w:eastAsia="仿宋_GB2312" w:cs="仿宋_GB2312"/>
              </w:rPr>
            </w:pPr>
            <w:r>
              <w:rPr>
                <w:rFonts w:hint="eastAsia" w:ascii="仿宋_GB2312" w:hAnsi="仿宋_GB2312" w:eastAsia="仿宋_GB2312" w:cs="仿宋_GB2312"/>
              </w:rPr>
              <w:t>邀请专家人均费用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rPr>
                <w:rFonts w:ascii="仿宋_GB2312" w:hAnsi="仿宋_GB2312" w:eastAsia="仿宋_GB2312" w:cs="仿宋_GB2312"/>
              </w:rPr>
            </w:pPr>
            <w:r>
              <w:rPr>
                <w:rFonts w:hint="eastAsia" w:ascii="仿宋_GB2312" w:hAnsi="仿宋_GB2312" w:eastAsia="仿宋_GB2312" w:cs="仿宋_GB2312"/>
              </w:rPr>
              <w:t>效益指标</w:t>
            </w:r>
          </w:p>
        </w:tc>
        <w:tc>
          <w:tcPr>
            <w:tcW w:w="2268" w:type="dxa"/>
            <w:vAlign w:val="center"/>
          </w:tcPr>
          <w:p>
            <w:pPr>
              <w:pStyle w:val="12"/>
              <w:rPr>
                <w:rFonts w:ascii="仿宋_GB2312" w:hAnsi="仿宋_GB2312" w:eastAsia="仿宋_GB2312" w:cs="仿宋_GB2312"/>
              </w:rPr>
            </w:pPr>
            <w:r>
              <w:rPr>
                <w:rFonts w:hint="eastAsia" w:ascii="仿宋_GB2312" w:hAnsi="仿宋_GB2312" w:eastAsia="仿宋_GB2312" w:cs="仿宋_GB2312"/>
              </w:rPr>
              <w:t>经济效益指标</w:t>
            </w:r>
          </w:p>
        </w:tc>
        <w:tc>
          <w:tcPr>
            <w:tcW w:w="2835" w:type="dxa"/>
            <w:vAlign w:val="center"/>
          </w:tcPr>
          <w:p>
            <w:pPr>
              <w:pStyle w:val="12"/>
              <w:rPr>
                <w:rFonts w:ascii="仿宋_GB2312" w:hAnsi="仿宋_GB2312" w:eastAsia="仿宋_GB2312" w:cs="仿宋_GB2312"/>
              </w:rPr>
            </w:pPr>
            <w:r>
              <w:rPr>
                <w:rFonts w:hint="eastAsia" w:ascii="仿宋_GB2312" w:hAnsi="仿宋_GB2312" w:eastAsia="仿宋_GB2312" w:cs="仿宋_GB2312"/>
              </w:rPr>
              <w:t>不涉及</w:t>
            </w:r>
          </w:p>
        </w:tc>
        <w:tc>
          <w:tcPr>
            <w:tcW w:w="2835" w:type="dxa"/>
            <w:vAlign w:val="center"/>
          </w:tcPr>
          <w:p>
            <w:pPr>
              <w:pStyle w:val="12"/>
              <w:rPr>
                <w:rFonts w:ascii="仿宋_GB2312" w:hAnsi="仿宋_GB2312" w:eastAsia="仿宋_GB2312" w:cs="仿宋_GB2312"/>
              </w:rPr>
            </w:pPr>
            <w:r>
              <w:rPr>
                <w:rFonts w:hint="eastAsia" w:ascii="仿宋_GB2312" w:hAnsi="仿宋_GB2312" w:eastAsia="仿宋_GB2312" w:cs="仿宋_GB2312"/>
              </w:rPr>
              <w:t>不涉及</w:t>
            </w:r>
          </w:p>
        </w:tc>
        <w:tc>
          <w:tcPr>
            <w:tcW w:w="2551" w:type="dxa"/>
            <w:vAlign w:val="center"/>
          </w:tcPr>
          <w:p>
            <w:pPr>
              <w:pStyle w:val="12"/>
              <w:rPr>
                <w:rFonts w:ascii="仿宋_GB2312" w:hAnsi="仿宋_GB2312" w:eastAsia="仿宋_GB2312" w:cs="仿宋_GB2312"/>
              </w:rPr>
            </w:pPr>
            <w:r>
              <w:rPr>
                <w:rFonts w:hint="eastAsia" w:ascii="仿宋_GB2312" w:hAnsi="仿宋_GB2312" w:eastAsia="仿宋_GB2312" w:cs="仿宋_GB2312"/>
              </w:rPr>
              <w:t>不涉及</w:t>
            </w:r>
          </w:p>
        </w:tc>
        <w:tc>
          <w:tcPr>
            <w:tcW w:w="2268" w:type="dxa"/>
            <w:vAlign w:val="center"/>
          </w:tcPr>
          <w:p>
            <w:pPr>
              <w:pStyle w:val="12"/>
              <w:rPr>
                <w:rFonts w:ascii="仿宋_GB2312" w:hAnsi="仿宋_GB2312" w:eastAsia="仿宋_GB2312" w:cs="仿宋_GB2312"/>
              </w:rPr>
            </w:pPr>
            <w:r>
              <w:rPr>
                <w:rFonts w:hint="eastAsia" w:ascii="仿宋_GB2312" w:hAnsi="仿宋_GB2312" w:eastAsia="仿宋_GB2312" w:cs="仿宋_GB2312"/>
              </w:rP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ascii="仿宋_GB2312" w:hAnsi="仿宋_GB2312" w:eastAsia="仿宋_GB2312" w:cs="仿宋_GB2312"/>
              </w:rPr>
            </w:pPr>
          </w:p>
        </w:tc>
        <w:tc>
          <w:tcPr>
            <w:tcW w:w="2268" w:type="dxa"/>
            <w:vAlign w:val="center"/>
          </w:tcPr>
          <w:p>
            <w:pPr>
              <w:pStyle w:val="12"/>
              <w:rPr>
                <w:rFonts w:ascii="仿宋_GB2312" w:hAnsi="仿宋_GB2312" w:eastAsia="仿宋_GB2312" w:cs="仿宋_GB2312"/>
              </w:rPr>
            </w:pPr>
            <w:r>
              <w:rPr>
                <w:rFonts w:hint="eastAsia" w:ascii="仿宋_GB2312" w:hAnsi="仿宋_GB2312" w:eastAsia="仿宋_GB2312" w:cs="仿宋_GB2312"/>
              </w:rPr>
              <w:t>社会效益指标</w:t>
            </w:r>
          </w:p>
        </w:tc>
        <w:tc>
          <w:tcPr>
            <w:tcW w:w="2835" w:type="dxa"/>
            <w:vAlign w:val="center"/>
          </w:tcPr>
          <w:p>
            <w:pPr>
              <w:pStyle w:val="12"/>
              <w:rPr>
                <w:rFonts w:ascii="仿宋_GB2312" w:hAnsi="仿宋_GB2312" w:eastAsia="仿宋_GB2312" w:cs="仿宋_GB2312"/>
              </w:rPr>
            </w:pPr>
            <w:r>
              <w:rPr>
                <w:rFonts w:hint="eastAsia" w:ascii="仿宋_GB2312" w:hAnsi="仿宋_GB2312" w:eastAsia="仿宋_GB2312" w:cs="仿宋_GB2312"/>
              </w:rPr>
              <w:t>提升综合素质</w:t>
            </w:r>
          </w:p>
        </w:tc>
        <w:tc>
          <w:tcPr>
            <w:tcW w:w="2835" w:type="dxa"/>
            <w:vAlign w:val="center"/>
          </w:tcPr>
          <w:p>
            <w:pPr>
              <w:pStyle w:val="12"/>
              <w:rPr>
                <w:rFonts w:ascii="仿宋_GB2312" w:hAnsi="仿宋_GB2312" w:eastAsia="仿宋_GB2312" w:cs="仿宋_GB2312"/>
              </w:rPr>
            </w:pPr>
            <w:r>
              <w:rPr>
                <w:rFonts w:hint="eastAsia" w:ascii="仿宋_GB2312" w:hAnsi="仿宋_GB2312" w:eastAsia="仿宋_GB2312" w:cs="仿宋_GB2312"/>
              </w:rPr>
              <w:t>通过培训，不断创新思维，发现自身存在的不足和差距，要取他人之长补己之短，只有这样企业才能创新，才能持续发展。</w:t>
            </w:r>
          </w:p>
        </w:tc>
        <w:tc>
          <w:tcPr>
            <w:tcW w:w="2551" w:type="dxa"/>
            <w:vAlign w:val="center"/>
          </w:tcPr>
          <w:p>
            <w:pPr>
              <w:pStyle w:val="12"/>
              <w:rPr>
                <w:rFonts w:ascii="仿宋_GB2312" w:hAnsi="仿宋_GB2312" w:eastAsia="仿宋_GB2312" w:cs="仿宋_GB2312"/>
              </w:rPr>
            </w:pPr>
            <w:r>
              <w:rPr>
                <w:rFonts w:hint="eastAsia" w:ascii="仿宋_GB2312" w:hAnsi="仿宋_GB2312" w:eastAsia="仿宋_GB2312" w:cs="仿宋_GB2312"/>
              </w:rPr>
              <w:t>有效提升综合素质</w:t>
            </w:r>
          </w:p>
        </w:tc>
        <w:tc>
          <w:tcPr>
            <w:tcW w:w="2268" w:type="dxa"/>
            <w:vAlign w:val="center"/>
          </w:tcPr>
          <w:p>
            <w:pPr>
              <w:pStyle w:val="12"/>
              <w:rPr>
                <w:rFonts w:ascii="仿宋_GB2312" w:hAnsi="仿宋_GB2312" w:eastAsia="仿宋_GB2312" w:cs="仿宋_GB2312"/>
              </w:rPr>
            </w:pPr>
            <w:r>
              <w:rPr>
                <w:rFonts w:hint="eastAsia" w:ascii="仿宋_GB2312" w:hAnsi="仿宋_GB2312" w:eastAsia="仿宋_GB2312" w:cs="仿宋_GB2312"/>
              </w:rPr>
              <w:t>根据素质提升情况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ascii="仿宋_GB2312" w:hAnsi="仿宋_GB2312" w:eastAsia="仿宋_GB2312" w:cs="仿宋_GB2312"/>
              </w:rPr>
            </w:pPr>
          </w:p>
        </w:tc>
        <w:tc>
          <w:tcPr>
            <w:tcW w:w="2268" w:type="dxa"/>
            <w:vAlign w:val="center"/>
          </w:tcPr>
          <w:p>
            <w:pPr>
              <w:pStyle w:val="12"/>
              <w:rPr>
                <w:rFonts w:ascii="仿宋_GB2312" w:hAnsi="仿宋_GB2312" w:eastAsia="仿宋_GB2312" w:cs="仿宋_GB2312"/>
              </w:rPr>
            </w:pPr>
            <w:r>
              <w:rPr>
                <w:rFonts w:hint="eastAsia" w:ascii="仿宋_GB2312" w:hAnsi="仿宋_GB2312" w:eastAsia="仿宋_GB2312" w:cs="仿宋_GB2312"/>
              </w:rPr>
              <w:t>生态效益指标</w:t>
            </w:r>
          </w:p>
        </w:tc>
        <w:tc>
          <w:tcPr>
            <w:tcW w:w="2835" w:type="dxa"/>
            <w:vAlign w:val="center"/>
          </w:tcPr>
          <w:p>
            <w:pPr>
              <w:pStyle w:val="12"/>
              <w:rPr>
                <w:rFonts w:ascii="仿宋_GB2312" w:hAnsi="仿宋_GB2312" w:eastAsia="仿宋_GB2312" w:cs="仿宋_GB2312"/>
              </w:rPr>
            </w:pPr>
            <w:r>
              <w:rPr>
                <w:rFonts w:hint="eastAsia" w:ascii="仿宋_GB2312" w:hAnsi="仿宋_GB2312" w:eastAsia="仿宋_GB2312" w:cs="仿宋_GB2312"/>
              </w:rPr>
              <w:t>不涉及</w:t>
            </w:r>
          </w:p>
        </w:tc>
        <w:tc>
          <w:tcPr>
            <w:tcW w:w="2835" w:type="dxa"/>
            <w:vAlign w:val="center"/>
          </w:tcPr>
          <w:p>
            <w:pPr>
              <w:pStyle w:val="12"/>
              <w:rPr>
                <w:rFonts w:ascii="仿宋_GB2312" w:hAnsi="仿宋_GB2312" w:eastAsia="仿宋_GB2312" w:cs="仿宋_GB2312"/>
              </w:rPr>
            </w:pPr>
            <w:r>
              <w:rPr>
                <w:rFonts w:hint="eastAsia" w:ascii="仿宋_GB2312" w:hAnsi="仿宋_GB2312" w:eastAsia="仿宋_GB2312" w:cs="仿宋_GB2312"/>
              </w:rPr>
              <w:t>不涉及</w:t>
            </w:r>
          </w:p>
        </w:tc>
        <w:tc>
          <w:tcPr>
            <w:tcW w:w="2551" w:type="dxa"/>
            <w:vAlign w:val="center"/>
          </w:tcPr>
          <w:p>
            <w:pPr>
              <w:pStyle w:val="12"/>
              <w:rPr>
                <w:rFonts w:ascii="仿宋_GB2312" w:hAnsi="仿宋_GB2312" w:eastAsia="仿宋_GB2312" w:cs="仿宋_GB2312"/>
              </w:rPr>
            </w:pPr>
            <w:r>
              <w:rPr>
                <w:rFonts w:hint="eastAsia" w:ascii="仿宋_GB2312" w:hAnsi="仿宋_GB2312" w:eastAsia="仿宋_GB2312" w:cs="仿宋_GB2312"/>
              </w:rPr>
              <w:t>不涉及</w:t>
            </w:r>
          </w:p>
        </w:tc>
        <w:tc>
          <w:tcPr>
            <w:tcW w:w="2268" w:type="dxa"/>
            <w:vAlign w:val="center"/>
          </w:tcPr>
          <w:p>
            <w:pPr>
              <w:pStyle w:val="12"/>
              <w:rPr>
                <w:rFonts w:ascii="仿宋_GB2312" w:hAnsi="仿宋_GB2312" w:eastAsia="仿宋_GB2312" w:cs="仿宋_GB2312"/>
              </w:rPr>
            </w:pPr>
            <w:r>
              <w:rPr>
                <w:rFonts w:hint="eastAsia" w:ascii="仿宋_GB2312" w:hAnsi="仿宋_GB2312" w:eastAsia="仿宋_GB2312" w:cs="仿宋_GB2312"/>
              </w:rP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ascii="仿宋_GB2312" w:hAnsi="仿宋_GB2312" w:eastAsia="仿宋_GB2312" w:cs="仿宋_GB2312"/>
              </w:rPr>
            </w:pPr>
          </w:p>
        </w:tc>
        <w:tc>
          <w:tcPr>
            <w:tcW w:w="2268" w:type="dxa"/>
            <w:vAlign w:val="center"/>
          </w:tcPr>
          <w:p>
            <w:pPr>
              <w:pStyle w:val="12"/>
              <w:rPr>
                <w:rFonts w:ascii="仿宋_GB2312" w:hAnsi="仿宋_GB2312" w:eastAsia="仿宋_GB2312" w:cs="仿宋_GB2312"/>
              </w:rPr>
            </w:pPr>
            <w:r>
              <w:rPr>
                <w:rFonts w:hint="eastAsia" w:ascii="仿宋_GB2312" w:hAnsi="仿宋_GB2312" w:eastAsia="仿宋_GB2312" w:cs="仿宋_GB2312"/>
              </w:rPr>
              <w:t>可持续影响指标</w:t>
            </w:r>
          </w:p>
        </w:tc>
        <w:tc>
          <w:tcPr>
            <w:tcW w:w="2835" w:type="dxa"/>
            <w:vAlign w:val="center"/>
          </w:tcPr>
          <w:p>
            <w:pPr>
              <w:pStyle w:val="12"/>
              <w:rPr>
                <w:rFonts w:ascii="仿宋_GB2312" w:hAnsi="仿宋_GB2312" w:eastAsia="仿宋_GB2312" w:cs="仿宋_GB2312"/>
              </w:rPr>
            </w:pPr>
            <w:r>
              <w:rPr>
                <w:rFonts w:hint="eastAsia" w:ascii="仿宋_GB2312" w:hAnsi="仿宋_GB2312" w:eastAsia="仿宋_GB2312" w:cs="仿宋_GB2312"/>
              </w:rPr>
              <w:t>对社会经济发展的影响</w:t>
            </w:r>
          </w:p>
        </w:tc>
        <w:tc>
          <w:tcPr>
            <w:tcW w:w="2835" w:type="dxa"/>
            <w:vAlign w:val="center"/>
          </w:tcPr>
          <w:p>
            <w:pPr>
              <w:pStyle w:val="12"/>
              <w:rPr>
                <w:rFonts w:ascii="仿宋_GB2312" w:hAnsi="仿宋_GB2312" w:eastAsia="仿宋_GB2312" w:cs="仿宋_GB2312"/>
              </w:rPr>
            </w:pPr>
            <w:r>
              <w:rPr>
                <w:rFonts w:hint="eastAsia" w:ascii="仿宋_GB2312" w:hAnsi="仿宋_GB2312" w:eastAsia="仿宋_GB2312" w:cs="仿宋_GB2312"/>
              </w:rPr>
              <w:t>对社会经济发展的影响</w:t>
            </w:r>
          </w:p>
        </w:tc>
        <w:tc>
          <w:tcPr>
            <w:tcW w:w="2551" w:type="dxa"/>
            <w:vAlign w:val="center"/>
          </w:tcPr>
          <w:p>
            <w:pPr>
              <w:pStyle w:val="12"/>
              <w:rPr>
                <w:rFonts w:ascii="仿宋_GB2312" w:hAnsi="仿宋_GB2312" w:eastAsia="仿宋_GB2312" w:cs="仿宋_GB2312"/>
              </w:rPr>
            </w:pPr>
            <w:r>
              <w:rPr>
                <w:rFonts w:hint="eastAsia" w:ascii="仿宋_GB2312" w:hAnsi="仿宋_GB2312" w:eastAsia="仿宋_GB2312" w:cs="仿宋_GB2312"/>
              </w:rPr>
              <w:t>社会经济发展的影响</w:t>
            </w:r>
          </w:p>
        </w:tc>
        <w:tc>
          <w:tcPr>
            <w:tcW w:w="2268" w:type="dxa"/>
            <w:vAlign w:val="center"/>
          </w:tcPr>
          <w:p>
            <w:pPr>
              <w:pStyle w:val="12"/>
              <w:rPr>
                <w:rFonts w:ascii="仿宋_GB2312" w:hAnsi="仿宋_GB2312" w:eastAsia="仿宋_GB2312" w:cs="仿宋_GB2312"/>
              </w:rPr>
            </w:pPr>
            <w:r>
              <w:rPr>
                <w:rFonts w:hint="eastAsia" w:ascii="仿宋_GB2312" w:hAnsi="仿宋_GB2312" w:eastAsia="仿宋_GB2312" w:cs="仿宋_GB2312"/>
              </w:rPr>
              <w:t>根据可持续影响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rPr>
                <w:rFonts w:ascii="仿宋_GB2312" w:hAnsi="仿宋_GB2312" w:eastAsia="仿宋_GB2312" w:cs="仿宋_GB2312"/>
              </w:rPr>
            </w:pPr>
            <w:r>
              <w:rPr>
                <w:rFonts w:hint="eastAsia" w:ascii="仿宋_GB2312" w:hAnsi="仿宋_GB2312" w:eastAsia="仿宋_GB2312" w:cs="仿宋_GB2312"/>
              </w:rPr>
              <w:t>满意度指标</w:t>
            </w:r>
          </w:p>
        </w:tc>
        <w:tc>
          <w:tcPr>
            <w:tcW w:w="2268" w:type="dxa"/>
            <w:vAlign w:val="center"/>
          </w:tcPr>
          <w:p>
            <w:pPr>
              <w:pStyle w:val="12"/>
              <w:rPr>
                <w:rFonts w:ascii="仿宋_GB2312" w:hAnsi="仿宋_GB2312" w:eastAsia="仿宋_GB2312" w:cs="仿宋_GB2312"/>
              </w:rPr>
            </w:pPr>
            <w:r>
              <w:rPr>
                <w:rFonts w:hint="eastAsia" w:ascii="仿宋_GB2312" w:hAnsi="仿宋_GB2312" w:eastAsia="仿宋_GB2312" w:cs="仿宋_GB2312"/>
              </w:rPr>
              <w:t>服务对象满意度指标</w:t>
            </w:r>
          </w:p>
        </w:tc>
        <w:tc>
          <w:tcPr>
            <w:tcW w:w="2835" w:type="dxa"/>
            <w:vAlign w:val="center"/>
          </w:tcPr>
          <w:p>
            <w:pPr>
              <w:pStyle w:val="12"/>
              <w:rPr>
                <w:rFonts w:ascii="仿宋_GB2312" w:hAnsi="仿宋_GB2312" w:eastAsia="仿宋_GB2312" w:cs="仿宋_GB2312"/>
              </w:rPr>
            </w:pPr>
            <w:r>
              <w:rPr>
                <w:rFonts w:hint="eastAsia" w:ascii="仿宋_GB2312" w:hAnsi="仿宋_GB2312" w:eastAsia="仿宋_GB2312" w:cs="仿宋_GB2312"/>
              </w:rPr>
              <w:t>服务对象满意度</w:t>
            </w:r>
          </w:p>
        </w:tc>
        <w:tc>
          <w:tcPr>
            <w:tcW w:w="2835" w:type="dxa"/>
            <w:vAlign w:val="center"/>
          </w:tcPr>
          <w:p>
            <w:pPr>
              <w:pStyle w:val="12"/>
              <w:rPr>
                <w:rFonts w:ascii="仿宋_GB2312" w:hAnsi="仿宋_GB2312" w:eastAsia="仿宋_GB2312" w:cs="仿宋_GB2312"/>
              </w:rPr>
            </w:pPr>
            <w:r>
              <w:rPr>
                <w:rFonts w:hint="eastAsia" w:ascii="仿宋_GB2312" w:hAnsi="仿宋_GB2312" w:eastAsia="仿宋_GB2312" w:cs="仿宋_GB2312"/>
              </w:rPr>
              <w:t>接受培训企业家的满意程度</w:t>
            </w:r>
          </w:p>
        </w:tc>
        <w:tc>
          <w:tcPr>
            <w:tcW w:w="2551" w:type="dxa"/>
            <w:vAlign w:val="center"/>
          </w:tcPr>
          <w:p>
            <w:pPr>
              <w:pStyle w:val="12"/>
              <w:rPr>
                <w:rFonts w:ascii="仿宋_GB2312" w:hAnsi="仿宋_GB2312" w:eastAsia="仿宋_GB2312" w:cs="仿宋_GB2312"/>
              </w:rPr>
            </w:pPr>
            <w:r>
              <w:rPr>
                <w:rFonts w:hint="eastAsia" w:ascii="仿宋_GB2312" w:hAnsi="仿宋_GB2312" w:eastAsia="仿宋_GB2312" w:cs="仿宋_GB2312"/>
              </w:rPr>
              <w:t>≥98%</w:t>
            </w:r>
          </w:p>
        </w:tc>
        <w:tc>
          <w:tcPr>
            <w:tcW w:w="2268" w:type="dxa"/>
            <w:vAlign w:val="center"/>
          </w:tcPr>
          <w:p>
            <w:pPr>
              <w:pStyle w:val="12"/>
              <w:rPr>
                <w:rFonts w:ascii="仿宋_GB2312" w:hAnsi="仿宋_GB2312" w:eastAsia="仿宋_GB2312" w:cs="仿宋_GB2312"/>
              </w:rPr>
            </w:pPr>
            <w:r>
              <w:rPr>
                <w:rFonts w:hint="eastAsia" w:ascii="仿宋_GB2312" w:hAnsi="仿宋_GB2312" w:eastAsia="仿宋_GB2312" w:cs="仿宋_GB2312"/>
              </w:rPr>
              <w:t>调查问卷</w:t>
            </w:r>
          </w:p>
        </w:tc>
      </w:tr>
    </w:tbl>
    <w:p>
      <w:pPr>
        <w:rPr>
          <w:rFonts w:ascii="仿宋_GB2312" w:hAnsi="仿宋_GB2312" w:eastAsia="仿宋_GB2312" w:cs="仿宋_GB2312"/>
        </w:rPr>
        <w:sectPr>
          <w:pgSz w:w="16840" w:h="11900" w:orient="landscape"/>
          <w:pgMar w:top="1361" w:right="1020" w:bottom="1134" w:left="1020" w:header="720" w:footer="720" w:gutter="0"/>
          <w:cols w:space="720" w:num="1"/>
        </w:sectPr>
      </w:pPr>
    </w:p>
    <w:p>
      <w:pPr>
        <w:spacing w:before="10" w:after="10"/>
        <w:ind w:firstLine="640"/>
        <w:outlineLvl w:val="2"/>
        <w:rPr>
          <w:rFonts w:ascii="仿宋_GB2312" w:hAnsi="仿宋_GB2312" w:eastAsia="仿宋_GB2312" w:cs="仿宋_GB2312"/>
        </w:rPr>
      </w:pPr>
      <w:bookmarkStart w:id="14" w:name="_Toc_3_3_0000000015"/>
      <w:r>
        <w:rPr>
          <w:rFonts w:hint="eastAsia" w:ascii="仿宋_GB2312" w:hAnsi="仿宋_GB2312" w:eastAsia="仿宋_GB2312" w:cs="仿宋_GB2312"/>
          <w:color w:val="000000"/>
          <w:sz w:val="32"/>
        </w:rPr>
        <w:t>六、政府采购预算情况</w:t>
      </w:r>
      <w:bookmarkEnd w:id="14"/>
    </w:p>
    <w:p>
      <w:pPr>
        <w:spacing w:line="500" w:lineRule="exact"/>
        <w:ind w:firstLine="560"/>
        <w:rPr>
          <w:rFonts w:ascii="仿宋_GB2312" w:hAnsi="仿宋_GB2312" w:eastAsia="仿宋_GB2312" w:cs="仿宋_GB2312"/>
          <w:color w:val="000000"/>
          <w:sz w:val="28"/>
          <w:lang w:val="uk-UA"/>
        </w:rPr>
      </w:pPr>
      <w:r>
        <w:rPr>
          <w:rFonts w:hint="eastAsia" w:ascii="仿宋_GB2312" w:hAnsi="仿宋_GB2312" w:eastAsia="仿宋_GB2312" w:cs="仿宋_GB2312"/>
          <w:color w:val="000000"/>
          <w:sz w:val="28"/>
        </w:rPr>
        <w:t>2023年，我部门安排政府采购预算4.0万元。其中有计算机10台单价4000元，共计40000元。本年拟用于政府采购40000元，计算机10台，单价4000元。具体内容见下表。</w:t>
      </w:r>
    </w:p>
    <w:p>
      <w:pPr>
        <w:spacing w:line="500" w:lineRule="exact"/>
        <w:rPr>
          <w:rFonts w:ascii="仿宋_GB2312" w:hAnsi="仿宋_GB2312" w:eastAsia="仿宋_GB2312" w:cs="仿宋_GB2312"/>
        </w:rPr>
      </w:pPr>
    </w:p>
    <w:p>
      <w:pPr>
        <w:jc w:val="center"/>
        <w:rPr>
          <w:rFonts w:ascii="仿宋_GB2312" w:hAnsi="仿宋_GB2312" w:eastAsia="仿宋_GB2312" w:cs="仿宋_GB2312"/>
        </w:rPr>
      </w:pPr>
      <w:r>
        <w:rPr>
          <w:rFonts w:hint="eastAsia" w:ascii="仿宋_GB2312" w:hAnsi="仿宋_GB2312" w:eastAsia="仿宋_GB2312" w:cs="仿宋_GB2312"/>
          <w:color w:val="000000"/>
          <w:sz w:val="36"/>
        </w:rPr>
        <w:t>部门政府采购预算</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7"/>
              <w:rPr>
                <w:rFonts w:ascii="仿宋_GB2312" w:hAnsi="仿宋_GB2312" w:eastAsia="仿宋_GB2312" w:cs="仿宋_GB2312"/>
              </w:rPr>
            </w:pPr>
            <w:r>
              <w:rPr>
                <w:rFonts w:hint="eastAsia" w:ascii="仿宋_GB2312" w:hAnsi="仿宋_GB2312" w:eastAsia="仿宋_GB2312" w:cs="仿宋_GB2312"/>
              </w:rPr>
              <w:t>439成安县科技和工业信息化局</w:t>
            </w:r>
          </w:p>
        </w:tc>
        <w:tc>
          <w:tcPr>
            <w:tcW w:w="8674" w:type="dxa"/>
            <w:gridSpan w:val="9"/>
            <w:tcBorders>
              <w:top w:val="single" w:color="FFFFFF" w:sz="6" w:space="0"/>
              <w:left w:val="single" w:color="FFFFFF" w:sz="6" w:space="0"/>
              <w:right w:val="single" w:color="FFFFFF" w:sz="6" w:space="0"/>
            </w:tcBorders>
            <w:vAlign w:val="center"/>
          </w:tcPr>
          <w:p>
            <w:pPr>
              <w:pStyle w:val="22"/>
              <w:rPr>
                <w:rFonts w:ascii="仿宋_GB2312" w:hAnsi="仿宋_GB2312" w:eastAsia="仿宋_GB2312" w:cs="仿宋_GB2312"/>
              </w:rPr>
            </w:pPr>
            <w:r>
              <w:rPr>
                <w:rFonts w:hint="eastAsia" w:ascii="仿宋_GB2312" w:hAnsi="仿宋_GB2312" w:eastAsia="仿宋_GB2312" w:cs="仿宋_GB2312"/>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rPr>
                <w:rFonts w:ascii="仿宋_GB2312" w:hAnsi="仿宋_GB2312" w:eastAsia="仿宋_GB2312" w:cs="仿宋_GB2312"/>
              </w:rPr>
            </w:pPr>
            <w:r>
              <w:rPr>
                <w:rFonts w:hint="eastAsia" w:ascii="仿宋_GB2312" w:hAnsi="仿宋_GB2312" w:eastAsia="仿宋_GB2312" w:cs="仿宋_GB2312"/>
              </w:rPr>
              <w:t>政府采购项目来源</w:t>
            </w:r>
          </w:p>
        </w:tc>
        <w:tc>
          <w:tcPr>
            <w:tcW w:w="1134" w:type="dxa"/>
            <w:vMerge w:val="restart"/>
            <w:vAlign w:val="center"/>
          </w:tcPr>
          <w:p>
            <w:pPr>
              <w:pStyle w:val="10"/>
              <w:rPr>
                <w:rFonts w:ascii="仿宋_GB2312" w:hAnsi="仿宋_GB2312" w:eastAsia="仿宋_GB2312" w:cs="仿宋_GB2312"/>
              </w:rPr>
            </w:pPr>
            <w:r>
              <w:rPr>
                <w:rFonts w:hint="eastAsia" w:ascii="仿宋_GB2312" w:hAnsi="仿宋_GB2312" w:eastAsia="仿宋_GB2312" w:cs="仿宋_GB2312"/>
              </w:rPr>
              <w:t>采购物品名称</w:t>
            </w:r>
          </w:p>
        </w:tc>
        <w:tc>
          <w:tcPr>
            <w:tcW w:w="1134" w:type="dxa"/>
            <w:vMerge w:val="restart"/>
            <w:vAlign w:val="center"/>
          </w:tcPr>
          <w:p>
            <w:pPr>
              <w:pStyle w:val="10"/>
              <w:rPr>
                <w:rFonts w:ascii="仿宋_GB2312" w:hAnsi="仿宋_GB2312" w:eastAsia="仿宋_GB2312" w:cs="仿宋_GB2312"/>
              </w:rPr>
            </w:pPr>
            <w:r>
              <w:rPr>
                <w:rFonts w:hint="eastAsia" w:ascii="仿宋_GB2312" w:hAnsi="仿宋_GB2312" w:eastAsia="仿宋_GB2312" w:cs="仿宋_GB2312"/>
              </w:rPr>
              <w:t>政府采购目录序号</w:t>
            </w:r>
          </w:p>
        </w:tc>
        <w:tc>
          <w:tcPr>
            <w:tcW w:w="709" w:type="dxa"/>
            <w:vMerge w:val="restart"/>
            <w:vAlign w:val="center"/>
          </w:tcPr>
          <w:p>
            <w:pPr>
              <w:pStyle w:val="10"/>
              <w:rPr>
                <w:rFonts w:ascii="仿宋_GB2312" w:hAnsi="仿宋_GB2312" w:eastAsia="仿宋_GB2312" w:cs="仿宋_GB2312"/>
              </w:rPr>
            </w:pPr>
            <w:r>
              <w:rPr>
                <w:rFonts w:hint="eastAsia" w:ascii="仿宋_GB2312" w:hAnsi="仿宋_GB2312" w:eastAsia="仿宋_GB2312" w:cs="仿宋_GB2312"/>
              </w:rPr>
              <w:t>计量  单位</w:t>
            </w:r>
          </w:p>
        </w:tc>
        <w:tc>
          <w:tcPr>
            <w:tcW w:w="850" w:type="dxa"/>
            <w:vMerge w:val="restart"/>
            <w:vAlign w:val="center"/>
          </w:tcPr>
          <w:p>
            <w:pPr>
              <w:pStyle w:val="10"/>
              <w:rPr>
                <w:rFonts w:ascii="仿宋_GB2312" w:hAnsi="仿宋_GB2312" w:eastAsia="仿宋_GB2312" w:cs="仿宋_GB2312"/>
              </w:rPr>
            </w:pPr>
            <w:r>
              <w:rPr>
                <w:rFonts w:hint="eastAsia" w:ascii="仿宋_GB2312" w:hAnsi="仿宋_GB2312" w:eastAsia="仿宋_GB2312" w:cs="仿宋_GB2312"/>
              </w:rPr>
              <w:t>数量</w:t>
            </w:r>
          </w:p>
        </w:tc>
        <w:tc>
          <w:tcPr>
            <w:tcW w:w="850" w:type="dxa"/>
            <w:vMerge w:val="restart"/>
            <w:vAlign w:val="center"/>
          </w:tcPr>
          <w:p>
            <w:pPr>
              <w:pStyle w:val="10"/>
              <w:rPr>
                <w:rFonts w:ascii="仿宋_GB2312" w:hAnsi="仿宋_GB2312" w:eastAsia="仿宋_GB2312" w:cs="仿宋_GB2312"/>
              </w:rPr>
            </w:pPr>
            <w:r>
              <w:rPr>
                <w:rFonts w:hint="eastAsia" w:ascii="仿宋_GB2312" w:hAnsi="仿宋_GB2312" w:eastAsia="仿宋_GB2312" w:cs="仿宋_GB2312"/>
              </w:rPr>
              <w:t>单价</w:t>
            </w:r>
          </w:p>
        </w:tc>
        <w:tc>
          <w:tcPr>
            <w:tcW w:w="7710" w:type="dxa"/>
            <w:gridSpan w:val="8"/>
            <w:vAlign w:val="center"/>
          </w:tcPr>
          <w:p>
            <w:pPr>
              <w:pStyle w:val="10"/>
              <w:rPr>
                <w:rFonts w:ascii="仿宋_GB2312" w:hAnsi="仿宋_GB2312" w:eastAsia="仿宋_GB2312" w:cs="仿宋_GB2312"/>
              </w:rPr>
            </w:pPr>
            <w:r>
              <w:rPr>
                <w:rFonts w:hint="eastAsia" w:ascii="仿宋_GB2312" w:hAnsi="仿宋_GB2312" w:eastAsia="仿宋_GB2312" w:cs="仿宋_GB2312"/>
              </w:rPr>
              <w:t>政府采购金额（当年部门预算安排资金）</w:t>
            </w:r>
          </w:p>
        </w:tc>
        <w:tc>
          <w:tcPr>
            <w:tcW w:w="964" w:type="dxa"/>
            <w:vMerge w:val="restart"/>
            <w:vAlign w:val="center"/>
          </w:tcPr>
          <w:p>
            <w:pPr>
              <w:pStyle w:val="10"/>
              <w:rPr>
                <w:rFonts w:ascii="仿宋_GB2312" w:hAnsi="仿宋_GB2312" w:eastAsia="仿宋_GB2312" w:cs="仿宋_GB2312"/>
              </w:rPr>
            </w:pPr>
            <w:r>
              <w:rPr>
                <w:rFonts w:hint="eastAsia" w:ascii="仿宋_GB2312" w:hAnsi="仿宋_GB2312" w:eastAsia="仿宋_GB2312" w:cs="仿宋_GB2312"/>
              </w:rP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rPr>
                <w:rFonts w:ascii="仿宋_GB2312" w:hAnsi="仿宋_GB2312" w:eastAsia="仿宋_GB2312" w:cs="仿宋_GB2312"/>
              </w:rPr>
            </w:pPr>
            <w:r>
              <w:rPr>
                <w:rFonts w:hint="eastAsia" w:ascii="仿宋_GB2312" w:hAnsi="仿宋_GB2312" w:eastAsia="仿宋_GB2312" w:cs="仿宋_GB2312"/>
              </w:rPr>
              <w:t>项目名称</w:t>
            </w:r>
          </w:p>
        </w:tc>
        <w:tc>
          <w:tcPr>
            <w:tcW w:w="964" w:type="dxa"/>
            <w:vAlign w:val="center"/>
          </w:tcPr>
          <w:p>
            <w:pPr>
              <w:pStyle w:val="10"/>
              <w:rPr>
                <w:rFonts w:ascii="仿宋_GB2312" w:hAnsi="仿宋_GB2312" w:eastAsia="仿宋_GB2312" w:cs="仿宋_GB2312"/>
              </w:rPr>
            </w:pPr>
            <w:r>
              <w:rPr>
                <w:rFonts w:hint="eastAsia" w:ascii="仿宋_GB2312" w:hAnsi="仿宋_GB2312" w:eastAsia="仿宋_GB2312" w:cs="仿宋_GB2312"/>
              </w:rPr>
              <w:t>预算    资金</w:t>
            </w:r>
          </w:p>
        </w:tc>
        <w:tc>
          <w:tcPr>
            <w:tcW w:w="1134" w:type="dxa"/>
            <w:vMerge w:val="continue"/>
          </w:tcPr>
          <w:p>
            <w:pPr>
              <w:rPr>
                <w:rFonts w:ascii="仿宋_GB2312" w:hAnsi="仿宋_GB2312" w:eastAsia="仿宋_GB2312" w:cs="仿宋_GB2312"/>
              </w:rPr>
            </w:pPr>
          </w:p>
        </w:tc>
        <w:tc>
          <w:tcPr>
            <w:tcW w:w="1134" w:type="dxa"/>
            <w:vMerge w:val="continue"/>
          </w:tcPr>
          <w:p>
            <w:pPr>
              <w:rPr>
                <w:rFonts w:ascii="仿宋_GB2312" w:hAnsi="仿宋_GB2312" w:eastAsia="仿宋_GB2312" w:cs="仿宋_GB2312"/>
              </w:rPr>
            </w:pPr>
          </w:p>
        </w:tc>
        <w:tc>
          <w:tcPr>
            <w:tcW w:w="709" w:type="dxa"/>
            <w:vMerge w:val="continue"/>
          </w:tcPr>
          <w:p>
            <w:pPr>
              <w:rPr>
                <w:rFonts w:ascii="仿宋_GB2312" w:hAnsi="仿宋_GB2312" w:eastAsia="仿宋_GB2312" w:cs="仿宋_GB2312"/>
              </w:rPr>
            </w:pPr>
          </w:p>
        </w:tc>
        <w:tc>
          <w:tcPr>
            <w:tcW w:w="850" w:type="dxa"/>
            <w:vMerge w:val="continue"/>
          </w:tcPr>
          <w:p>
            <w:pPr>
              <w:rPr>
                <w:rFonts w:ascii="仿宋_GB2312" w:hAnsi="仿宋_GB2312" w:eastAsia="仿宋_GB2312" w:cs="仿宋_GB2312"/>
              </w:rPr>
            </w:pPr>
          </w:p>
        </w:tc>
        <w:tc>
          <w:tcPr>
            <w:tcW w:w="850" w:type="dxa"/>
            <w:vMerge w:val="continue"/>
          </w:tcPr>
          <w:p>
            <w:pPr>
              <w:rPr>
                <w:rFonts w:ascii="仿宋_GB2312" w:hAnsi="仿宋_GB2312" w:eastAsia="仿宋_GB2312" w:cs="仿宋_GB2312"/>
              </w:rPr>
            </w:pPr>
          </w:p>
        </w:tc>
        <w:tc>
          <w:tcPr>
            <w:tcW w:w="964" w:type="dxa"/>
            <w:vAlign w:val="center"/>
          </w:tcPr>
          <w:p>
            <w:pPr>
              <w:pStyle w:val="10"/>
              <w:rPr>
                <w:rFonts w:ascii="仿宋_GB2312" w:hAnsi="仿宋_GB2312" w:eastAsia="仿宋_GB2312" w:cs="仿宋_GB2312"/>
              </w:rPr>
            </w:pPr>
            <w:r>
              <w:rPr>
                <w:rFonts w:hint="eastAsia" w:ascii="仿宋_GB2312" w:hAnsi="仿宋_GB2312" w:eastAsia="仿宋_GB2312" w:cs="仿宋_GB2312"/>
              </w:rPr>
              <w:t>合计</w:t>
            </w:r>
          </w:p>
        </w:tc>
        <w:tc>
          <w:tcPr>
            <w:tcW w:w="964" w:type="dxa"/>
            <w:vAlign w:val="center"/>
          </w:tcPr>
          <w:p>
            <w:pPr>
              <w:pStyle w:val="10"/>
              <w:rPr>
                <w:rFonts w:ascii="仿宋_GB2312" w:hAnsi="仿宋_GB2312" w:eastAsia="仿宋_GB2312" w:cs="仿宋_GB2312"/>
              </w:rPr>
            </w:pPr>
            <w:r>
              <w:rPr>
                <w:rFonts w:hint="eastAsia" w:ascii="仿宋_GB2312" w:hAnsi="仿宋_GB2312" w:eastAsia="仿宋_GB2312" w:cs="仿宋_GB2312"/>
              </w:rPr>
              <w:t>一般公共预算拨款</w:t>
            </w:r>
          </w:p>
        </w:tc>
        <w:tc>
          <w:tcPr>
            <w:tcW w:w="964" w:type="dxa"/>
            <w:vAlign w:val="center"/>
          </w:tcPr>
          <w:p>
            <w:pPr>
              <w:pStyle w:val="10"/>
              <w:rPr>
                <w:rFonts w:ascii="仿宋_GB2312" w:hAnsi="仿宋_GB2312" w:eastAsia="仿宋_GB2312" w:cs="仿宋_GB2312"/>
              </w:rPr>
            </w:pPr>
            <w:r>
              <w:rPr>
                <w:rFonts w:hint="eastAsia" w:ascii="仿宋_GB2312" w:hAnsi="仿宋_GB2312" w:eastAsia="仿宋_GB2312" w:cs="仿宋_GB2312"/>
              </w:rPr>
              <w:t>基金预算拨款</w:t>
            </w:r>
          </w:p>
        </w:tc>
        <w:tc>
          <w:tcPr>
            <w:tcW w:w="964" w:type="dxa"/>
            <w:vAlign w:val="center"/>
          </w:tcPr>
          <w:p>
            <w:pPr>
              <w:pStyle w:val="10"/>
              <w:rPr>
                <w:rFonts w:ascii="仿宋_GB2312" w:hAnsi="仿宋_GB2312" w:eastAsia="仿宋_GB2312" w:cs="仿宋_GB2312"/>
              </w:rPr>
            </w:pPr>
            <w:r>
              <w:rPr>
                <w:rFonts w:hint="eastAsia" w:ascii="仿宋_GB2312" w:hAnsi="仿宋_GB2312" w:eastAsia="仿宋_GB2312" w:cs="仿宋_GB2312"/>
              </w:rPr>
              <w:t>国有资本经营预算拨款</w:t>
            </w:r>
          </w:p>
        </w:tc>
        <w:tc>
          <w:tcPr>
            <w:tcW w:w="964" w:type="dxa"/>
            <w:vAlign w:val="center"/>
          </w:tcPr>
          <w:p>
            <w:pPr>
              <w:pStyle w:val="10"/>
              <w:rPr>
                <w:rFonts w:ascii="仿宋_GB2312" w:hAnsi="仿宋_GB2312" w:eastAsia="仿宋_GB2312" w:cs="仿宋_GB2312"/>
              </w:rPr>
            </w:pPr>
            <w:r>
              <w:rPr>
                <w:rFonts w:hint="eastAsia" w:ascii="仿宋_GB2312" w:hAnsi="仿宋_GB2312" w:eastAsia="仿宋_GB2312" w:cs="仿宋_GB2312"/>
              </w:rPr>
              <w:t>财政专户核拨</w:t>
            </w:r>
          </w:p>
        </w:tc>
        <w:tc>
          <w:tcPr>
            <w:tcW w:w="964" w:type="dxa"/>
            <w:vAlign w:val="center"/>
          </w:tcPr>
          <w:p>
            <w:pPr>
              <w:pStyle w:val="10"/>
              <w:rPr>
                <w:rFonts w:ascii="仿宋_GB2312" w:hAnsi="仿宋_GB2312" w:eastAsia="仿宋_GB2312" w:cs="仿宋_GB2312"/>
              </w:rPr>
            </w:pPr>
            <w:r>
              <w:rPr>
                <w:rFonts w:hint="eastAsia" w:ascii="仿宋_GB2312" w:hAnsi="仿宋_GB2312" w:eastAsia="仿宋_GB2312" w:cs="仿宋_GB2312"/>
              </w:rPr>
              <w:t>单位    资金</w:t>
            </w:r>
          </w:p>
        </w:tc>
        <w:tc>
          <w:tcPr>
            <w:tcW w:w="964" w:type="dxa"/>
            <w:vAlign w:val="center"/>
          </w:tcPr>
          <w:p>
            <w:pPr>
              <w:pStyle w:val="10"/>
              <w:rPr>
                <w:rFonts w:ascii="仿宋_GB2312" w:hAnsi="仿宋_GB2312" w:eastAsia="仿宋_GB2312" w:cs="仿宋_GB2312"/>
              </w:rPr>
            </w:pPr>
            <w:r>
              <w:rPr>
                <w:rFonts w:hint="eastAsia" w:ascii="仿宋_GB2312" w:hAnsi="仿宋_GB2312" w:eastAsia="仿宋_GB2312" w:cs="仿宋_GB2312"/>
              </w:rPr>
              <w:t>财政拨    款结转</w:t>
            </w:r>
          </w:p>
        </w:tc>
        <w:tc>
          <w:tcPr>
            <w:tcW w:w="964" w:type="dxa"/>
            <w:vAlign w:val="center"/>
          </w:tcPr>
          <w:p>
            <w:pPr>
              <w:pStyle w:val="10"/>
              <w:rPr>
                <w:rFonts w:ascii="仿宋_GB2312" w:hAnsi="仿宋_GB2312" w:eastAsia="仿宋_GB2312" w:cs="仿宋_GB2312"/>
              </w:rPr>
            </w:pPr>
            <w:r>
              <w:rPr>
                <w:rFonts w:hint="eastAsia" w:ascii="仿宋_GB2312" w:hAnsi="仿宋_GB2312" w:eastAsia="仿宋_GB2312" w:cs="仿宋_GB2312"/>
              </w:rPr>
              <w:t>非财政    拨款结    转结余</w:t>
            </w:r>
          </w:p>
        </w:tc>
        <w:tc>
          <w:tcPr>
            <w:tcW w:w="964" w:type="dxa"/>
            <w:vMerge w:val="continue"/>
          </w:tcPr>
          <w:p>
            <w:pPr>
              <w:rPr>
                <w:rFonts w:ascii="仿宋_GB2312" w:hAnsi="仿宋_GB2312" w:eastAsia="仿宋_GB2312" w:cs="仿宋_GB23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合　计</w:t>
            </w:r>
          </w:p>
        </w:tc>
        <w:tc>
          <w:tcPr>
            <w:tcW w:w="964" w:type="dxa"/>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4.0</w:t>
            </w:r>
          </w:p>
        </w:tc>
        <w:tc>
          <w:tcPr>
            <w:tcW w:w="1134" w:type="dxa"/>
            <w:vAlign w:val="center"/>
          </w:tcPr>
          <w:p>
            <w:pPr>
              <w:spacing w:line="280" w:lineRule="exact"/>
              <w:jc w:val="center"/>
              <w:rPr>
                <w:rFonts w:ascii="仿宋_GB2312" w:hAnsi="仿宋_GB2312" w:eastAsia="仿宋_GB2312" w:cs="仿宋_GB2312"/>
              </w:rPr>
            </w:pPr>
          </w:p>
        </w:tc>
        <w:tc>
          <w:tcPr>
            <w:tcW w:w="1134" w:type="dxa"/>
            <w:vAlign w:val="center"/>
          </w:tcPr>
          <w:p>
            <w:pPr>
              <w:spacing w:line="280" w:lineRule="exact"/>
              <w:jc w:val="center"/>
              <w:rPr>
                <w:rFonts w:ascii="仿宋_GB2312" w:hAnsi="仿宋_GB2312" w:eastAsia="仿宋_GB2312" w:cs="仿宋_GB2312"/>
              </w:rPr>
            </w:pPr>
          </w:p>
        </w:tc>
        <w:tc>
          <w:tcPr>
            <w:tcW w:w="709" w:type="dxa"/>
            <w:vAlign w:val="center"/>
          </w:tcPr>
          <w:p>
            <w:pPr>
              <w:spacing w:line="280" w:lineRule="exact"/>
              <w:jc w:val="center"/>
              <w:rPr>
                <w:rFonts w:ascii="仿宋_GB2312" w:hAnsi="仿宋_GB2312" w:eastAsia="仿宋_GB2312" w:cs="仿宋_GB2312"/>
              </w:rPr>
            </w:pPr>
          </w:p>
        </w:tc>
        <w:tc>
          <w:tcPr>
            <w:tcW w:w="850" w:type="dxa"/>
            <w:vAlign w:val="center"/>
          </w:tcPr>
          <w:p>
            <w:pPr>
              <w:spacing w:line="280" w:lineRule="exact"/>
              <w:jc w:val="center"/>
              <w:rPr>
                <w:rFonts w:ascii="仿宋_GB2312" w:hAnsi="仿宋_GB2312" w:eastAsia="仿宋_GB2312" w:cs="仿宋_GB2312"/>
              </w:rPr>
            </w:pPr>
          </w:p>
        </w:tc>
        <w:tc>
          <w:tcPr>
            <w:tcW w:w="850" w:type="dxa"/>
            <w:vAlign w:val="center"/>
          </w:tcPr>
          <w:p>
            <w:pPr>
              <w:spacing w:line="280" w:lineRule="exact"/>
              <w:jc w:val="center"/>
              <w:rPr>
                <w:rFonts w:ascii="仿宋_GB2312" w:hAnsi="仿宋_GB2312" w:eastAsia="仿宋_GB2312" w:cs="仿宋_GB2312"/>
              </w:rPr>
            </w:pPr>
          </w:p>
        </w:tc>
        <w:tc>
          <w:tcPr>
            <w:tcW w:w="964" w:type="dxa"/>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4.0</w:t>
            </w:r>
          </w:p>
        </w:tc>
        <w:tc>
          <w:tcPr>
            <w:tcW w:w="964" w:type="dxa"/>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4.0</w:t>
            </w:r>
          </w:p>
        </w:tc>
        <w:tc>
          <w:tcPr>
            <w:tcW w:w="964" w:type="dxa"/>
            <w:vAlign w:val="center"/>
          </w:tcPr>
          <w:p>
            <w:pPr>
              <w:spacing w:line="280" w:lineRule="exact"/>
              <w:jc w:val="center"/>
              <w:rPr>
                <w:rFonts w:ascii="仿宋_GB2312" w:hAnsi="仿宋_GB2312" w:eastAsia="仿宋_GB2312" w:cs="仿宋_GB2312"/>
              </w:rPr>
            </w:pPr>
          </w:p>
        </w:tc>
        <w:tc>
          <w:tcPr>
            <w:tcW w:w="964" w:type="dxa"/>
            <w:vAlign w:val="center"/>
          </w:tcPr>
          <w:p>
            <w:pPr>
              <w:pStyle w:val="13"/>
              <w:rPr>
                <w:rFonts w:ascii="仿宋_GB2312" w:hAnsi="仿宋_GB2312" w:eastAsia="仿宋_GB2312" w:cs="仿宋_GB2312"/>
              </w:rPr>
            </w:pPr>
          </w:p>
        </w:tc>
        <w:tc>
          <w:tcPr>
            <w:tcW w:w="964" w:type="dxa"/>
            <w:vAlign w:val="center"/>
          </w:tcPr>
          <w:p>
            <w:pPr>
              <w:pStyle w:val="13"/>
              <w:rPr>
                <w:rFonts w:ascii="仿宋_GB2312" w:hAnsi="仿宋_GB2312" w:eastAsia="仿宋_GB2312" w:cs="仿宋_GB2312"/>
              </w:rPr>
            </w:pPr>
          </w:p>
        </w:tc>
        <w:tc>
          <w:tcPr>
            <w:tcW w:w="964" w:type="dxa"/>
            <w:vAlign w:val="center"/>
          </w:tcPr>
          <w:p>
            <w:pPr>
              <w:pStyle w:val="13"/>
              <w:rPr>
                <w:rFonts w:ascii="仿宋_GB2312" w:hAnsi="仿宋_GB2312" w:eastAsia="仿宋_GB2312" w:cs="仿宋_GB2312"/>
              </w:rPr>
            </w:pPr>
          </w:p>
        </w:tc>
        <w:tc>
          <w:tcPr>
            <w:tcW w:w="964" w:type="dxa"/>
            <w:vAlign w:val="center"/>
          </w:tcPr>
          <w:p>
            <w:pPr>
              <w:pStyle w:val="13"/>
              <w:rPr>
                <w:rFonts w:ascii="仿宋_GB2312" w:hAnsi="仿宋_GB2312" w:eastAsia="仿宋_GB2312" w:cs="仿宋_GB2312"/>
              </w:rPr>
            </w:pPr>
          </w:p>
        </w:tc>
        <w:tc>
          <w:tcPr>
            <w:tcW w:w="964" w:type="dxa"/>
            <w:vAlign w:val="center"/>
          </w:tcPr>
          <w:p>
            <w:pPr>
              <w:pStyle w:val="13"/>
              <w:rPr>
                <w:rFonts w:ascii="仿宋_GB2312" w:hAnsi="仿宋_GB2312" w:eastAsia="仿宋_GB2312" w:cs="仿宋_GB2312"/>
              </w:rPr>
            </w:pPr>
          </w:p>
        </w:tc>
        <w:tc>
          <w:tcPr>
            <w:tcW w:w="964" w:type="dxa"/>
            <w:vAlign w:val="center"/>
          </w:tcPr>
          <w:p>
            <w:pPr>
              <w:pStyle w:val="13"/>
              <w:rPr>
                <w:rFonts w:ascii="仿宋_GB2312" w:hAnsi="仿宋_GB2312" w:eastAsia="仿宋_GB2312" w:cs="仿宋_GB23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日常公用经费</w:t>
            </w:r>
          </w:p>
        </w:tc>
        <w:tc>
          <w:tcPr>
            <w:tcW w:w="964" w:type="dxa"/>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4.0</w:t>
            </w:r>
          </w:p>
        </w:tc>
        <w:tc>
          <w:tcPr>
            <w:tcW w:w="1134" w:type="dxa"/>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计算机</w:t>
            </w:r>
          </w:p>
        </w:tc>
        <w:tc>
          <w:tcPr>
            <w:tcW w:w="1134" w:type="dxa"/>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A02010199</w:t>
            </w:r>
          </w:p>
        </w:tc>
        <w:tc>
          <w:tcPr>
            <w:tcW w:w="709" w:type="dxa"/>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台</w:t>
            </w:r>
          </w:p>
        </w:tc>
        <w:tc>
          <w:tcPr>
            <w:tcW w:w="850" w:type="dxa"/>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10</w:t>
            </w:r>
          </w:p>
        </w:tc>
        <w:tc>
          <w:tcPr>
            <w:tcW w:w="850" w:type="dxa"/>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0.4</w:t>
            </w:r>
          </w:p>
        </w:tc>
        <w:tc>
          <w:tcPr>
            <w:tcW w:w="964" w:type="dxa"/>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4.0</w:t>
            </w:r>
          </w:p>
        </w:tc>
        <w:tc>
          <w:tcPr>
            <w:tcW w:w="964" w:type="dxa"/>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4.0</w:t>
            </w:r>
          </w:p>
        </w:tc>
        <w:tc>
          <w:tcPr>
            <w:tcW w:w="964" w:type="dxa"/>
            <w:vAlign w:val="center"/>
          </w:tcPr>
          <w:p>
            <w:pPr>
              <w:spacing w:line="280" w:lineRule="exact"/>
              <w:jc w:val="center"/>
              <w:rPr>
                <w:rFonts w:ascii="仿宋_GB2312" w:hAnsi="仿宋_GB2312" w:eastAsia="仿宋_GB2312" w:cs="仿宋_GB2312"/>
              </w:rPr>
            </w:pPr>
          </w:p>
        </w:tc>
        <w:tc>
          <w:tcPr>
            <w:tcW w:w="964" w:type="dxa"/>
            <w:vAlign w:val="center"/>
          </w:tcPr>
          <w:p>
            <w:pPr>
              <w:pStyle w:val="13"/>
              <w:rPr>
                <w:rFonts w:ascii="仿宋_GB2312" w:hAnsi="仿宋_GB2312" w:eastAsia="仿宋_GB2312" w:cs="仿宋_GB2312"/>
              </w:rPr>
            </w:pPr>
          </w:p>
        </w:tc>
        <w:tc>
          <w:tcPr>
            <w:tcW w:w="964" w:type="dxa"/>
            <w:vAlign w:val="center"/>
          </w:tcPr>
          <w:p>
            <w:pPr>
              <w:pStyle w:val="13"/>
              <w:rPr>
                <w:rFonts w:ascii="仿宋_GB2312" w:hAnsi="仿宋_GB2312" w:eastAsia="仿宋_GB2312" w:cs="仿宋_GB2312"/>
              </w:rPr>
            </w:pPr>
          </w:p>
        </w:tc>
        <w:tc>
          <w:tcPr>
            <w:tcW w:w="964" w:type="dxa"/>
            <w:vAlign w:val="center"/>
          </w:tcPr>
          <w:p>
            <w:pPr>
              <w:pStyle w:val="13"/>
              <w:rPr>
                <w:rFonts w:ascii="仿宋_GB2312" w:hAnsi="仿宋_GB2312" w:eastAsia="仿宋_GB2312" w:cs="仿宋_GB2312"/>
              </w:rPr>
            </w:pPr>
          </w:p>
        </w:tc>
        <w:tc>
          <w:tcPr>
            <w:tcW w:w="964" w:type="dxa"/>
            <w:vAlign w:val="center"/>
          </w:tcPr>
          <w:p>
            <w:pPr>
              <w:pStyle w:val="13"/>
              <w:rPr>
                <w:rFonts w:ascii="仿宋_GB2312" w:hAnsi="仿宋_GB2312" w:eastAsia="仿宋_GB2312" w:cs="仿宋_GB2312"/>
              </w:rPr>
            </w:pPr>
          </w:p>
        </w:tc>
        <w:tc>
          <w:tcPr>
            <w:tcW w:w="964" w:type="dxa"/>
            <w:vAlign w:val="center"/>
          </w:tcPr>
          <w:p>
            <w:pPr>
              <w:pStyle w:val="13"/>
              <w:rPr>
                <w:rFonts w:ascii="仿宋_GB2312" w:hAnsi="仿宋_GB2312" w:eastAsia="仿宋_GB2312" w:cs="仿宋_GB2312"/>
              </w:rPr>
            </w:pPr>
          </w:p>
        </w:tc>
        <w:tc>
          <w:tcPr>
            <w:tcW w:w="964" w:type="dxa"/>
            <w:vAlign w:val="center"/>
          </w:tcPr>
          <w:p>
            <w:pPr>
              <w:pStyle w:val="13"/>
              <w:rPr>
                <w:rFonts w:ascii="仿宋_GB2312" w:hAnsi="仿宋_GB2312" w:eastAsia="仿宋_GB2312" w:cs="仿宋_GB2312"/>
              </w:rPr>
            </w:pPr>
          </w:p>
        </w:tc>
      </w:tr>
    </w:tbl>
    <w:p>
      <w:pPr>
        <w:spacing w:line="500" w:lineRule="exact"/>
        <w:ind w:firstLine="420"/>
        <w:rPr>
          <w:rFonts w:ascii="仿宋_GB2312" w:hAnsi="仿宋_GB2312" w:eastAsia="仿宋_GB2312" w:cs="仿宋_GB2312"/>
        </w:rPr>
      </w:pPr>
      <w:r>
        <w:rPr>
          <w:rFonts w:hint="eastAsia" w:ascii="仿宋_GB2312" w:hAnsi="仿宋_GB2312" w:eastAsia="仿宋_GB2312" w:cs="仿宋_GB2312"/>
          <w:color w:val="000000"/>
        </w:rPr>
        <w:t>注：同一采购目录序号的物品，其单价会因配置规格不同而变动，均符合资产配置标准。涉密采购事项按照相关规定执行。</w:t>
      </w:r>
    </w:p>
    <w:p>
      <w:pPr>
        <w:spacing w:before="10" w:after="10"/>
        <w:outlineLvl w:val="2"/>
        <w:rPr>
          <w:rFonts w:ascii="仿宋_GB2312" w:hAnsi="仿宋_GB2312" w:eastAsia="仿宋_GB2312" w:cs="仿宋_GB2312"/>
        </w:rPr>
      </w:pPr>
      <w:bookmarkStart w:id="15" w:name="_Toc_3_3_0000000016"/>
      <w:r>
        <w:rPr>
          <w:rFonts w:hint="eastAsia" w:ascii="仿宋_GB2312" w:hAnsi="仿宋_GB2312" w:eastAsia="仿宋_GB2312" w:cs="仿宋_GB2312"/>
          <w:color w:val="000000"/>
          <w:sz w:val="32"/>
        </w:rPr>
        <w:t>七、国有资产信息</w:t>
      </w:r>
      <w:bookmarkEnd w:id="15"/>
    </w:p>
    <w:p>
      <w:pPr>
        <w:spacing w:line="500" w:lineRule="exact"/>
        <w:ind w:firstLine="560"/>
        <w:rPr>
          <w:rFonts w:ascii="仿宋_GB2312" w:hAnsi="仿宋_GB2312" w:eastAsia="仿宋_GB2312" w:cs="仿宋_GB2312"/>
        </w:rPr>
      </w:pPr>
      <w:r>
        <w:rPr>
          <w:rFonts w:hint="eastAsia" w:ascii="仿宋_GB2312" w:hAnsi="仿宋_GB2312" w:eastAsia="仿宋_GB2312" w:cs="仿宋_GB2312"/>
          <w:color w:val="000000"/>
          <w:sz w:val="28"/>
        </w:rPr>
        <w:t>成安县科技和工业信息化局（含所属单位）上年末固定资产金额为93.57万元（详见下表）。本年度拟购置固定资产总额为4.00万元，已按要求列入政府采购预算，详见政府采购预算表。</w:t>
      </w:r>
    </w:p>
    <w:p>
      <w:pPr>
        <w:ind w:firstLine="4680" w:firstLineChars="1300"/>
        <w:rPr>
          <w:rFonts w:ascii="仿宋_GB2312" w:hAnsi="仿宋_GB2312" w:eastAsia="仿宋_GB2312" w:cs="仿宋_GB2312"/>
          <w:color w:val="000000"/>
          <w:sz w:val="36"/>
        </w:rPr>
      </w:pPr>
    </w:p>
    <w:p>
      <w:pPr>
        <w:ind w:firstLine="4680" w:firstLineChars="1300"/>
        <w:rPr>
          <w:rFonts w:ascii="仿宋_GB2312" w:hAnsi="仿宋_GB2312" w:eastAsia="仿宋_GB2312" w:cs="仿宋_GB2312"/>
        </w:rPr>
      </w:pPr>
      <w:r>
        <w:rPr>
          <w:rFonts w:hint="eastAsia" w:ascii="仿宋_GB2312" w:hAnsi="仿宋_GB2312" w:eastAsia="仿宋_GB2312" w:cs="仿宋_GB2312"/>
          <w:color w:val="000000"/>
          <w:sz w:val="36"/>
        </w:rPr>
        <w:t>部门固定资产占用情况表</w:t>
      </w:r>
    </w:p>
    <w:p>
      <w:pPr>
        <w:ind w:firstLine="420"/>
        <w:rPr>
          <w:rFonts w:ascii="仿宋_GB2312" w:hAnsi="仿宋_GB2312" w:eastAsia="仿宋_GB2312" w:cs="仿宋_GB2312"/>
          <w:color w:val="000000"/>
        </w:rPr>
      </w:pPr>
    </w:p>
    <w:p>
      <w:pPr>
        <w:pStyle w:val="5"/>
        <w:rPr>
          <w:rFonts w:ascii="仿宋_GB2312" w:hAnsi="仿宋_GB2312" w:eastAsia="仿宋_GB2312" w:cs="仿宋_GB2312"/>
          <w:sz w:val="21"/>
        </w:rPr>
      </w:pPr>
    </w:p>
    <w:tbl>
      <w:tblPr>
        <w:tblStyle w:val="3"/>
        <w:tblW w:w="12765" w:type="dxa"/>
        <w:tblInd w:w="959" w:type="dxa"/>
        <w:tblLayout w:type="fixed"/>
        <w:tblCellMar>
          <w:top w:w="0" w:type="dxa"/>
          <w:left w:w="108" w:type="dxa"/>
          <w:bottom w:w="0" w:type="dxa"/>
          <w:right w:w="108" w:type="dxa"/>
        </w:tblCellMar>
      </w:tblPr>
      <w:tblGrid>
        <w:gridCol w:w="5798"/>
        <w:gridCol w:w="1417"/>
        <w:gridCol w:w="5550"/>
      </w:tblGrid>
      <w:tr>
        <w:tblPrEx>
          <w:tblCellMar>
            <w:top w:w="0" w:type="dxa"/>
            <w:left w:w="108" w:type="dxa"/>
            <w:bottom w:w="0" w:type="dxa"/>
            <w:right w:w="108" w:type="dxa"/>
          </w:tblCellMar>
        </w:tblPrEx>
        <w:trPr>
          <w:trHeight w:val="510" w:hRule="atLeast"/>
        </w:trPr>
        <w:tc>
          <w:tcPr>
            <w:tcW w:w="7211" w:type="dxa"/>
            <w:gridSpan w:val="2"/>
            <w:noWrap/>
            <w:vAlign w:val="center"/>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编制部门：439成安县科技和工业信息化局</w:t>
            </w:r>
          </w:p>
        </w:tc>
        <w:tc>
          <w:tcPr>
            <w:tcW w:w="5547" w:type="dxa"/>
            <w:noWrap/>
            <w:vAlign w:val="center"/>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截止时间：2022年12月31日</w:t>
            </w:r>
          </w:p>
        </w:tc>
      </w:tr>
      <w:tr>
        <w:tblPrEx>
          <w:tblCellMar>
            <w:top w:w="0" w:type="dxa"/>
            <w:left w:w="108" w:type="dxa"/>
            <w:bottom w:w="0" w:type="dxa"/>
            <w:right w:w="108" w:type="dxa"/>
          </w:tblCellMar>
        </w:tblPrEx>
        <w:trPr>
          <w:trHeight w:val="645" w:hRule="atLeast"/>
        </w:trPr>
        <w:tc>
          <w:tcPr>
            <w:tcW w:w="5795"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项目</w:t>
            </w:r>
          </w:p>
        </w:tc>
        <w:tc>
          <w:tcPr>
            <w:tcW w:w="1416" w:type="dxa"/>
            <w:tcBorders>
              <w:top w:val="single" w:color="auto" w:sz="4" w:space="0"/>
              <w:left w:val="nil"/>
              <w:bottom w:val="single" w:color="auto" w:sz="4" w:space="0"/>
              <w:right w:val="single" w:color="auto" w:sz="4" w:space="0"/>
            </w:tcBorders>
            <w:noWrap/>
            <w:vAlign w:val="center"/>
          </w:tcPr>
          <w:p>
            <w:pPr>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数量</w:t>
            </w:r>
          </w:p>
        </w:tc>
        <w:tc>
          <w:tcPr>
            <w:tcW w:w="5547" w:type="dxa"/>
            <w:tcBorders>
              <w:top w:val="single" w:color="auto" w:sz="4" w:space="0"/>
              <w:left w:val="nil"/>
              <w:bottom w:val="single" w:color="auto" w:sz="4" w:space="0"/>
              <w:right w:val="single" w:color="auto" w:sz="4" w:space="0"/>
            </w:tcBorders>
            <w:noWrap/>
            <w:vAlign w:val="center"/>
          </w:tcPr>
          <w:p>
            <w:pPr>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价值（金额单位：万元）</w:t>
            </w:r>
          </w:p>
        </w:tc>
      </w:tr>
      <w:tr>
        <w:tblPrEx>
          <w:tblCellMar>
            <w:top w:w="0" w:type="dxa"/>
            <w:left w:w="108" w:type="dxa"/>
            <w:bottom w:w="0" w:type="dxa"/>
            <w:right w:w="108" w:type="dxa"/>
          </w:tblCellMar>
        </w:tblPrEx>
        <w:trPr>
          <w:trHeight w:val="645" w:hRule="atLeast"/>
        </w:trPr>
        <w:tc>
          <w:tcPr>
            <w:tcW w:w="5795" w:type="dxa"/>
            <w:tcBorders>
              <w:top w:val="nil"/>
              <w:left w:val="single" w:color="auto" w:sz="4" w:space="0"/>
              <w:bottom w:val="single" w:color="auto" w:sz="4" w:space="0"/>
              <w:right w:val="single" w:color="auto" w:sz="4" w:space="0"/>
            </w:tcBorders>
            <w:noWrap/>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资产总额</w:t>
            </w:r>
          </w:p>
        </w:tc>
        <w:tc>
          <w:tcPr>
            <w:tcW w:w="1416" w:type="dxa"/>
            <w:tcBorders>
              <w:top w:val="nil"/>
              <w:left w:val="nil"/>
              <w:bottom w:val="single" w:color="auto" w:sz="4" w:space="0"/>
              <w:right w:val="single" w:color="auto" w:sz="4" w:space="0"/>
            </w:tcBorders>
            <w:noWrap/>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w:t>
            </w:r>
          </w:p>
        </w:tc>
        <w:tc>
          <w:tcPr>
            <w:tcW w:w="5547" w:type="dxa"/>
            <w:tcBorders>
              <w:top w:val="nil"/>
              <w:left w:val="nil"/>
              <w:bottom w:val="single" w:color="auto" w:sz="4" w:space="0"/>
              <w:right w:val="single" w:color="auto" w:sz="4" w:space="0"/>
            </w:tcBorders>
            <w:noWrap/>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93.57</w:t>
            </w:r>
          </w:p>
        </w:tc>
      </w:tr>
      <w:tr>
        <w:tblPrEx>
          <w:tblCellMar>
            <w:top w:w="0" w:type="dxa"/>
            <w:left w:w="108" w:type="dxa"/>
            <w:bottom w:w="0" w:type="dxa"/>
            <w:right w:w="108" w:type="dxa"/>
          </w:tblCellMar>
        </w:tblPrEx>
        <w:trPr>
          <w:trHeight w:val="645" w:hRule="atLeast"/>
        </w:trPr>
        <w:tc>
          <w:tcPr>
            <w:tcW w:w="5795" w:type="dxa"/>
            <w:tcBorders>
              <w:top w:val="nil"/>
              <w:left w:val="single" w:color="auto" w:sz="4" w:space="0"/>
              <w:bottom w:val="single" w:color="auto" w:sz="4" w:space="0"/>
              <w:right w:val="single" w:color="auto" w:sz="4" w:space="0"/>
            </w:tcBorders>
            <w:noWrap/>
            <w:vAlign w:val="center"/>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1、房屋（平方米）</w:t>
            </w:r>
          </w:p>
        </w:tc>
        <w:tc>
          <w:tcPr>
            <w:tcW w:w="1416" w:type="dxa"/>
            <w:tcBorders>
              <w:top w:val="nil"/>
              <w:left w:val="nil"/>
              <w:bottom w:val="single" w:color="auto" w:sz="4" w:space="0"/>
              <w:right w:val="single" w:color="auto" w:sz="4" w:space="0"/>
            </w:tcBorders>
            <w:noWrap/>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1782</w:t>
            </w:r>
          </w:p>
        </w:tc>
        <w:tc>
          <w:tcPr>
            <w:tcW w:w="5547" w:type="dxa"/>
            <w:tcBorders>
              <w:top w:val="nil"/>
              <w:left w:val="nil"/>
              <w:bottom w:val="single" w:color="auto" w:sz="4" w:space="0"/>
              <w:right w:val="single" w:color="auto" w:sz="4" w:space="0"/>
            </w:tcBorders>
            <w:noWrap/>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15.24</w:t>
            </w:r>
          </w:p>
        </w:tc>
      </w:tr>
      <w:tr>
        <w:tblPrEx>
          <w:tblCellMar>
            <w:top w:w="0" w:type="dxa"/>
            <w:left w:w="108" w:type="dxa"/>
            <w:bottom w:w="0" w:type="dxa"/>
            <w:right w:w="108" w:type="dxa"/>
          </w:tblCellMar>
        </w:tblPrEx>
        <w:trPr>
          <w:trHeight w:val="645" w:hRule="atLeast"/>
        </w:trPr>
        <w:tc>
          <w:tcPr>
            <w:tcW w:w="5795" w:type="dxa"/>
            <w:tcBorders>
              <w:top w:val="nil"/>
              <w:left w:val="single" w:color="auto" w:sz="4" w:space="0"/>
              <w:bottom w:val="single" w:color="auto" w:sz="4" w:space="0"/>
              <w:right w:val="single" w:color="auto" w:sz="4" w:space="0"/>
            </w:tcBorders>
            <w:noWrap/>
            <w:vAlign w:val="center"/>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其中：办公用房（平方米）</w:t>
            </w:r>
          </w:p>
        </w:tc>
        <w:tc>
          <w:tcPr>
            <w:tcW w:w="1416" w:type="dxa"/>
            <w:tcBorders>
              <w:top w:val="nil"/>
              <w:left w:val="nil"/>
              <w:bottom w:val="single" w:color="auto" w:sz="4" w:space="0"/>
              <w:right w:val="single" w:color="auto" w:sz="4" w:space="0"/>
            </w:tcBorders>
            <w:noWrap/>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1600</w:t>
            </w:r>
          </w:p>
        </w:tc>
        <w:tc>
          <w:tcPr>
            <w:tcW w:w="5547" w:type="dxa"/>
            <w:tcBorders>
              <w:top w:val="nil"/>
              <w:left w:val="nil"/>
              <w:bottom w:val="single" w:color="auto" w:sz="4" w:space="0"/>
              <w:right w:val="single" w:color="auto" w:sz="4" w:space="0"/>
            </w:tcBorders>
            <w:noWrap/>
            <w:vAlign w:val="center"/>
          </w:tcPr>
          <w:p>
            <w:pPr>
              <w:jc w:val="center"/>
              <w:rPr>
                <w:rFonts w:ascii="仿宋_GB2312" w:hAnsi="仿宋_GB2312" w:eastAsia="仿宋_GB2312" w:cs="仿宋_GB2312"/>
                <w:sz w:val="32"/>
                <w:szCs w:val="32"/>
              </w:rPr>
            </w:pPr>
          </w:p>
        </w:tc>
      </w:tr>
      <w:tr>
        <w:tblPrEx>
          <w:tblCellMar>
            <w:top w:w="0" w:type="dxa"/>
            <w:left w:w="108" w:type="dxa"/>
            <w:bottom w:w="0" w:type="dxa"/>
            <w:right w:w="108" w:type="dxa"/>
          </w:tblCellMar>
        </w:tblPrEx>
        <w:trPr>
          <w:trHeight w:val="645" w:hRule="atLeast"/>
        </w:trPr>
        <w:tc>
          <w:tcPr>
            <w:tcW w:w="5795" w:type="dxa"/>
            <w:tcBorders>
              <w:top w:val="nil"/>
              <w:left w:val="single" w:color="auto" w:sz="4" w:space="0"/>
              <w:bottom w:val="single" w:color="auto" w:sz="4" w:space="0"/>
              <w:right w:val="single" w:color="auto" w:sz="4" w:space="0"/>
            </w:tcBorders>
            <w:noWrap/>
            <w:vAlign w:val="center"/>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2、车辆（台、辆）</w:t>
            </w:r>
          </w:p>
        </w:tc>
        <w:tc>
          <w:tcPr>
            <w:tcW w:w="1416" w:type="dxa"/>
            <w:tcBorders>
              <w:top w:val="nil"/>
              <w:left w:val="nil"/>
              <w:bottom w:val="single" w:color="auto" w:sz="4" w:space="0"/>
              <w:right w:val="single" w:color="auto" w:sz="4" w:space="0"/>
            </w:tcBorders>
            <w:noWrap/>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3</w:t>
            </w:r>
          </w:p>
        </w:tc>
        <w:tc>
          <w:tcPr>
            <w:tcW w:w="5547" w:type="dxa"/>
            <w:tcBorders>
              <w:top w:val="nil"/>
              <w:left w:val="nil"/>
              <w:bottom w:val="single" w:color="auto" w:sz="4" w:space="0"/>
              <w:right w:val="single" w:color="auto" w:sz="4" w:space="0"/>
            </w:tcBorders>
            <w:noWrap/>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25.82</w:t>
            </w:r>
          </w:p>
        </w:tc>
      </w:tr>
      <w:tr>
        <w:tblPrEx>
          <w:tblCellMar>
            <w:top w:w="0" w:type="dxa"/>
            <w:left w:w="108" w:type="dxa"/>
            <w:bottom w:w="0" w:type="dxa"/>
            <w:right w:w="108" w:type="dxa"/>
          </w:tblCellMar>
        </w:tblPrEx>
        <w:trPr>
          <w:trHeight w:val="645" w:hRule="atLeast"/>
        </w:trPr>
        <w:tc>
          <w:tcPr>
            <w:tcW w:w="5795" w:type="dxa"/>
            <w:tcBorders>
              <w:top w:val="nil"/>
              <w:left w:val="single" w:color="auto" w:sz="4" w:space="0"/>
              <w:bottom w:val="single" w:color="auto" w:sz="4" w:space="0"/>
              <w:right w:val="single" w:color="auto" w:sz="4" w:space="0"/>
            </w:tcBorders>
            <w:vAlign w:val="center"/>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3、单价在50万元以上的设备</w:t>
            </w:r>
          </w:p>
        </w:tc>
        <w:tc>
          <w:tcPr>
            <w:tcW w:w="1416" w:type="dxa"/>
            <w:tcBorders>
              <w:top w:val="nil"/>
              <w:left w:val="nil"/>
              <w:bottom w:val="single" w:color="auto" w:sz="4" w:space="0"/>
              <w:right w:val="single" w:color="auto" w:sz="4" w:space="0"/>
            </w:tcBorders>
            <w:noWrap/>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547" w:type="dxa"/>
            <w:tcBorders>
              <w:top w:val="nil"/>
              <w:left w:val="nil"/>
              <w:bottom w:val="single" w:color="auto" w:sz="4" w:space="0"/>
              <w:right w:val="single" w:color="auto" w:sz="4" w:space="0"/>
            </w:tcBorders>
            <w:noWrap/>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0</w:t>
            </w:r>
          </w:p>
        </w:tc>
      </w:tr>
      <w:tr>
        <w:tblPrEx>
          <w:tblCellMar>
            <w:top w:w="0" w:type="dxa"/>
            <w:left w:w="108" w:type="dxa"/>
            <w:bottom w:w="0" w:type="dxa"/>
            <w:right w:w="108" w:type="dxa"/>
          </w:tblCellMar>
        </w:tblPrEx>
        <w:trPr>
          <w:trHeight w:val="645" w:hRule="atLeast"/>
        </w:trPr>
        <w:tc>
          <w:tcPr>
            <w:tcW w:w="5795" w:type="dxa"/>
            <w:tcBorders>
              <w:top w:val="nil"/>
              <w:left w:val="single" w:color="auto" w:sz="4" w:space="0"/>
              <w:bottom w:val="single" w:color="auto" w:sz="4" w:space="0"/>
              <w:right w:val="single" w:color="auto" w:sz="4" w:space="0"/>
            </w:tcBorders>
            <w:noWrap/>
            <w:vAlign w:val="center"/>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4、其他固定资产</w:t>
            </w:r>
          </w:p>
        </w:tc>
        <w:tc>
          <w:tcPr>
            <w:tcW w:w="1416" w:type="dxa"/>
            <w:tcBorders>
              <w:top w:val="nil"/>
              <w:left w:val="nil"/>
              <w:bottom w:val="single" w:color="auto" w:sz="4" w:space="0"/>
              <w:right w:val="single" w:color="auto" w:sz="4" w:space="0"/>
            </w:tcBorders>
            <w:noWrap/>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16</w:t>
            </w:r>
          </w:p>
        </w:tc>
        <w:tc>
          <w:tcPr>
            <w:tcW w:w="5547" w:type="dxa"/>
            <w:tcBorders>
              <w:top w:val="nil"/>
              <w:left w:val="nil"/>
              <w:bottom w:val="single" w:color="auto" w:sz="4" w:space="0"/>
              <w:right w:val="single" w:color="auto" w:sz="4" w:space="0"/>
            </w:tcBorders>
            <w:noWrap/>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52.51</w:t>
            </w:r>
          </w:p>
        </w:tc>
      </w:tr>
    </w:tbl>
    <w:p>
      <w:pPr>
        <w:pStyle w:val="5"/>
        <w:rPr>
          <w:rFonts w:ascii="仿宋_GB2312" w:hAnsi="仿宋_GB2312" w:eastAsia="仿宋_GB2312" w:cs="仿宋_GB2312"/>
        </w:rPr>
      </w:pPr>
    </w:p>
    <w:p>
      <w:pPr>
        <w:ind w:firstLine="640"/>
        <w:rPr>
          <w:rFonts w:ascii="仿宋_GB2312" w:hAnsi="仿宋_GB2312" w:eastAsia="仿宋_GB2312" w:cs="仿宋_GB2312"/>
        </w:rPr>
      </w:pPr>
    </w:p>
    <w:p>
      <w:pPr>
        <w:spacing w:before="10" w:after="10"/>
        <w:ind w:firstLine="640"/>
        <w:outlineLvl w:val="2"/>
        <w:rPr>
          <w:rFonts w:ascii="仿宋_GB2312" w:hAnsi="仿宋_GB2312" w:eastAsia="仿宋_GB2312" w:cs="仿宋_GB2312"/>
        </w:rPr>
      </w:pPr>
      <w:bookmarkStart w:id="16" w:name="_Toc_3_3_0000000017"/>
      <w:r>
        <w:rPr>
          <w:rFonts w:hint="eastAsia" w:ascii="仿宋_GB2312" w:hAnsi="仿宋_GB2312" w:eastAsia="仿宋_GB2312" w:cs="仿宋_GB2312"/>
          <w:color w:val="000000"/>
          <w:sz w:val="32"/>
        </w:rPr>
        <w:t>八、名词解释</w:t>
      </w:r>
      <w:bookmarkEnd w:id="16"/>
    </w:p>
    <w:p>
      <w:pPr>
        <w:spacing w:line="500" w:lineRule="exact"/>
        <w:ind w:firstLine="560"/>
        <w:rPr>
          <w:rFonts w:ascii="仿宋_GB2312" w:hAnsi="仿宋_GB2312" w:eastAsia="仿宋_GB2312" w:cs="仿宋_GB2312"/>
        </w:rPr>
      </w:pPr>
      <w:r>
        <w:rPr>
          <w:rFonts w:hint="eastAsia" w:ascii="仿宋_GB2312" w:hAnsi="仿宋_GB2312" w:eastAsia="仿宋_GB2312" w:cs="仿宋_GB2312"/>
          <w:color w:val="000000"/>
          <w:sz w:val="28"/>
        </w:rPr>
        <w:t>1、</w:t>
      </w:r>
      <w:r>
        <w:rPr>
          <w:rFonts w:hint="eastAsia" w:ascii="仿宋_GB2312" w:hAnsi="仿宋_GB2312" w:eastAsia="仿宋_GB2312" w:cs="仿宋_GB2312"/>
          <w:b/>
          <w:color w:val="000000"/>
          <w:sz w:val="28"/>
        </w:rPr>
        <w:t>一般公共预算拨款收入：</w:t>
      </w:r>
      <w:r>
        <w:rPr>
          <w:rFonts w:hint="eastAsia" w:ascii="仿宋_GB2312" w:hAnsi="仿宋_GB2312" w:eastAsia="仿宋_GB2312" w:cs="仿宋_GB2312"/>
          <w:color w:val="000000"/>
          <w:sz w:val="28"/>
        </w:rPr>
        <w:t>指本级财政当年拨付的资金。</w:t>
      </w:r>
    </w:p>
    <w:p>
      <w:pPr>
        <w:spacing w:line="500" w:lineRule="exact"/>
        <w:ind w:firstLine="560"/>
        <w:rPr>
          <w:rFonts w:ascii="仿宋_GB2312" w:hAnsi="仿宋_GB2312" w:eastAsia="仿宋_GB2312" w:cs="仿宋_GB2312"/>
        </w:rPr>
      </w:pPr>
      <w:r>
        <w:rPr>
          <w:rFonts w:hint="eastAsia" w:ascii="仿宋_GB2312" w:hAnsi="仿宋_GB2312" w:eastAsia="仿宋_GB2312" w:cs="仿宋_GB2312"/>
          <w:color w:val="000000"/>
          <w:sz w:val="28"/>
        </w:rPr>
        <w:t>2、</w:t>
      </w:r>
      <w:r>
        <w:rPr>
          <w:rFonts w:hint="eastAsia" w:ascii="仿宋_GB2312" w:hAnsi="仿宋_GB2312" w:eastAsia="仿宋_GB2312" w:cs="仿宋_GB2312"/>
          <w:b/>
          <w:color w:val="000000"/>
          <w:sz w:val="28"/>
        </w:rPr>
        <w:t>事业收入：</w:t>
      </w:r>
      <w:r>
        <w:rPr>
          <w:rFonts w:hint="eastAsia" w:ascii="仿宋_GB2312" w:hAnsi="仿宋_GB2312" w:eastAsia="仿宋_GB2312" w:cs="仿宋_GB2312"/>
          <w:color w:val="000000"/>
          <w:sz w:val="28"/>
        </w:rPr>
        <w:t>指事业单位开展专业业务活动及辅助活动所取得的收入。</w:t>
      </w:r>
    </w:p>
    <w:p>
      <w:pPr>
        <w:spacing w:line="500" w:lineRule="exact"/>
        <w:ind w:firstLine="560"/>
        <w:rPr>
          <w:rFonts w:ascii="仿宋_GB2312" w:hAnsi="仿宋_GB2312" w:eastAsia="仿宋_GB2312" w:cs="仿宋_GB2312"/>
        </w:rPr>
      </w:pPr>
      <w:r>
        <w:rPr>
          <w:rFonts w:hint="eastAsia" w:ascii="仿宋_GB2312" w:hAnsi="仿宋_GB2312" w:eastAsia="仿宋_GB2312" w:cs="仿宋_GB2312"/>
          <w:color w:val="000000"/>
          <w:sz w:val="28"/>
        </w:rPr>
        <w:t>3、</w:t>
      </w:r>
      <w:r>
        <w:rPr>
          <w:rFonts w:hint="eastAsia" w:ascii="仿宋_GB2312" w:hAnsi="仿宋_GB2312" w:eastAsia="仿宋_GB2312" w:cs="仿宋_GB2312"/>
          <w:b/>
          <w:color w:val="000000"/>
          <w:sz w:val="28"/>
        </w:rPr>
        <w:t>其他收入：</w:t>
      </w:r>
      <w:r>
        <w:rPr>
          <w:rFonts w:hint="eastAsia" w:ascii="仿宋_GB2312" w:hAnsi="仿宋_GB2312" w:eastAsia="仿宋_GB2312" w:cs="仿宋_GB2312"/>
          <w:color w:val="000000"/>
          <w:sz w:val="28"/>
        </w:rPr>
        <w:t>指除“一般公共预算拨款收入”、“事业收入”等以外的收入。主要是按规定动用的租房收入、存款利息收入等。</w:t>
      </w:r>
    </w:p>
    <w:p>
      <w:pPr>
        <w:spacing w:line="500" w:lineRule="exact"/>
        <w:ind w:firstLine="560"/>
        <w:rPr>
          <w:rFonts w:ascii="仿宋_GB2312" w:hAnsi="仿宋_GB2312" w:eastAsia="仿宋_GB2312" w:cs="仿宋_GB2312"/>
        </w:rPr>
      </w:pPr>
      <w:r>
        <w:rPr>
          <w:rFonts w:hint="eastAsia" w:ascii="仿宋_GB2312" w:hAnsi="仿宋_GB2312" w:eastAsia="仿宋_GB2312" w:cs="仿宋_GB2312"/>
          <w:color w:val="000000"/>
          <w:sz w:val="28"/>
        </w:rPr>
        <w:t>4、</w:t>
      </w:r>
      <w:r>
        <w:rPr>
          <w:rFonts w:hint="eastAsia" w:ascii="仿宋_GB2312" w:hAnsi="仿宋_GB2312" w:eastAsia="仿宋_GB2312" w:cs="仿宋_GB2312"/>
          <w:b/>
          <w:color w:val="000000"/>
          <w:sz w:val="28"/>
        </w:rPr>
        <w:t>基本支出：</w:t>
      </w:r>
      <w:r>
        <w:rPr>
          <w:rFonts w:hint="eastAsia" w:ascii="仿宋_GB2312" w:hAnsi="仿宋_GB2312" w:eastAsia="仿宋_GB2312" w:cs="仿宋_GB2312"/>
          <w:color w:val="000000"/>
          <w:sz w:val="28"/>
        </w:rPr>
        <w:t>指为保障机构正常运转、完成日常工作任务而发生的人员支出和公用支出。</w:t>
      </w:r>
    </w:p>
    <w:p>
      <w:pPr>
        <w:spacing w:line="500" w:lineRule="exact"/>
        <w:ind w:firstLine="560"/>
        <w:rPr>
          <w:rFonts w:ascii="仿宋_GB2312" w:hAnsi="仿宋_GB2312" w:eastAsia="仿宋_GB2312" w:cs="仿宋_GB2312"/>
        </w:rPr>
      </w:pPr>
      <w:r>
        <w:rPr>
          <w:rFonts w:hint="eastAsia" w:ascii="仿宋_GB2312" w:hAnsi="仿宋_GB2312" w:eastAsia="仿宋_GB2312" w:cs="仿宋_GB2312"/>
          <w:color w:val="000000"/>
          <w:sz w:val="28"/>
        </w:rPr>
        <w:t>5、</w:t>
      </w:r>
      <w:r>
        <w:rPr>
          <w:rFonts w:hint="eastAsia" w:ascii="仿宋_GB2312" w:hAnsi="仿宋_GB2312" w:eastAsia="仿宋_GB2312" w:cs="仿宋_GB2312"/>
          <w:b/>
          <w:color w:val="000000"/>
          <w:sz w:val="28"/>
        </w:rPr>
        <w:t>项目支出：</w:t>
      </w:r>
      <w:r>
        <w:rPr>
          <w:rFonts w:hint="eastAsia" w:ascii="仿宋_GB2312" w:hAnsi="仿宋_GB2312" w:eastAsia="仿宋_GB2312" w:cs="仿宋_GB2312"/>
          <w:color w:val="000000"/>
          <w:sz w:val="28"/>
        </w:rPr>
        <w:t>指在基本支出之外为完成特定行政任务和事业发展目标所发生的支出。</w:t>
      </w:r>
    </w:p>
    <w:p>
      <w:pPr>
        <w:spacing w:line="500" w:lineRule="exact"/>
        <w:ind w:firstLine="560"/>
        <w:rPr>
          <w:rFonts w:ascii="仿宋_GB2312" w:hAnsi="仿宋_GB2312" w:eastAsia="仿宋_GB2312" w:cs="仿宋_GB2312"/>
        </w:rPr>
      </w:pPr>
      <w:r>
        <w:rPr>
          <w:rFonts w:hint="eastAsia" w:ascii="仿宋_GB2312" w:hAnsi="仿宋_GB2312" w:eastAsia="仿宋_GB2312" w:cs="仿宋_GB2312"/>
          <w:color w:val="000000"/>
          <w:sz w:val="28"/>
        </w:rPr>
        <w:t>6、</w:t>
      </w:r>
      <w:r>
        <w:rPr>
          <w:rFonts w:hint="eastAsia" w:ascii="仿宋_GB2312" w:hAnsi="仿宋_GB2312" w:eastAsia="仿宋_GB2312" w:cs="仿宋_GB2312"/>
          <w:b/>
          <w:color w:val="000000"/>
          <w:sz w:val="28"/>
        </w:rPr>
        <w:t>上缴上级支出：</w:t>
      </w:r>
      <w:r>
        <w:rPr>
          <w:rFonts w:hint="eastAsia" w:ascii="仿宋_GB2312" w:hAnsi="仿宋_GB2312" w:eastAsia="仿宋_GB2312" w:cs="仿宋_GB2312"/>
          <w:color w:val="000000"/>
          <w:sz w:val="28"/>
        </w:rPr>
        <w:t>指下级单位上缴上级的支出。</w:t>
      </w:r>
    </w:p>
    <w:p>
      <w:pPr>
        <w:spacing w:line="500" w:lineRule="exact"/>
        <w:ind w:firstLine="560"/>
        <w:rPr>
          <w:rFonts w:ascii="仿宋_GB2312" w:hAnsi="仿宋_GB2312" w:eastAsia="仿宋_GB2312" w:cs="仿宋_GB2312"/>
        </w:rPr>
      </w:pPr>
      <w:r>
        <w:rPr>
          <w:rFonts w:hint="eastAsia" w:ascii="仿宋_GB2312" w:hAnsi="仿宋_GB2312" w:eastAsia="仿宋_GB2312" w:cs="仿宋_GB2312"/>
          <w:color w:val="000000"/>
          <w:sz w:val="28"/>
        </w:rPr>
        <w:t>7、</w:t>
      </w:r>
      <w:r>
        <w:rPr>
          <w:rFonts w:hint="eastAsia" w:ascii="仿宋_GB2312" w:hAnsi="仿宋_GB2312" w:eastAsia="仿宋_GB2312" w:cs="仿宋_GB2312"/>
          <w:b/>
          <w:color w:val="000000"/>
          <w:sz w:val="28"/>
        </w:rPr>
        <w:t>“三公”经费：</w:t>
      </w:r>
      <w:r>
        <w:rPr>
          <w:rFonts w:hint="eastAsia" w:ascii="仿宋_GB2312" w:hAnsi="仿宋_GB2312" w:eastAsia="仿宋_GB2312" w:cs="仿宋_GB2312"/>
          <w:color w:val="000000"/>
          <w:sz w:val="28"/>
        </w:rPr>
        <w:t>纳入本级财政预算管理的“三公”经费，是指本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rPr>
          <w:rFonts w:ascii="仿宋_GB2312" w:hAnsi="仿宋_GB2312" w:eastAsia="仿宋_GB2312" w:cs="仿宋_GB2312"/>
        </w:rPr>
      </w:pPr>
      <w:r>
        <w:rPr>
          <w:rFonts w:hint="eastAsia" w:ascii="仿宋_GB2312" w:hAnsi="仿宋_GB2312" w:eastAsia="仿宋_GB2312" w:cs="仿宋_GB2312"/>
          <w:color w:val="000000"/>
          <w:sz w:val="28"/>
        </w:rPr>
        <w:t>8、</w:t>
      </w:r>
      <w:r>
        <w:rPr>
          <w:rFonts w:hint="eastAsia" w:ascii="仿宋_GB2312" w:hAnsi="仿宋_GB2312" w:eastAsia="仿宋_GB2312" w:cs="仿宋_GB2312"/>
          <w:b/>
          <w:color w:val="000000"/>
          <w:sz w:val="28"/>
        </w:rPr>
        <w:t>机关运行费：</w:t>
      </w:r>
      <w:r>
        <w:rPr>
          <w:rFonts w:hint="eastAsia" w:ascii="仿宋_GB2312" w:hAnsi="仿宋_GB2312" w:eastAsia="仿宋_GB2312" w:cs="仿宋_GB2312"/>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rPr>
          <w:rFonts w:ascii="仿宋_GB2312" w:hAnsi="仿宋_GB2312" w:eastAsia="仿宋_GB2312" w:cs="仿宋_GB2312"/>
        </w:rPr>
      </w:pPr>
      <w:r>
        <w:rPr>
          <w:rFonts w:hint="eastAsia" w:ascii="仿宋_GB2312" w:hAnsi="仿宋_GB2312" w:eastAsia="仿宋_GB2312" w:cs="仿宋_GB2312"/>
          <w:color w:val="000000"/>
          <w:sz w:val="28"/>
        </w:rPr>
        <w:t>9、</w:t>
      </w:r>
      <w:r>
        <w:rPr>
          <w:rFonts w:hint="eastAsia" w:ascii="仿宋_GB2312" w:hAnsi="仿宋_GB2312" w:eastAsia="仿宋_GB2312" w:cs="仿宋_GB2312"/>
          <w:b/>
          <w:color w:val="000000"/>
          <w:sz w:val="28"/>
        </w:rPr>
        <w:t>上年结转：</w:t>
      </w:r>
      <w:r>
        <w:rPr>
          <w:rFonts w:hint="eastAsia" w:ascii="仿宋_GB2312" w:hAnsi="仿宋_GB2312" w:eastAsia="仿宋_GB2312" w:cs="仿宋_GB2312"/>
          <w:color w:val="000000"/>
          <w:sz w:val="28"/>
        </w:rPr>
        <w:t>指以前年度尚未完成、结转到本年仍按原规定用途继续使用的资金。</w:t>
      </w:r>
    </w:p>
    <w:p>
      <w:pPr>
        <w:spacing w:line="500" w:lineRule="exact"/>
        <w:ind w:firstLine="560"/>
        <w:rPr>
          <w:rFonts w:ascii="仿宋_GB2312" w:hAnsi="仿宋_GB2312" w:eastAsia="仿宋_GB2312" w:cs="仿宋_GB2312"/>
        </w:rPr>
      </w:pPr>
      <w:r>
        <w:rPr>
          <w:rFonts w:hint="eastAsia" w:ascii="仿宋_GB2312" w:hAnsi="仿宋_GB2312" w:eastAsia="仿宋_GB2312" w:cs="仿宋_GB2312"/>
          <w:color w:val="000000"/>
          <w:sz w:val="28"/>
        </w:rPr>
        <w:t>10、</w:t>
      </w:r>
      <w:r>
        <w:rPr>
          <w:rFonts w:hint="eastAsia" w:ascii="仿宋_GB2312" w:hAnsi="仿宋_GB2312" w:eastAsia="仿宋_GB2312" w:cs="仿宋_GB2312"/>
          <w:b/>
          <w:color w:val="000000"/>
          <w:sz w:val="28"/>
        </w:rPr>
        <w:t>事业单位经营支出：</w:t>
      </w:r>
      <w:r>
        <w:rPr>
          <w:rFonts w:hint="eastAsia" w:ascii="仿宋_GB2312" w:hAnsi="仿宋_GB2312" w:eastAsia="仿宋_GB2312" w:cs="仿宋_GB2312"/>
          <w:color w:val="000000"/>
          <w:sz w:val="28"/>
        </w:rPr>
        <w:t>指事业单位在专业业务活动及其辅助活动之外开展非独立核算经营活动发生的支出。</w:t>
      </w:r>
    </w:p>
    <w:p>
      <w:pPr>
        <w:spacing w:before="10" w:after="10"/>
        <w:ind w:firstLine="640"/>
        <w:outlineLvl w:val="2"/>
        <w:rPr>
          <w:rFonts w:ascii="仿宋_GB2312" w:hAnsi="仿宋_GB2312" w:eastAsia="仿宋_GB2312" w:cs="仿宋_GB2312"/>
        </w:rPr>
      </w:pPr>
      <w:bookmarkStart w:id="17" w:name="_Toc_3_3_0000000018"/>
      <w:r>
        <w:rPr>
          <w:rFonts w:hint="eastAsia" w:ascii="仿宋_GB2312" w:hAnsi="仿宋_GB2312" w:eastAsia="仿宋_GB2312" w:cs="仿宋_GB2312"/>
          <w:color w:val="000000"/>
          <w:sz w:val="32"/>
        </w:rPr>
        <w:t>九、其他需要说明的事项</w:t>
      </w:r>
      <w:bookmarkEnd w:id="17"/>
    </w:p>
    <w:p>
      <w:pPr>
        <w:spacing w:line="500" w:lineRule="exact"/>
        <w:ind w:firstLine="560"/>
      </w:pPr>
      <w:r>
        <w:rPr>
          <w:rFonts w:hint="eastAsia" w:ascii="仿宋_GB2312" w:hAnsi="仿宋_GB2312" w:eastAsia="仿宋_GB2312" w:cs="仿宋_GB2312"/>
          <w:color w:val="000000"/>
          <w:sz w:val="28"/>
        </w:rPr>
        <w:t>我部门无其他需要说明的事项。</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31</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C95C8E"/>
    <w:multiLevelType w:val="singleLevel"/>
    <w:tmpl w:val="C6C95C8E"/>
    <w:lvl w:ilvl="0" w:tentative="0">
      <w:start w:val="2"/>
      <w:numFmt w:val="chineseCounting"/>
      <w:suff w:val="nothing"/>
      <w:lvlText w:val="（%1）"/>
      <w:lvlJc w:val="left"/>
      <w:rPr>
        <w:rFonts w:hint="eastAsia"/>
      </w:rPr>
    </w:lvl>
  </w:abstractNum>
  <w:abstractNum w:abstractNumId="1">
    <w:nsid w:val="E8809652"/>
    <w:multiLevelType w:val="singleLevel"/>
    <w:tmpl w:val="E8809652"/>
    <w:lvl w:ilvl="0" w:tentative="0">
      <w:start w:val="3"/>
      <w:numFmt w:val="chineseCounting"/>
      <w:suff w:val="nothing"/>
      <w:lvlText w:val="（%1）"/>
      <w:lvlJc w:val="left"/>
      <w:rPr>
        <w:rFonts w:hint="eastAsia"/>
      </w:rPr>
    </w:lvl>
  </w:abstractNum>
  <w:abstractNum w:abstractNumId="2">
    <w:nsid w:val="1E06002D"/>
    <w:multiLevelType w:val="multilevel"/>
    <w:tmpl w:val="1E06002D"/>
    <w:lvl w:ilvl="0" w:tentative="0">
      <w:start w:val="1"/>
      <w:numFmt w:val="decimal"/>
      <w:lvlText w:val="%1、"/>
      <w:lvlJc w:val="left"/>
      <w:pPr>
        <w:ind w:left="1429" w:hanging="720"/>
      </w:pPr>
      <w:rPr>
        <w:rFonts w:hint="default"/>
      </w:r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abstractNum w:abstractNumId="3">
    <w:nsid w:val="39640042"/>
    <w:multiLevelType w:val="singleLevel"/>
    <w:tmpl w:val="39640042"/>
    <w:lvl w:ilvl="0" w:tentative="0">
      <w:start w:val="2"/>
      <w:numFmt w:val="chineseCounting"/>
      <w:suff w:val="space"/>
      <w:lvlText w:val="第%1部分"/>
      <w:lvlJc w:val="left"/>
      <w:rPr>
        <w:rFonts w:hint="eastAsia"/>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hjZjFmZDMxNjViZWRkNDU0NGQ4OTc5ZjIwZGVhZjQifQ=="/>
  </w:docVars>
  <w:rsids>
    <w:rsidRoot w:val="2D316B43"/>
    <w:rsid w:val="00104ACE"/>
    <w:rsid w:val="00171757"/>
    <w:rsid w:val="002E5584"/>
    <w:rsid w:val="003B5C94"/>
    <w:rsid w:val="00424173"/>
    <w:rsid w:val="00620617"/>
    <w:rsid w:val="00900E95"/>
    <w:rsid w:val="00A7198A"/>
    <w:rsid w:val="00DB7C8C"/>
    <w:rsid w:val="00EB2393"/>
    <w:rsid w:val="02D60E35"/>
    <w:rsid w:val="142003E9"/>
    <w:rsid w:val="15D72ACA"/>
    <w:rsid w:val="1F4210ED"/>
    <w:rsid w:val="20041743"/>
    <w:rsid w:val="21D02844"/>
    <w:rsid w:val="2D316B43"/>
    <w:rsid w:val="35BD3443"/>
    <w:rsid w:val="3E8B7985"/>
    <w:rsid w:val="40FE1487"/>
    <w:rsid w:val="55C523D8"/>
    <w:rsid w:val="656B1A72"/>
    <w:rsid w:val="6DBB590E"/>
    <w:rsid w:val="73FA4A43"/>
    <w:rsid w:val="75A426F4"/>
    <w:rsid w:val="7D30112D"/>
    <w:rsid w:val="7ECB7418"/>
    <w:rsid w:val="7F5B6D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iPriority="99"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index 5"/>
    <w:basedOn w:val="1"/>
    <w:next w:val="1"/>
    <w:unhideWhenUsed/>
    <w:qFormat/>
    <w:uiPriority w:val="99"/>
    <w:pPr>
      <w:ind w:left="798"/>
    </w:pPr>
  </w:style>
  <w:style w:type="paragraph" w:customStyle="1" w:styleId="5">
    <w:name w:val="Default"/>
    <w:next w:val="2"/>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6">
    <w:name w:val="TOC 1"/>
    <w:basedOn w:val="1"/>
    <w:qFormat/>
    <w:uiPriority w:val="0"/>
    <w:pPr>
      <w:spacing w:before="120"/>
      <w:ind w:firstLine="560"/>
    </w:pPr>
    <w:rPr>
      <w:rFonts w:eastAsia="方正仿宋_GBK"/>
      <w:color w:val="000000"/>
      <w:sz w:val="28"/>
    </w:rPr>
  </w:style>
  <w:style w:type="paragraph" w:customStyle="1" w:styleId="7">
    <w:name w:val="单元格样式20"/>
    <w:basedOn w:val="1"/>
    <w:qFormat/>
    <w:uiPriority w:val="0"/>
    <w:rPr>
      <w:rFonts w:ascii="方正小标宋_GBK" w:hAnsi="方正小标宋_GBK" w:eastAsia="方正小标宋_GBK" w:cs="方正小标宋_GBK"/>
    </w:rPr>
  </w:style>
  <w:style w:type="paragraph" w:customStyle="1" w:styleId="8">
    <w:name w:val="单元格样式21"/>
    <w:basedOn w:val="1"/>
    <w:qFormat/>
    <w:uiPriority w:val="0"/>
    <w:pPr>
      <w:jc w:val="center"/>
    </w:pPr>
    <w:rPr>
      <w:rFonts w:ascii="方正小标宋_GBK" w:hAnsi="方正小标宋_GBK" w:eastAsia="方正小标宋_GBK" w:cs="方正小标宋_GBK"/>
    </w:rPr>
  </w:style>
  <w:style w:type="paragraph" w:customStyle="1" w:styleId="9">
    <w:name w:val="单元格样式22"/>
    <w:basedOn w:val="1"/>
    <w:qFormat/>
    <w:uiPriority w:val="0"/>
    <w:pPr>
      <w:jc w:val="right"/>
    </w:pPr>
    <w:rPr>
      <w:rFonts w:ascii="方正小标宋_GBK" w:hAnsi="方正小标宋_GBK" w:eastAsia="方正小标宋_GBK" w:cs="方正小标宋_GBK"/>
    </w:rPr>
  </w:style>
  <w:style w:type="paragraph" w:customStyle="1" w:styleId="10">
    <w:name w:val="单元格样式1"/>
    <w:basedOn w:val="1"/>
    <w:qFormat/>
    <w:uiPriority w:val="0"/>
    <w:pPr>
      <w:jc w:val="center"/>
    </w:pPr>
    <w:rPr>
      <w:rFonts w:ascii="方正书宋_GBK" w:hAnsi="方正书宋_GBK" w:eastAsia="方正书宋_GBK" w:cs="方正书宋_GBK"/>
      <w:b/>
    </w:rPr>
  </w:style>
  <w:style w:type="paragraph" w:customStyle="1" w:styleId="11">
    <w:name w:val="单元格样式3"/>
    <w:basedOn w:val="1"/>
    <w:qFormat/>
    <w:uiPriority w:val="0"/>
    <w:pPr>
      <w:jc w:val="center"/>
    </w:pPr>
    <w:rPr>
      <w:rFonts w:ascii="方正书宋_GBK" w:hAnsi="方正书宋_GBK" w:eastAsia="方正书宋_GBK" w:cs="方正书宋_GBK"/>
    </w:rPr>
  </w:style>
  <w:style w:type="paragraph" w:customStyle="1" w:styleId="12">
    <w:name w:val="单元格样式2"/>
    <w:basedOn w:val="1"/>
    <w:qFormat/>
    <w:uiPriority w:val="0"/>
    <w:rPr>
      <w:rFonts w:ascii="方正书宋_GBK" w:hAnsi="方正书宋_GBK" w:eastAsia="方正书宋_GBK" w:cs="方正书宋_GBK"/>
    </w:rPr>
  </w:style>
  <w:style w:type="paragraph" w:customStyle="1" w:styleId="13">
    <w:name w:val="单元格样式4"/>
    <w:basedOn w:val="1"/>
    <w:qFormat/>
    <w:uiPriority w:val="0"/>
    <w:pPr>
      <w:jc w:val="right"/>
    </w:pPr>
    <w:rPr>
      <w:rFonts w:ascii="方正书宋_GBK" w:hAnsi="方正书宋_GBK" w:eastAsia="方正书宋_GBK" w:cs="方正书宋_GBK"/>
    </w:rPr>
  </w:style>
  <w:style w:type="paragraph" w:customStyle="1" w:styleId="14">
    <w:name w:val="单元格样式6"/>
    <w:basedOn w:val="1"/>
    <w:qFormat/>
    <w:uiPriority w:val="0"/>
    <w:pPr>
      <w:jc w:val="center"/>
    </w:pPr>
    <w:rPr>
      <w:rFonts w:ascii="方正书宋_GBK" w:hAnsi="方正书宋_GBK" w:eastAsia="方正书宋_GBK" w:cs="方正书宋_GBK"/>
      <w:b/>
    </w:rPr>
  </w:style>
  <w:style w:type="paragraph" w:customStyle="1" w:styleId="15">
    <w:name w:val="单元格样式7"/>
    <w:basedOn w:val="1"/>
    <w:qFormat/>
    <w:uiPriority w:val="0"/>
    <w:pPr>
      <w:jc w:val="right"/>
    </w:pPr>
    <w:rPr>
      <w:rFonts w:ascii="方正书宋_GBK" w:hAnsi="方正书宋_GBK" w:eastAsia="方正书宋_GBK" w:cs="方正书宋_GBK"/>
      <w:b/>
    </w:rPr>
  </w:style>
  <w:style w:type="paragraph" w:customStyle="1" w:styleId="16">
    <w:name w:val="单元格样式5"/>
    <w:basedOn w:val="1"/>
    <w:qFormat/>
    <w:uiPriority w:val="0"/>
    <w:rPr>
      <w:rFonts w:ascii="方正书宋_GBK" w:hAnsi="方正书宋_GBK" w:eastAsia="方正书宋_GBK" w:cs="方正书宋_GBK"/>
      <w:b/>
    </w:rPr>
  </w:style>
  <w:style w:type="paragraph" w:styleId="17">
    <w:name w:val="List Paragraph"/>
    <w:basedOn w:val="1"/>
    <w:unhideWhenUsed/>
    <w:qFormat/>
    <w:uiPriority w:val="99"/>
    <w:pPr>
      <w:ind w:firstLine="420" w:firstLineChars="200"/>
    </w:pPr>
  </w:style>
  <w:style w:type="paragraph" w:customStyle="1" w:styleId="18">
    <w:name w:val="插入文本样式-插入部门职责文件"/>
    <w:basedOn w:val="1"/>
    <w:qFormat/>
    <w:uiPriority w:val="0"/>
    <w:pPr>
      <w:spacing w:line="500" w:lineRule="exact"/>
      <w:ind w:firstLine="560"/>
    </w:pPr>
    <w:rPr>
      <w:rFonts w:eastAsia="方正仿宋_GBK"/>
      <w:sz w:val="28"/>
    </w:rPr>
  </w:style>
  <w:style w:type="paragraph" w:customStyle="1" w:styleId="19">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0">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1">
    <w:name w:val="插入文本样式-插入总体目标文件"/>
    <w:basedOn w:val="1"/>
    <w:qFormat/>
    <w:uiPriority w:val="0"/>
    <w:pPr>
      <w:spacing w:line="500" w:lineRule="exact"/>
      <w:ind w:firstLine="560"/>
    </w:pPr>
    <w:rPr>
      <w:rFonts w:eastAsia="方正仿宋_GBK"/>
      <w:sz w:val="28"/>
    </w:rPr>
  </w:style>
  <w:style w:type="paragraph" w:customStyle="1" w:styleId="22">
    <w:name w:val="单元格样式23"/>
    <w:basedOn w:val="1"/>
    <w:qFormat/>
    <w:uiPriority w:val="0"/>
    <w:pPr>
      <w:jc w:val="right"/>
    </w:pPr>
    <w:rPr>
      <w:rFonts w:ascii="方正书宋_GBK" w:hAnsi="方正书宋_GBK" w:eastAsia="方正书宋_GBK" w:cs="方正书宋_GBK"/>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31</Pages>
  <Words>2403</Words>
  <Characters>13698</Characters>
  <Lines>114</Lines>
  <Paragraphs>32</Paragraphs>
  <TotalTime>3</TotalTime>
  <ScaleCrop>false</ScaleCrop>
  <LinksUpToDate>false</LinksUpToDate>
  <CharactersWithSpaces>16069</CharactersWithSpaces>
  <Application>WPS Office_11.8.6.11719_F1E327BC-269C-435d-A152-05C5408002CA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2023-02-17T08:38:00Z</dcterms:created>
  <dc:creator>Administrator</dc:creator>
  <cp:lastModifiedBy>Administrator</cp:lastModifiedBy>
  <dcterms:modified xsi:type="dcterms:W3CDTF">2024-10-17T08:34:21Z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574CBC8C968449299778F5EBC9DDA105</vt:lpwstr>
  </property>
</Properties>
</file>