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color w:val="000000"/>
          <w:sz w:val="44"/>
          <w:lang w:eastAsia="zh-CN"/>
        </w:rPr>
      </w:pPr>
      <w:bookmarkStart w:id="0" w:name="_GoBack"/>
      <w:r>
        <w:rPr>
          <w:rFonts w:hint="eastAsia" w:ascii="仿宋" w:hAnsi="仿宋" w:eastAsia="仿宋" w:cs="仿宋"/>
          <w:b/>
          <w:color w:val="000000"/>
          <w:sz w:val="44"/>
          <w:lang w:eastAsia="zh-CN"/>
        </w:rPr>
        <w:t>成安县住房和城乡建设局</w:t>
      </w:r>
    </w:p>
    <w:p>
      <w:pPr>
        <w:jc w:val="center"/>
        <w:outlineLvl w:val="0"/>
        <w:rPr>
          <w:rFonts w:ascii="仿宋" w:hAnsi="仿宋" w:eastAsia="仿宋" w:cs="仿宋"/>
          <w:b/>
          <w:color w:val="000000"/>
          <w:sz w:val="44"/>
          <w:lang w:eastAsia="zh-CN"/>
        </w:rPr>
      </w:pPr>
      <w:r>
        <w:rPr>
          <w:rFonts w:hint="eastAsia" w:ascii="仿宋" w:hAnsi="仿宋" w:eastAsia="仿宋" w:cs="仿宋"/>
          <w:b/>
          <w:color w:val="000000"/>
          <w:sz w:val="44"/>
          <w:lang w:eastAsia="zh-CN"/>
        </w:rPr>
        <w:t>所属单位</w:t>
      </w:r>
      <w:r>
        <w:rPr>
          <w:rFonts w:hint="eastAsia" w:ascii="仿宋" w:hAnsi="仿宋" w:eastAsia="仿宋" w:cs="仿宋"/>
          <w:b/>
          <w:color w:val="000000"/>
          <w:sz w:val="44"/>
        </w:rPr>
        <w:t>202</w:t>
      </w:r>
      <w:r>
        <w:rPr>
          <w:rFonts w:hint="eastAsia" w:ascii="仿宋" w:hAnsi="仿宋" w:eastAsia="仿宋" w:cs="仿宋"/>
          <w:b/>
          <w:color w:val="000000"/>
          <w:sz w:val="44"/>
          <w:lang w:eastAsia="zh-CN"/>
        </w:rPr>
        <w:t>3</w:t>
      </w:r>
      <w:r>
        <w:rPr>
          <w:rFonts w:hint="eastAsia" w:ascii="仿宋" w:hAnsi="仿宋" w:eastAsia="仿宋" w:cs="仿宋"/>
          <w:b/>
          <w:color w:val="000000"/>
          <w:sz w:val="44"/>
        </w:rPr>
        <w:t>年</w:t>
      </w:r>
      <w:r>
        <w:rPr>
          <w:rFonts w:hint="eastAsia" w:ascii="仿宋" w:hAnsi="仿宋" w:eastAsia="仿宋" w:cs="仿宋"/>
          <w:b/>
          <w:color w:val="000000"/>
          <w:sz w:val="44"/>
          <w:lang w:eastAsia="zh-CN"/>
        </w:rPr>
        <w:t>单位</w:t>
      </w:r>
      <w:r>
        <w:rPr>
          <w:rFonts w:hint="eastAsia" w:ascii="仿宋" w:hAnsi="仿宋" w:eastAsia="仿宋" w:cs="仿宋"/>
          <w:b/>
          <w:color w:val="000000"/>
          <w:sz w:val="44"/>
        </w:rPr>
        <w:t>预算信息公开</w:t>
      </w:r>
      <w:bookmarkEnd w:id="0"/>
      <w:r>
        <w:rPr>
          <w:rFonts w:hint="eastAsia" w:ascii="仿宋" w:hAnsi="仿宋" w:eastAsia="仿宋" w:cs="仿宋"/>
          <w:b/>
          <w:color w:val="000000"/>
          <w:sz w:val="44"/>
        </w:rPr>
        <w:t>目录</w:t>
      </w:r>
    </w:p>
    <w:p>
      <w:pPr>
        <w:jc w:val="center"/>
        <w:rPr>
          <w:rFonts w:ascii="仿宋" w:hAnsi="仿宋" w:eastAsia="仿宋" w:cs="仿宋"/>
          <w:color w:val="000000"/>
          <w:sz w:val="44"/>
        </w:rPr>
      </w:pPr>
    </w:p>
    <w:p>
      <w:pPr>
        <w:rPr>
          <w:rFonts w:ascii="仿宋" w:hAnsi="仿宋" w:eastAsia="仿宋" w:cs="仿宋"/>
        </w:rPr>
      </w:pPr>
      <w:r>
        <w:rPr>
          <w:rFonts w:hint="eastAsia" w:ascii="仿宋" w:hAnsi="仿宋" w:eastAsia="仿宋" w:cs="仿宋"/>
          <w:b/>
          <w:color w:val="000000"/>
          <w:sz w:val="28"/>
          <w:lang w:eastAsia="zh-CN"/>
        </w:rPr>
        <w:t>单位</w:t>
      </w:r>
      <w:r>
        <w:rPr>
          <w:rFonts w:hint="eastAsia" w:ascii="仿宋" w:hAnsi="仿宋" w:eastAsia="仿宋" w:cs="仿宋"/>
          <w:b/>
          <w:color w:val="000000"/>
          <w:sz w:val="28"/>
        </w:rPr>
        <w:t>预算公开表</w:t>
      </w:r>
    </w:p>
    <w:p>
      <w:pPr>
        <w:pStyle w:val="30"/>
        <w:tabs>
          <w:tab w:val="right" w:leader="dot" w:pos="14562"/>
        </w:tabs>
        <w:rPr>
          <w:rFonts w:ascii="仿宋" w:hAnsi="仿宋" w:eastAsia="仿宋" w:cs="仿宋"/>
          <w:lang w:eastAsia="zh-CN"/>
        </w:rPr>
      </w:pPr>
      <w:r>
        <w:rPr>
          <w:rFonts w:hint="eastAsia" w:ascii="仿宋" w:hAnsi="仿宋" w:eastAsia="仿宋" w:cs="仿宋"/>
        </w:rPr>
        <w:fldChar w:fldCharType="begin"/>
      </w:r>
      <w:r>
        <w:rPr>
          <w:rFonts w:hint="eastAsia" w:ascii="仿宋" w:hAnsi="仿宋" w:eastAsia="仿宋" w:cs="仿宋"/>
        </w:rPr>
        <w:instrText xml:space="preserve">TOC \o "2-2" \h \z \u</w:instrText>
      </w:r>
      <w:r>
        <w:rPr>
          <w:rFonts w:hint="eastAsia" w:ascii="仿宋" w:hAnsi="仿宋" w:eastAsia="仿宋" w:cs="仿宋"/>
        </w:rPr>
        <w:fldChar w:fldCharType="separate"/>
      </w:r>
      <w:r>
        <w:fldChar w:fldCharType="begin"/>
      </w:r>
      <w:r>
        <w:instrText xml:space="preserve"> HYPERLINK \l "_Toc_2_2_0000000001" </w:instrText>
      </w:r>
      <w:r>
        <w:fldChar w:fldCharType="separate"/>
      </w:r>
      <w:r>
        <w:rPr>
          <w:rFonts w:hint="eastAsia" w:ascii="仿宋" w:hAnsi="仿宋" w:eastAsia="仿宋" w:cs="仿宋"/>
          <w:lang w:eastAsia="zh-CN"/>
        </w:rPr>
        <w:t>单位</w:t>
      </w:r>
      <w:r>
        <w:rPr>
          <w:rFonts w:hint="eastAsia" w:ascii="仿宋" w:hAnsi="仿宋" w:eastAsia="仿宋" w:cs="仿宋"/>
        </w:rPr>
        <w:t>预算收支总表</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lang w:eastAsia="zh-CN"/>
        </w:rPr>
        <w:t>3</w:t>
      </w:r>
    </w:p>
    <w:p>
      <w:pPr>
        <w:pStyle w:val="30"/>
        <w:tabs>
          <w:tab w:val="right" w:leader="dot" w:pos="14562"/>
        </w:tabs>
        <w:rPr>
          <w:rFonts w:ascii="仿宋" w:hAnsi="仿宋" w:eastAsia="仿宋" w:cs="仿宋"/>
          <w:lang w:eastAsia="zh-CN"/>
        </w:rPr>
      </w:pPr>
      <w:r>
        <w:fldChar w:fldCharType="begin"/>
      </w:r>
      <w:r>
        <w:instrText xml:space="preserve"> HYPERLINK \l "_Toc_2_2_0000000002" </w:instrText>
      </w:r>
      <w:r>
        <w:fldChar w:fldCharType="separate"/>
      </w:r>
      <w:r>
        <w:rPr>
          <w:rFonts w:hint="eastAsia" w:ascii="仿宋" w:hAnsi="仿宋" w:eastAsia="仿宋" w:cs="仿宋"/>
          <w:lang w:eastAsia="zh-CN"/>
        </w:rPr>
        <w:t>单位</w:t>
      </w:r>
      <w:r>
        <w:rPr>
          <w:rFonts w:hint="eastAsia" w:ascii="仿宋" w:hAnsi="仿宋" w:eastAsia="仿宋" w:cs="仿宋"/>
        </w:rPr>
        <w:t>预算收入总表</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lang w:eastAsia="zh-CN"/>
        </w:rPr>
        <w:t>5</w:t>
      </w:r>
    </w:p>
    <w:p>
      <w:pPr>
        <w:pStyle w:val="30"/>
        <w:tabs>
          <w:tab w:val="right" w:leader="dot" w:pos="14562"/>
        </w:tabs>
        <w:rPr>
          <w:rFonts w:ascii="仿宋" w:hAnsi="仿宋" w:eastAsia="仿宋" w:cs="仿宋"/>
        </w:rPr>
      </w:pPr>
      <w:r>
        <w:fldChar w:fldCharType="begin"/>
      </w:r>
      <w:r>
        <w:instrText xml:space="preserve"> HYPERLINK \l "_Toc_2_2_0000000003" </w:instrText>
      </w:r>
      <w:r>
        <w:fldChar w:fldCharType="separate"/>
      </w:r>
      <w:r>
        <w:rPr>
          <w:rFonts w:hint="eastAsia" w:ascii="仿宋" w:hAnsi="仿宋" w:eastAsia="仿宋" w:cs="仿宋"/>
          <w:lang w:eastAsia="zh-CN"/>
        </w:rPr>
        <w:t>单位</w:t>
      </w:r>
      <w:r>
        <w:rPr>
          <w:rFonts w:hint="eastAsia" w:ascii="仿宋" w:hAnsi="仿宋" w:eastAsia="仿宋" w:cs="仿宋"/>
        </w:rPr>
        <w:t>预算支出总表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_Toc_2_2_0000000003 \h</w:instrText>
      </w:r>
      <w:r>
        <w:rPr>
          <w:rFonts w:hint="eastAsia" w:ascii="仿宋" w:hAnsi="仿宋" w:eastAsia="仿宋" w:cs="仿宋"/>
        </w:rPr>
        <w:fldChar w:fldCharType="separate"/>
      </w:r>
      <w:r>
        <w:rPr>
          <w:rFonts w:hint="eastAsia" w:ascii="仿宋" w:hAnsi="仿宋" w:eastAsia="仿宋" w:cs="仿宋"/>
          <w:b/>
          <w:lang w:eastAsia="zh-CN"/>
        </w:rPr>
        <w:t>8</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14562"/>
        </w:tabs>
        <w:rPr>
          <w:rFonts w:ascii="仿宋" w:hAnsi="仿宋" w:eastAsia="仿宋" w:cs="仿宋"/>
          <w:lang w:eastAsia="zh-CN"/>
        </w:rPr>
      </w:pPr>
      <w:r>
        <w:fldChar w:fldCharType="begin"/>
      </w:r>
      <w:r>
        <w:instrText xml:space="preserve"> HYPERLINK \l "_Toc_2_2_0000000004" </w:instrText>
      </w:r>
      <w:r>
        <w:fldChar w:fldCharType="separate"/>
      </w:r>
      <w:r>
        <w:rPr>
          <w:rFonts w:hint="eastAsia" w:ascii="仿宋" w:hAnsi="仿宋" w:eastAsia="仿宋" w:cs="仿宋"/>
          <w:lang w:eastAsia="zh-CN"/>
        </w:rPr>
        <w:t>单位</w:t>
      </w:r>
      <w:r>
        <w:rPr>
          <w:rFonts w:hint="eastAsia" w:ascii="仿宋" w:hAnsi="仿宋" w:eastAsia="仿宋" w:cs="仿宋"/>
        </w:rPr>
        <w:t>预算财政拨款收支总表</w:t>
      </w:r>
      <w:r>
        <w:rPr>
          <w:rFonts w:hint="eastAsia" w:ascii="仿宋" w:hAnsi="仿宋" w:eastAsia="仿宋" w:cs="仿宋"/>
        </w:rPr>
        <w:tab/>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1</w:t>
      </w:r>
    </w:p>
    <w:p>
      <w:pPr>
        <w:pStyle w:val="30"/>
        <w:tabs>
          <w:tab w:val="right" w:leader="dot" w:pos="14562"/>
        </w:tabs>
        <w:rPr>
          <w:rFonts w:ascii="仿宋" w:hAnsi="仿宋" w:eastAsia="仿宋" w:cs="仿宋"/>
          <w:lang w:eastAsia="zh-CN"/>
        </w:rPr>
      </w:pPr>
      <w:r>
        <w:fldChar w:fldCharType="begin"/>
      </w:r>
      <w:r>
        <w:instrText xml:space="preserve"> HYPERLINK \l "_Toc_2_2_0000000005" </w:instrText>
      </w:r>
      <w:r>
        <w:fldChar w:fldCharType="separate"/>
      </w:r>
      <w:r>
        <w:rPr>
          <w:rFonts w:hint="eastAsia" w:ascii="仿宋" w:hAnsi="仿宋" w:eastAsia="仿宋" w:cs="仿宋"/>
          <w:lang w:eastAsia="zh-CN"/>
        </w:rPr>
        <w:t>单位</w:t>
      </w:r>
      <w:r>
        <w:rPr>
          <w:rFonts w:hint="eastAsia" w:ascii="仿宋" w:hAnsi="仿宋" w:eastAsia="仿宋" w:cs="仿宋"/>
        </w:rPr>
        <w:t>预算一般公共预算财政拨款支出表</w:t>
      </w:r>
      <w:r>
        <w:rPr>
          <w:rFonts w:hint="eastAsia" w:ascii="仿宋" w:hAnsi="仿宋" w:eastAsia="仿宋" w:cs="仿宋"/>
        </w:rPr>
        <w:tab/>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3</w:t>
      </w:r>
    </w:p>
    <w:p>
      <w:pPr>
        <w:pStyle w:val="30"/>
        <w:tabs>
          <w:tab w:val="right" w:leader="dot" w:pos="14562"/>
        </w:tabs>
        <w:rPr>
          <w:rFonts w:ascii="仿宋" w:hAnsi="仿宋" w:eastAsia="仿宋" w:cs="仿宋"/>
          <w:lang w:eastAsia="zh-CN"/>
        </w:rPr>
      </w:pPr>
      <w:r>
        <w:fldChar w:fldCharType="begin"/>
      </w:r>
      <w:r>
        <w:instrText xml:space="preserve"> HYPERLINK \l "_Toc_2_2_0000000006" </w:instrText>
      </w:r>
      <w:r>
        <w:fldChar w:fldCharType="separate"/>
      </w:r>
      <w:r>
        <w:rPr>
          <w:rFonts w:hint="eastAsia" w:ascii="仿宋" w:hAnsi="仿宋" w:eastAsia="仿宋" w:cs="仿宋"/>
          <w:lang w:eastAsia="zh-CN"/>
        </w:rPr>
        <w:t>单位</w:t>
      </w:r>
      <w:r>
        <w:rPr>
          <w:rFonts w:hint="eastAsia" w:ascii="仿宋" w:hAnsi="仿宋" w:eastAsia="仿宋" w:cs="仿宋"/>
        </w:rPr>
        <w:t>预算一般公共预算财政拨款基本支出表</w:t>
      </w:r>
      <w:r>
        <w:rPr>
          <w:rFonts w:hint="eastAsia" w:ascii="仿宋" w:hAnsi="仿宋" w:eastAsia="仿宋" w:cs="仿宋"/>
        </w:rPr>
        <w:tab/>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5</w:t>
      </w:r>
    </w:p>
    <w:p>
      <w:pPr>
        <w:pStyle w:val="30"/>
        <w:tabs>
          <w:tab w:val="right" w:leader="dot" w:pos="14562"/>
        </w:tabs>
        <w:rPr>
          <w:rFonts w:ascii="仿宋" w:hAnsi="仿宋" w:eastAsia="仿宋" w:cs="仿宋"/>
          <w:lang w:eastAsia="zh-CN"/>
        </w:rPr>
      </w:pPr>
      <w:r>
        <w:fldChar w:fldCharType="begin"/>
      </w:r>
      <w:r>
        <w:instrText xml:space="preserve"> HYPERLINK \l "_Toc_2_2_0000000007" </w:instrText>
      </w:r>
      <w:r>
        <w:fldChar w:fldCharType="separate"/>
      </w:r>
      <w:r>
        <w:rPr>
          <w:rFonts w:hint="eastAsia" w:ascii="仿宋" w:hAnsi="仿宋" w:eastAsia="仿宋" w:cs="仿宋"/>
          <w:lang w:eastAsia="zh-CN"/>
        </w:rPr>
        <w:t>单位</w:t>
      </w:r>
      <w:r>
        <w:rPr>
          <w:rFonts w:hint="eastAsia" w:ascii="仿宋" w:hAnsi="仿宋" w:eastAsia="仿宋" w:cs="仿宋"/>
        </w:rPr>
        <w:t>预算政府基金预算财政拨款支出表</w:t>
      </w:r>
      <w:r>
        <w:rPr>
          <w:rFonts w:hint="eastAsia" w:ascii="仿宋" w:hAnsi="仿宋" w:eastAsia="仿宋" w:cs="仿宋"/>
        </w:rPr>
        <w:tab/>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6</w:t>
      </w:r>
    </w:p>
    <w:p>
      <w:pPr>
        <w:pStyle w:val="30"/>
        <w:tabs>
          <w:tab w:val="right" w:leader="dot" w:pos="14562"/>
        </w:tabs>
        <w:rPr>
          <w:rFonts w:ascii="仿宋" w:hAnsi="仿宋" w:eastAsia="仿宋" w:cs="仿宋"/>
          <w:lang w:eastAsia="zh-CN"/>
        </w:rPr>
      </w:pPr>
      <w:r>
        <w:fldChar w:fldCharType="begin"/>
      </w:r>
      <w:r>
        <w:instrText xml:space="preserve"> HYPERLINK \l "_Toc_2_2_0000000008" </w:instrText>
      </w:r>
      <w:r>
        <w:fldChar w:fldCharType="separate"/>
      </w:r>
      <w:r>
        <w:rPr>
          <w:rFonts w:hint="eastAsia" w:ascii="仿宋" w:hAnsi="仿宋" w:eastAsia="仿宋" w:cs="仿宋"/>
          <w:lang w:eastAsia="zh-CN"/>
        </w:rPr>
        <w:t>单位</w:t>
      </w:r>
      <w:r>
        <w:rPr>
          <w:rFonts w:hint="eastAsia" w:ascii="仿宋" w:hAnsi="仿宋" w:eastAsia="仿宋" w:cs="仿宋"/>
        </w:rPr>
        <w:t>预算国有资本经营预算财政拨款支出表</w:t>
      </w:r>
      <w:r>
        <w:rPr>
          <w:rFonts w:hint="eastAsia" w:ascii="仿宋" w:hAnsi="仿宋" w:eastAsia="仿宋" w:cs="仿宋"/>
        </w:rPr>
        <w:tab/>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7</w:t>
      </w:r>
    </w:p>
    <w:p>
      <w:pPr>
        <w:pStyle w:val="30"/>
        <w:tabs>
          <w:tab w:val="right" w:leader="dot" w:pos="14562"/>
        </w:tabs>
        <w:rPr>
          <w:rFonts w:ascii="仿宋" w:hAnsi="仿宋" w:eastAsia="仿宋" w:cs="仿宋"/>
          <w:lang w:eastAsia="zh-CN"/>
        </w:rPr>
      </w:pPr>
      <w:r>
        <w:fldChar w:fldCharType="begin"/>
      </w:r>
      <w:r>
        <w:instrText xml:space="preserve"> HYPERLINK \l "_Toc_2_2_0000000009" </w:instrText>
      </w:r>
      <w:r>
        <w:fldChar w:fldCharType="separate"/>
      </w:r>
      <w:r>
        <w:rPr>
          <w:rFonts w:hint="eastAsia" w:ascii="仿宋" w:hAnsi="仿宋" w:eastAsia="仿宋" w:cs="仿宋"/>
          <w:lang w:eastAsia="zh-CN"/>
        </w:rPr>
        <w:t>单位</w:t>
      </w:r>
      <w:r>
        <w:rPr>
          <w:rFonts w:hint="eastAsia" w:ascii="仿宋" w:hAnsi="仿宋" w:eastAsia="仿宋" w:cs="仿宋"/>
        </w:rPr>
        <w:t>预算财政拨款“三公”经费支出表</w:t>
      </w:r>
      <w:r>
        <w:rPr>
          <w:rFonts w:hint="eastAsia" w:ascii="仿宋" w:hAnsi="仿宋" w:eastAsia="仿宋" w:cs="仿宋"/>
        </w:rPr>
        <w:tab/>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8</w:t>
      </w:r>
    </w:p>
    <w:p>
      <w:pPr>
        <w:rPr>
          <w:rFonts w:ascii="仿宋" w:hAnsi="仿宋" w:eastAsia="仿宋" w:cs="仿宋"/>
        </w:rPr>
      </w:pP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b/>
          <w:color w:val="000000"/>
          <w:sz w:val="28"/>
          <w:lang w:eastAsia="zh-CN"/>
        </w:rPr>
        <w:t>单位</w:t>
      </w:r>
      <w:r>
        <w:rPr>
          <w:rFonts w:hint="eastAsia" w:ascii="仿宋" w:hAnsi="仿宋" w:eastAsia="仿宋" w:cs="仿宋"/>
          <w:b/>
          <w:color w:val="000000"/>
          <w:sz w:val="28"/>
        </w:rPr>
        <w:t>预算信息公开情况说明</w:t>
      </w:r>
    </w:p>
    <w:p>
      <w:pPr>
        <w:pStyle w:val="30"/>
        <w:tabs>
          <w:tab w:val="right" w:leader="dot" w:pos="14562"/>
        </w:tabs>
        <w:rPr>
          <w:rFonts w:ascii="仿宋" w:hAnsi="仿宋" w:eastAsia="仿宋" w:cs="仿宋"/>
          <w:lang w:eastAsia="zh-CN"/>
        </w:rPr>
      </w:pPr>
      <w:r>
        <w:rPr>
          <w:rFonts w:hint="eastAsia" w:ascii="仿宋" w:hAnsi="仿宋" w:eastAsia="仿宋" w:cs="仿宋"/>
        </w:rPr>
        <w:fldChar w:fldCharType="begin"/>
      </w:r>
      <w:r>
        <w:rPr>
          <w:rFonts w:hint="eastAsia" w:ascii="仿宋" w:hAnsi="仿宋" w:eastAsia="仿宋" w:cs="仿宋"/>
        </w:rPr>
        <w:instrText xml:space="preserve">TOC \o "3-3" \h \z \u</w:instrText>
      </w:r>
      <w:r>
        <w:rPr>
          <w:rFonts w:hint="eastAsia" w:ascii="仿宋" w:hAnsi="仿宋" w:eastAsia="仿宋" w:cs="仿宋"/>
        </w:rPr>
        <w:fldChar w:fldCharType="separate"/>
      </w:r>
      <w:r>
        <w:fldChar w:fldCharType="begin"/>
      </w:r>
      <w:r>
        <w:instrText xml:space="preserve"> HYPERLINK \l "_Toc_3_3_0000000010" </w:instrText>
      </w:r>
      <w:r>
        <w:fldChar w:fldCharType="separate"/>
      </w:r>
      <w:r>
        <w:rPr>
          <w:rFonts w:hint="eastAsia" w:ascii="仿宋" w:hAnsi="仿宋" w:eastAsia="仿宋" w:cs="仿宋"/>
        </w:rPr>
        <w:t>一、</w:t>
      </w:r>
      <w:r>
        <w:rPr>
          <w:rFonts w:hint="eastAsia" w:ascii="仿宋" w:hAnsi="仿宋" w:eastAsia="仿宋" w:cs="仿宋"/>
          <w:lang w:eastAsia="zh-CN"/>
        </w:rPr>
        <w:t>单位</w:t>
      </w:r>
      <w:r>
        <w:rPr>
          <w:rFonts w:hint="eastAsia" w:ascii="仿宋" w:hAnsi="仿宋" w:eastAsia="仿宋" w:cs="仿宋"/>
        </w:rPr>
        <w:t>职责及机构设置情况</w:t>
      </w:r>
      <w:r>
        <w:rPr>
          <w:rFonts w:hint="eastAsia" w:ascii="仿宋" w:hAnsi="仿宋" w:eastAsia="仿宋" w:cs="仿宋"/>
        </w:rPr>
        <w:tab/>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8</w:t>
      </w:r>
    </w:p>
    <w:p>
      <w:pPr>
        <w:pStyle w:val="30"/>
        <w:tabs>
          <w:tab w:val="right" w:leader="dot" w:pos="14562"/>
        </w:tabs>
        <w:rPr>
          <w:rFonts w:ascii="仿宋" w:hAnsi="仿宋" w:eastAsia="仿宋" w:cs="仿宋"/>
          <w:lang w:eastAsia="zh-CN"/>
        </w:rPr>
      </w:pPr>
      <w:r>
        <w:fldChar w:fldCharType="begin"/>
      </w:r>
      <w:r>
        <w:instrText xml:space="preserve"> HYPERLINK \l "_Toc_3_3_0000000011" </w:instrText>
      </w:r>
      <w:r>
        <w:fldChar w:fldCharType="separate"/>
      </w:r>
      <w:r>
        <w:rPr>
          <w:rFonts w:hint="eastAsia" w:ascii="仿宋" w:hAnsi="仿宋" w:eastAsia="仿宋" w:cs="仿宋"/>
        </w:rPr>
        <w:t>二、</w:t>
      </w:r>
      <w:r>
        <w:rPr>
          <w:rFonts w:hint="eastAsia" w:ascii="仿宋" w:hAnsi="仿宋" w:eastAsia="仿宋" w:cs="仿宋"/>
          <w:lang w:eastAsia="zh-CN"/>
        </w:rPr>
        <w:t>单位</w:t>
      </w:r>
      <w:r>
        <w:rPr>
          <w:rFonts w:hint="eastAsia" w:ascii="仿宋" w:hAnsi="仿宋" w:eastAsia="仿宋" w:cs="仿宋"/>
        </w:rPr>
        <w:t>预算安排的总体情况</w:t>
      </w:r>
      <w:r>
        <w:rPr>
          <w:rFonts w:hint="eastAsia" w:ascii="仿宋" w:hAnsi="仿宋" w:eastAsia="仿宋" w:cs="仿宋"/>
        </w:rPr>
        <w:tab/>
      </w:r>
      <w:r>
        <w:rPr>
          <w:rFonts w:hint="eastAsia" w:ascii="仿宋" w:hAnsi="仿宋" w:eastAsia="仿宋" w:cs="仿宋"/>
          <w:lang w:eastAsia="zh-CN"/>
        </w:rPr>
        <w:t>2</w:t>
      </w:r>
      <w:r>
        <w:rPr>
          <w:rFonts w:hint="eastAsia" w:ascii="仿宋" w:hAnsi="仿宋" w:eastAsia="仿宋" w:cs="仿宋"/>
          <w:lang w:eastAsia="zh-CN"/>
        </w:rPr>
        <w:fldChar w:fldCharType="end"/>
      </w:r>
      <w:r>
        <w:rPr>
          <w:rFonts w:hint="eastAsia" w:ascii="仿宋" w:hAnsi="仿宋" w:eastAsia="仿宋" w:cs="仿宋"/>
          <w:lang w:eastAsia="zh-CN"/>
        </w:rPr>
        <w:t>5</w:t>
      </w:r>
    </w:p>
    <w:p>
      <w:pPr>
        <w:pStyle w:val="30"/>
        <w:tabs>
          <w:tab w:val="right" w:leader="dot" w:pos="14562"/>
        </w:tabs>
        <w:rPr>
          <w:rFonts w:ascii="仿宋" w:hAnsi="仿宋" w:eastAsia="仿宋" w:cs="仿宋"/>
          <w:lang w:eastAsia="zh-CN"/>
        </w:rPr>
      </w:pPr>
      <w:r>
        <w:fldChar w:fldCharType="begin"/>
      </w:r>
      <w:r>
        <w:instrText xml:space="preserve"> HYPERLINK \l "_Toc_3_3_0000000012" </w:instrText>
      </w:r>
      <w:r>
        <w:fldChar w:fldCharType="separate"/>
      </w:r>
      <w:r>
        <w:rPr>
          <w:rFonts w:hint="eastAsia" w:ascii="仿宋" w:hAnsi="仿宋" w:eastAsia="仿宋" w:cs="仿宋"/>
        </w:rPr>
        <w:t>三、机关运行经费安排情况</w:t>
      </w:r>
      <w:r>
        <w:rPr>
          <w:rFonts w:hint="eastAsia" w:ascii="仿宋" w:hAnsi="仿宋" w:eastAsia="仿宋" w:cs="仿宋"/>
        </w:rPr>
        <w:tab/>
      </w:r>
      <w:r>
        <w:rPr>
          <w:rFonts w:hint="eastAsia" w:ascii="仿宋" w:hAnsi="仿宋" w:eastAsia="仿宋" w:cs="仿宋"/>
          <w:lang w:eastAsia="zh-CN"/>
        </w:rPr>
        <w:t>2</w:t>
      </w:r>
      <w:r>
        <w:rPr>
          <w:rFonts w:hint="eastAsia" w:ascii="仿宋" w:hAnsi="仿宋" w:eastAsia="仿宋" w:cs="仿宋"/>
          <w:lang w:eastAsia="zh-CN"/>
        </w:rPr>
        <w:fldChar w:fldCharType="end"/>
      </w:r>
      <w:r>
        <w:rPr>
          <w:rFonts w:hint="eastAsia" w:ascii="仿宋" w:hAnsi="仿宋" w:eastAsia="仿宋" w:cs="仿宋"/>
          <w:lang w:eastAsia="zh-CN"/>
        </w:rPr>
        <w:t>6</w:t>
      </w:r>
    </w:p>
    <w:p>
      <w:pPr>
        <w:pStyle w:val="30"/>
        <w:tabs>
          <w:tab w:val="right" w:leader="dot" w:pos="14562"/>
        </w:tabs>
        <w:rPr>
          <w:rFonts w:ascii="仿宋" w:hAnsi="仿宋" w:eastAsia="仿宋" w:cs="仿宋"/>
          <w:lang w:eastAsia="zh-CN"/>
        </w:rPr>
      </w:pPr>
      <w:r>
        <w:fldChar w:fldCharType="begin"/>
      </w:r>
      <w:r>
        <w:instrText xml:space="preserve"> HYPERLINK \l "_Toc_3_3_0000000013" </w:instrText>
      </w:r>
      <w:r>
        <w:fldChar w:fldCharType="separate"/>
      </w:r>
      <w:r>
        <w:rPr>
          <w:rFonts w:hint="eastAsia" w:ascii="仿宋" w:hAnsi="仿宋" w:eastAsia="仿宋" w:cs="仿宋"/>
        </w:rPr>
        <w:t>四、财政拨款“三公”经费预算情况及增减变化原因</w:t>
      </w:r>
      <w:r>
        <w:rPr>
          <w:rFonts w:hint="eastAsia" w:ascii="仿宋" w:hAnsi="仿宋" w:eastAsia="仿宋" w:cs="仿宋"/>
        </w:rPr>
        <w:tab/>
      </w:r>
      <w:r>
        <w:rPr>
          <w:rFonts w:hint="eastAsia" w:ascii="仿宋" w:hAnsi="仿宋" w:eastAsia="仿宋" w:cs="仿宋"/>
          <w:lang w:eastAsia="zh-CN"/>
        </w:rPr>
        <w:t>2</w:t>
      </w:r>
      <w:r>
        <w:rPr>
          <w:rFonts w:hint="eastAsia" w:ascii="仿宋" w:hAnsi="仿宋" w:eastAsia="仿宋" w:cs="仿宋"/>
          <w:lang w:eastAsia="zh-CN"/>
        </w:rPr>
        <w:fldChar w:fldCharType="end"/>
      </w:r>
      <w:r>
        <w:rPr>
          <w:rFonts w:hint="eastAsia" w:ascii="仿宋" w:hAnsi="仿宋" w:eastAsia="仿宋" w:cs="仿宋"/>
          <w:lang w:eastAsia="zh-CN"/>
        </w:rPr>
        <w:t>6</w:t>
      </w:r>
    </w:p>
    <w:p>
      <w:pPr>
        <w:pStyle w:val="30"/>
        <w:tabs>
          <w:tab w:val="right" w:leader="dot" w:pos="14562"/>
        </w:tabs>
        <w:rPr>
          <w:rFonts w:ascii="仿宋" w:hAnsi="仿宋" w:eastAsia="仿宋" w:cs="仿宋"/>
          <w:lang w:eastAsia="zh-CN"/>
        </w:rPr>
      </w:pPr>
      <w:r>
        <w:fldChar w:fldCharType="begin"/>
      </w:r>
      <w:r>
        <w:instrText xml:space="preserve"> HYPERLINK \l "_Toc_3_3_0000000014" </w:instrText>
      </w:r>
      <w:r>
        <w:fldChar w:fldCharType="separate"/>
      </w:r>
      <w:r>
        <w:rPr>
          <w:rFonts w:hint="eastAsia" w:ascii="仿宋" w:hAnsi="仿宋" w:eastAsia="仿宋" w:cs="仿宋"/>
        </w:rPr>
        <w:t>五、预算绩效信息</w:t>
      </w:r>
      <w:r>
        <w:rPr>
          <w:rFonts w:hint="eastAsia" w:ascii="仿宋" w:hAnsi="仿宋" w:eastAsia="仿宋" w:cs="仿宋"/>
        </w:rPr>
        <w:tab/>
      </w:r>
      <w:r>
        <w:rPr>
          <w:rFonts w:hint="eastAsia" w:ascii="仿宋" w:hAnsi="仿宋" w:eastAsia="仿宋" w:cs="仿宋"/>
          <w:lang w:eastAsia="zh-CN"/>
        </w:rPr>
        <w:t>2</w:t>
      </w:r>
      <w:r>
        <w:rPr>
          <w:rFonts w:hint="eastAsia" w:ascii="仿宋" w:hAnsi="仿宋" w:eastAsia="仿宋" w:cs="仿宋"/>
          <w:lang w:eastAsia="zh-CN"/>
        </w:rPr>
        <w:fldChar w:fldCharType="end"/>
      </w:r>
      <w:r>
        <w:rPr>
          <w:rFonts w:hint="eastAsia" w:ascii="仿宋" w:hAnsi="仿宋" w:eastAsia="仿宋" w:cs="仿宋"/>
          <w:lang w:eastAsia="zh-CN"/>
        </w:rPr>
        <w:t>6</w:t>
      </w:r>
    </w:p>
    <w:p>
      <w:pPr>
        <w:pStyle w:val="30"/>
        <w:tabs>
          <w:tab w:val="right" w:leader="dot" w:pos="14562"/>
        </w:tabs>
        <w:rPr>
          <w:rFonts w:ascii="仿宋" w:hAnsi="仿宋" w:eastAsia="仿宋" w:cs="仿宋"/>
          <w:lang w:eastAsia="zh-CN"/>
        </w:rPr>
      </w:pPr>
      <w:r>
        <w:fldChar w:fldCharType="begin"/>
      </w:r>
      <w:r>
        <w:instrText xml:space="preserve"> HYPERLINK \l "_Toc_3_3_0000000015" </w:instrText>
      </w:r>
      <w:r>
        <w:fldChar w:fldCharType="separate"/>
      </w:r>
      <w:r>
        <w:rPr>
          <w:rFonts w:hint="eastAsia" w:ascii="仿宋" w:hAnsi="仿宋" w:eastAsia="仿宋" w:cs="仿宋"/>
        </w:rPr>
        <w:t>六、政府采购预算情况</w:t>
      </w:r>
      <w:r>
        <w:rPr>
          <w:rFonts w:hint="eastAsia" w:ascii="仿宋" w:hAnsi="仿宋" w:eastAsia="仿宋" w:cs="仿宋"/>
        </w:rPr>
        <w:tab/>
      </w:r>
      <w:r>
        <w:rPr>
          <w:rFonts w:hint="eastAsia" w:ascii="仿宋" w:hAnsi="仿宋" w:eastAsia="仿宋" w:cs="仿宋"/>
          <w:lang w:eastAsia="zh-CN"/>
        </w:rPr>
        <w:t>5</w:t>
      </w:r>
      <w:r>
        <w:rPr>
          <w:rFonts w:hint="eastAsia" w:ascii="仿宋" w:hAnsi="仿宋" w:eastAsia="仿宋" w:cs="仿宋"/>
          <w:lang w:eastAsia="zh-CN"/>
        </w:rPr>
        <w:fldChar w:fldCharType="end"/>
      </w:r>
      <w:r>
        <w:rPr>
          <w:rFonts w:hint="eastAsia" w:ascii="仿宋" w:hAnsi="仿宋" w:eastAsia="仿宋" w:cs="仿宋"/>
          <w:lang w:eastAsia="zh-CN"/>
        </w:rPr>
        <w:t>5</w:t>
      </w:r>
    </w:p>
    <w:p>
      <w:pPr>
        <w:pStyle w:val="30"/>
        <w:tabs>
          <w:tab w:val="right" w:leader="dot" w:pos="14562"/>
        </w:tabs>
        <w:rPr>
          <w:rFonts w:ascii="仿宋" w:hAnsi="仿宋" w:eastAsia="仿宋" w:cs="仿宋"/>
          <w:lang w:eastAsia="zh-CN"/>
        </w:rPr>
      </w:pPr>
      <w:r>
        <w:fldChar w:fldCharType="begin"/>
      </w:r>
      <w:r>
        <w:instrText xml:space="preserve"> HYPERLINK \l "_Toc_3_3_0000000016" </w:instrText>
      </w:r>
      <w:r>
        <w:fldChar w:fldCharType="separate"/>
      </w:r>
      <w:r>
        <w:rPr>
          <w:rFonts w:hint="eastAsia" w:ascii="仿宋" w:hAnsi="仿宋" w:eastAsia="仿宋" w:cs="仿宋"/>
        </w:rPr>
        <w:t>七、国有资产信息</w:t>
      </w:r>
      <w:r>
        <w:rPr>
          <w:rFonts w:hint="eastAsia" w:ascii="仿宋" w:hAnsi="仿宋" w:eastAsia="仿宋" w:cs="仿宋"/>
        </w:rPr>
        <w:tab/>
      </w:r>
      <w:r>
        <w:rPr>
          <w:rFonts w:hint="eastAsia" w:ascii="仿宋" w:hAnsi="仿宋" w:eastAsia="仿宋" w:cs="仿宋"/>
          <w:lang w:eastAsia="zh-CN"/>
        </w:rPr>
        <w:t>5</w:t>
      </w:r>
      <w:r>
        <w:rPr>
          <w:rFonts w:hint="eastAsia" w:ascii="仿宋" w:hAnsi="仿宋" w:eastAsia="仿宋" w:cs="仿宋"/>
          <w:lang w:eastAsia="zh-CN"/>
        </w:rPr>
        <w:fldChar w:fldCharType="end"/>
      </w:r>
      <w:r>
        <w:rPr>
          <w:rFonts w:hint="eastAsia" w:ascii="仿宋" w:hAnsi="仿宋" w:eastAsia="仿宋" w:cs="仿宋"/>
          <w:lang w:eastAsia="zh-CN"/>
        </w:rPr>
        <w:t>5</w:t>
      </w:r>
    </w:p>
    <w:p>
      <w:pPr>
        <w:pStyle w:val="30"/>
        <w:tabs>
          <w:tab w:val="right" w:leader="dot" w:pos="14562"/>
        </w:tabs>
        <w:rPr>
          <w:rFonts w:ascii="仿宋" w:hAnsi="仿宋" w:eastAsia="仿宋" w:cs="仿宋"/>
          <w:lang w:eastAsia="zh-CN"/>
        </w:rPr>
      </w:pPr>
      <w:r>
        <w:fldChar w:fldCharType="begin"/>
      </w:r>
      <w:r>
        <w:instrText xml:space="preserve"> HYPERLINK \l "_Toc_3_3_0000000017" </w:instrText>
      </w:r>
      <w:r>
        <w:fldChar w:fldCharType="separate"/>
      </w:r>
      <w:r>
        <w:rPr>
          <w:rFonts w:hint="eastAsia" w:ascii="仿宋" w:hAnsi="仿宋" w:eastAsia="仿宋" w:cs="仿宋"/>
        </w:rPr>
        <w:t>八、名词解释</w:t>
      </w:r>
      <w:r>
        <w:rPr>
          <w:rFonts w:hint="eastAsia" w:ascii="仿宋" w:hAnsi="仿宋" w:eastAsia="仿宋" w:cs="仿宋"/>
        </w:rPr>
        <w:tab/>
      </w:r>
      <w:r>
        <w:rPr>
          <w:rFonts w:hint="eastAsia" w:ascii="仿宋" w:hAnsi="仿宋" w:eastAsia="仿宋" w:cs="仿宋"/>
          <w:lang w:eastAsia="zh-CN"/>
        </w:rPr>
        <w:t>5</w:t>
      </w:r>
      <w:r>
        <w:rPr>
          <w:rFonts w:hint="eastAsia" w:ascii="仿宋" w:hAnsi="仿宋" w:eastAsia="仿宋" w:cs="仿宋"/>
          <w:lang w:eastAsia="zh-CN"/>
        </w:rPr>
        <w:fldChar w:fldCharType="end"/>
      </w:r>
      <w:r>
        <w:rPr>
          <w:rFonts w:hint="eastAsia" w:ascii="仿宋" w:hAnsi="仿宋" w:eastAsia="仿宋" w:cs="仿宋"/>
          <w:lang w:eastAsia="zh-CN"/>
        </w:rPr>
        <w:t>6</w:t>
      </w:r>
    </w:p>
    <w:p>
      <w:pPr>
        <w:pStyle w:val="30"/>
        <w:tabs>
          <w:tab w:val="right" w:leader="dot" w:pos="14562"/>
        </w:tabs>
        <w:rPr>
          <w:rFonts w:ascii="仿宋" w:hAnsi="仿宋" w:eastAsia="仿宋" w:cs="仿宋"/>
          <w:lang w:eastAsia="zh-CN"/>
        </w:rPr>
      </w:pPr>
      <w:r>
        <w:fldChar w:fldCharType="begin"/>
      </w:r>
      <w:r>
        <w:instrText xml:space="preserve"> HYPERLINK \l "_Toc_3_3_0000000018" </w:instrText>
      </w:r>
      <w:r>
        <w:fldChar w:fldCharType="separate"/>
      </w:r>
      <w:r>
        <w:rPr>
          <w:rFonts w:hint="eastAsia" w:ascii="仿宋" w:hAnsi="仿宋" w:eastAsia="仿宋" w:cs="仿宋"/>
        </w:rPr>
        <w:t>九、其他需要说明的事项</w:t>
      </w:r>
      <w:r>
        <w:rPr>
          <w:rFonts w:hint="eastAsia" w:ascii="仿宋" w:hAnsi="仿宋" w:eastAsia="仿宋" w:cs="仿宋"/>
        </w:rPr>
        <w:tab/>
      </w:r>
      <w:r>
        <w:rPr>
          <w:rFonts w:hint="eastAsia" w:ascii="仿宋" w:hAnsi="仿宋" w:eastAsia="仿宋" w:cs="仿宋"/>
          <w:lang w:eastAsia="zh-CN"/>
        </w:rPr>
        <w:t>5</w:t>
      </w:r>
      <w:r>
        <w:rPr>
          <w:rFonts w:hint="eastAsia" w:ascii="仿宋" w:hAnsi="仿宋" w:eastAsia="仿宋" w:cs="仿宋"/>
          <w:lang w:eastAsia="zh-CN"/>
        </w:rPr>
        <w:fldChar w:fldCharType="end"/>
      </w:r>
      <w:r>
        <w:rPr>
          <w:rFonts w:hint="eastAsia" w:ascii="仿宋" w:hAnsi="仿宋" w:eastAsia="仿宋" w:cs="仿宋"/>
          <w:lang w:eastAsia="zh-CN"/>
        </w:rPr>
        <w:t>6</w:t>
      </w:r>
    </w:p>
    <w:p>
      <w:pPr>
        <w:jc w:val="center"/>
        <w:outlineLvl w:val="0"/>
        <w:rPr>
          <w:rFonts w:ascii="仿宋" w:hAnsi="仿宋" w:eastAsia="仿宋" w:cs="仿宋"/>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仿宋" w:hAnsi="仿宋" w:eastAsia="仿宋" w:cs="仿宋"/>
        </w:rPr>
        <w:fldChar w:fldCharType="end"/>
      </w:r>
    </w:p>
    <w:p>
      <w:pPr>
        <w:jc w:val="center"/>
        <w:outlineLvl w:val="4"/>
        <w:rPr>
          <w:rFonts w:ascii="仿宋" w:hAnsi="仿宋" w:eastAsia="仿宋" w:cs="仿宋"/>
        </w:rPr>
      </w:pPr>
      <w:r>
        <w:rPr>
          <w:rFonts w:hint="eastAsia" w:ascii="仿宋" w:hAnsi="仿宋" w:eastAsia="仿宋" w:cs="仿宋"/>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ascii="仿宋" w:hAnsi="仿宋" w:eastAsia="仿宋" w:cs="仿宋"/>
              </w:rPr>
            </w:pPr>
            <w:r>
              <w:rPr>
                <w:rFonts w:hint="eastAsia" w:ascii="仿宋" w:hAnsi="仿宋" w:eastAsia="仿宋" w:cs="仿宋"/>
              </w:rPr>
              <w:t>333001成安县建设局机关</w:t>
            </w:r>
          </w:p>
        </w:tc>
        <w:tc>
          <w:tcPr>
            <w:tcW w:w="2126" w:type="dxa"/>
            <w:tcBorders>
              <w:top w:val="single" w:color="FFFFFF" w:sz="6" w:space="0"/>
              <w:left w:val="single" w:color="FFFFFF" w:sz="6" w:space="0"/>
              <w:right w:val="single" w:color="FFFFFF" w:sz="6" w:space="0"/>
            </w:tcBorders>
            <w:vAlign w:val="center"/>
          </w:tcPr>
          <w:p>
            <w:pPr>
              <w:pStyle w:val="6"/>
              <w:rPr>
                <w:rFonts w:ascii="仿宋" w:hAnsi="仿宋" w:eastAsia="仿宋" w:cs="仿宋"/>
              </w:rPr>
            </w:pPr>
            <w:r>
              <w:rPr>
                <w:rFonts w:hint="eastAsia" w:ascii="仿宋" w:hAnsi="仿宋" w:eastAsia="仿宋" w:cs="仿宋"/>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ascii="仿宋" w:hAnsi="仿宋" w:eastAsia="仿宋" w:cs="仿宋"/>
              </w:rPr>
            </w:pPr>
            <w:r>
              <w:rPr>
                <w:rFonts w:hint="eastAsia" w:ascii="仿宋" w:hAnsi="仿宋" w:eastAsia="仿宋" w:cs="仿宋"/>
              </w:rPr>
              <w:t>序号</w:t>
            </w:r>
          </w:p>
        </w:tc>
        <w:tc>
          <w:tcPr>
            <w:tcW w:w="6661" w:type="dxa"/>
            <w:gridSpan w:val="2"/>
            <w:vAlign w:val="center"/>
          </w:tcPr>
          <w:p>
            <w:pPr>
              <w:pStyle w:val="8"/>
              <w:rPr>
                <w:rFonts w:ascii="仿宋" w:hAnsi="仿宋" w:eastAsia="仿宋" w:cs="仿宋"/>
              </w:rPr>
            </w:pPr>
            <w:r>
              <w:rPr>
                <w:rFonts w:hint="eastAsia" w:ascii="仿宋" w:hAnsi="仿宋" w:eastAsia="仿宋" w:cs="仿宋"/>
              </w:rPr>
              <w:t>收入</w:t>
            </w:r>
          </w:p>
        </w:tc>
        <w:tc>
          <w:tcPr>
            <w:tcW w:w="6661" w:type="dxa"/>
            <w:gridSpan w:val="2"/>
            <w:vAlign w:val="center"/>
          </w:tcPr>
          <w:p>
            <w:pPr>
              <w:pStyle w:val="8"/>
              <w:rPr>
                <w:rFonts w:ascii="仿宋" w:hAnsi="仿宋" w:eastAsia="仿宋" w:cs="仿宋"/>
              </w:rPr>
            </w:pPr>
            <w:r>
              <w:rPr>
                <w:rFonts w:hint="eastAsia" w:ascii="仿宋" w:hAnsi="仿宋" w:eastAsia="仿宋" w:cs="仿宋"/>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4535" w:type="dxa"/>
            <w:vAlign w:val="center"/>
          </w:tcPr>
          <w:p>
            <w:pPr>
              <w:pStyle w:val="8"/>
              <w:rPr>
                <w:rFonts w:ascii="仿宋" w:hAnsi="仿宋" w:eastAsia="仿宋" w:cs="仿宋"/>
              </w:rPr>
            </w:pPr>
            <w:r>
              <w:rPr>
                <w:rFonts w:hint="eastAsia" w:ascii="仿宋" w:hAnsi="仿宋" w:eastAsia="仿宋" w:cs="仿宋"/>
              </w:rPr>
              <w:t>项  目</w:t>
            </w:r>
          </w:p>
        </w:tc>
        <w:tc>
          <w:tcPr>
            <w:tcW w:w="2126" w:type="dxa"/>
            <w:vAlign w:val="center"/>
          </w:tcPr>
          <w:p>
            <w:pPr>
              <w:pStyle w:val="8"/>
              <w:rPr>
                <w:rFonts w:ascii="仿宋" w:hAnsi="仿宋" w:eastAsia="仿宋" w:cs="仿宋"/>
              </w:rPr>
            </w:pPr>
            <w:r>
              <w:rPr>
                <w:rFonts w:hint="eastAsia" w:ascii="仿宋" w:hAnsi="仿宋" w:eastAsia="仿宋" w:cs="仿宋"/>
              </w:rPr>
              <w:t>预算数</w:t>
            </w:r>
          </w:p>
        </w:tc>
        <w:tc>
          <w:tcPr>
            <w:tcW w:w="4535" w:type="dxa"/>
            <w:vAlign w:val="center"/>
          </w:tcPr>
          <w:p>
            <w:pPr>
              <w:pStyle w:val="8"/>
              <w:rPr>
                <w:rFonts w:ascii="仿宋" w:hAnsi="仿宋" w:eastAsia="仿宋" w:cs="仿宋"/>
              </w:rPr>
            </w:pPr>
            <w:r>
              <w:rPr>
                <w:rFonts w:hint="eastAsia" w:ascii="仿宋" w:hAnsi="仿宋" w:eastAsia="仿宋" w:cs="仿宋"/>
              </w:rPr>
              <w:t>项  目</w:t>
            </w:r>
          </w:p>
        </w:tc>
        <w:tc>
          <w:tcPr>
            <w:tcW w:w="2126" w:type="dxa"/>
            <w:vAlign w:val="center"/>
          </w:tcPr>
          <w:p>
            <w:pPr>
              <w:pStyle w:val="8"/>
              <w:rPr>
                <w:rFonts w:ascii="仿宋" w:hAnsi="仿宋" w:eastAsia="仿宋" w:cs="仿宋"/>
              </w:rPr>
            </w:pPr>
            <w:r>
              <w:rPr>
                <w:rFonts w:hint="eastAsia" w:ascii="仿宋" w:hAnsi="仿宋" w:eastAsia="仿宋" w:cs="仿宋"/>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ascii="仿宋" w:hAnsi="仿宋" w:eastAsia="仿宋" w:cs="仿宋"/>
              </w:rPr>
            </w:pPr>
            <w:r>
              <w:rPr>
                <w:rFonts w:hint="eastAsia" w:ascii="仿宋" w:hAnsi="仿宋" w:eastAsia="仿宋" w:cs="仿宋"/>
              </w:rPr>
              <w:t>栏次</w:t>
            </w:r>
          </w:p>
        </w:tc>
        <w:tc>
          <w:tcPr>
            <w:tcW w:w="4535" w:type="dxa"/>
            <w:vAlign w:val="center"/>
          </w:tcPr>
          <w:p>
            <w:pPr>
              <w:pStyle w:val="8"/>
              <w:rPr>
                <w:rFonts w:ascii="仿宋" w:hAnsi="仿宋" w:eastAsia="仿宋" w:cs="仿宋"/>
              </w:rPr>
            </w:pPr>
            <w:r>
              <w:rPr>
                <w:rFonts w:hint="eastAsia" w:ascii="仿宋" w:hAnsi="仿宋" w:eastAsia="仿宋" w:cs="仿宋"/>
              </w:rPr>
              <w:t>1</w:t>
            </w:r>
          </w:p>
        </w:tc>
        <w:tc>
          <w:tcPr>
            <w:tcW w:w="2126" w:type="dxa"/>
            <w:vAlign w:val="center"/>
          </w:tcPr>
          <w:p>
            <w:pPr>
              <w:pStyle w:val="8"/>
              <w:rPr>
                <w:rFonts w:ascii="仿宋" w:hAnsi="仿宋" w:eastAsia="仿宋" w:cs="仿宋"/>
              </w:rPr>
            </w:pPr>
            <w:r>
              <w:rPr>
                <w:rFonts w:hint="eastAsia" w:ascii="仿宋" w:hAnsi="仿宋" w:eastAsia="仿宋" w:cs="仿宋"/>
              </w:rPr>
              <w:t>2</w:t>
            </w:r>
          </w:p>
        </w:tc>
        <w:tc>
          <w:tcPr>
            <w:tcW w:w="4535" w:type="dxa"/>
            <w:vAlign w:val="center"/>
          </w:tcPr>
          <w:p>
            <w:pPr>
              <w:pStyle w:val="8"/>
              <w:rPr>
                <w:rFonts w:ascii="仿宋" w:hAnsi="仿宋" w:eastAsia="仿宋" w:cs="仿宋"/>
              </w:rPr>
            </w:pPr>
            <w:r>
              <w:rPr>
                <w:rFonts w:hint="eastAsia" w:ascii="仿宋" w:hAnsi="仿宋" w:eastAsia="仿宋" w:cs="仿宋"/>
              </w:rPr>
              <w:t>3</w:t>
            </w:r>
          </w:p>
        </w:tc>
        <w:tc>
          <w:tcPr>
            <w:tcW w:w="2126" w:type="dxa"/>
            <w:vAlign w:val="center"/>
          </w:tcPr>
          <w:p>
            <w:pPr>
              <w:pStyle w:val="8"/>
              <w:rPr>
                <w:rFonts w:ascii="仿宋" w:hAnsi="仿宋" w:eastAsia="仿宋" w:cs="仿宋"/>
              </w:rPr>
            </w:pPr>
            <w:r>
              <w:rPr>
                <w:rFonts w:hint="eastAsia" w:ascii="仿宋" w:hAnsi="仿宋" w:eastAsia="仿宋" w:cs="仿宋"/>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w:t>
            </w:r>
          </w:p>
        </w:tc>
        <w:tc>
          <w:tcPr>
            <w:tcW w:w="4535" w:type="dxa"/>
            <w:vAlign w:val="center"/>
          </w:tcPr>
          <w:p>
            <w:pPr>
              <w:pStyle w:val="10"/>
              <w:rPr>
                <w:rFonts w:ascii="仿宋" w:hAnsi="仿宋" w:eastAsia="仿宋" w:cs="仿宋"/>
              </w:rPr>
            </w:pPr>
            <w:r>
              <w:rPr>
                <w:rFonts w:hint="eastAsia" w:ascii="仿宋" w:hAnsi="仿宋" w:eastAsia="仿宋" w:cs="仿宋"/>
              </w:rPr>
              <w:t>一、一般公共预算拨款收入</w:t>
            </w:r>
          </w:p>
        </w:tc>
        <w:tc>
          <w:tcPr>
            <w:tcW w:w="2126" w:type="dxa"/>
            <w:vAlign w:val="center"/>
          </w:tcPr>
          <w:p>
            <w:pPr>
              <w:pStyle w:val="9"/>
              <w:rPr>
                <w:rFonts w:ascii="仿宋" w:hAnsi="仿宋" w:eastAsia="仿宋" w:cs="仿宋"/>
              </w:rPr>
            </w:pPr>
            <w:r>
              <w:rPr>
                <w:rFonts w:hint="eastAsia" w:ascii="仿宋" w:hAnsi="仿宋" w:eastAsia="仿宋" w:cs="仿宋"/>
                <w:lang w:eastAsia="zh-CN"/>
              </w:rPr>
              <w:t>5526</w:t>
            </w:r>
            <w:r>
              <w:rPr>
                <w:rFonts w:hint="eastAsia" w:ascii="仿宋" w:hAnsi="仿宋" w:eastAsia="仿宋" w:cs="仿宋"/>
              </w:rPr>
              <w:t>.00</w:t>
            </w:r>
          </w:p>
        </w:tc>
        <w:tc>
          <w:tcPr>
            <w:tcW w:w="4535" w:type="dxa"/>
            <w:vAlign w:val="center"/>
          </w:tcPr>
          <w:p>
            <w:pPr>
              <w:pStyle w:val="10"/>
              <w:rPr>
                <w:rFonts w:ascii="仿宋" w:hAnsi="仿宋" w:eastAsia="仿宋" w:cs="仿宋"/>
              </w:rPr>
            </w:pPr>
            <w:r>
              <w:rPr>
                <w:rFonts w:hint="eastAsia" w:ascii="仿宋" w:hAnsi="仿宋" w:eastAsia="仿宋" w:cs="仿宋"/>
              </w:rPr>
              <w:t>一、一般公共服务支出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w:t>
            </w:r>
          </w:p>
        </w:tc>
        <w:tc>
          <w:tcPr>
            <w:tcW w:w="4535" w:type="dxa"/>
            <w:vAlign w:val="center"/>
          </w:tcPr>
          <w:p>
            <w:pPr>
              <w:pStyle w:val="10"/>
              <w:rPr>
                <w:rFonts w:ascii="仿宋" w:hAnsi="仿宋" w:eastAsia="仿宋" w:cs="仿宋"/>
              </w:rPr>
            </w:pPr>
            <w:r>
              <w:rPr>
                <w:rFonts w:hint="eastAsia" w:ascii="仿宋" w:hAnsi="仿宋" w:eastAsia="仿宋" w:cs="仿宋"/>
              </w:rPr>
              <w:t>二、政府性基金预算拨款收入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二、外交支出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w:t>
            </w:r>
          </w:p>
        </w:tc>
        <w:tc>
          <w:tcPr>
            <w:tcW w:w="4535" w:type="dxa"/>
            <w:vAlign w:val="center"/>
          </w:tcPr>
          <w:p>
            <w:pPr>
              <w:pStyle w:val="10"/>
              <w:rPr>
                <w:rFonts w:ascii="仿宋" w:hAnsi="仿宋" w:eastAsia="仿宋" w:cs="仿宋"/>
              </w:rPr>
            </w:pPr>
            <w:r>
              <w:rPr>
                <w:rFonts w:hint="eastAsia" w:ascii="仿宋" w:hAnsi="仿宋" w:eastAsia="仿宋" w:cs="仿宋"/>
              </w:rPr>
              <w:t>三、国有资本经营预算拨款收入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三、国防支出</w:t>
            </w:r>
          </w:p>
        </w:tc>
        <w:tc>
          <w:tcPr>
            <w:tcW w:w="2126" w:type="dxa"/>
            <w:vAlign w:val="center"/>
          </w:tcPr>
          <w:p>
            <w:pPr>
              <w:pStyle w:val="9"/>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4</w:t>
            </w:r>
          </w:p>
        </w:tc>
        <w:tc>
          <w:tcPr>
            <w:tcW w:w="4535" w:type="dxa"/>
            <w:vAlign w:val="center"/>
          </w:tcPr>
          <w:p>
            <w:pPr>
              <w:pStyle w:val="10"/>
              <w:rPr>
                <w:rFonts w:ascii="仿宋" w:hAnsi="仿宋" w:eastAsia="仿宋" w:cs="仿宋"/>
              </w:rPr>
            </w:pPr>
            <w:r>
              <w:rPr>
                <w:rFonts w:hint="eastAsia" w:ascii="仿宋" w:hAnsi="仿宋" w:eastAsia="仿宋" w:cs="仿宋"/>
              </w:rPr>
              <w:t>四、财政专户管理资金收入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四、公共安全支出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5</w:t>
            </w:r>
          </w:p>
        </w:tc>
        <w:tc>
          <w:tcPr>
            <w:tcW w:w="4535" w:type="dxa"/>
            <w:vAlign w:val="center"/>
          </w:tcPr>
          <w:p>
            <w:pPr>
              <w:pStyle w:val="10"/>
              <w:rPr>
                <w:rFonts w:ascii="仿宋" w:hAnsi="仿宋" w:eastAsia="仿宋" w:cs="仿宋"/>
              </w:rPr>
            </w:pPr>
            <w:r>
              <w:rPr>
                <w:rFonts w:hint="eastAsia" w:ascii="仿宋" w:hAnsi="仿宋" w:eastAsia="仿宋" w:cs="仿宋"/>
              </w:rPr>
              <w:t>五、事业收入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五、教育支出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6</w:t>
            </w:r>
          </w:p>
        </w:tc>
        <w:tc>
          <w:tcPr>
            <w:tcW w:w="4535" w:type="dxa"/>
            <w:vAlign w:val="center"/>
          </w:tcPr>
          <w:p>
            <w:pPr>
              <w:pStyle w:val="10"/>
              <w:rPr>
                <w:rFonts w:ascii="仿宋" w:hAnsi="仿宋" w:eastAsia="仿宋" w:cs="仿宋"/>
              </w:rPr>
            </w:pPr>
            <w:r>
              <w:rPr>
                <w:rFonts w:hint="eastAsia" w:ascii="仿宋" w:hAnsi="仿宋" w:eastAsia="仿宋" w:cs="仿宋"/>
              </w:rPr>
              <w:t>六、事业单位经营收入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六、科学技术支出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7</w:t>
            </w:r>
          </w:p>
        </w:tc>
        <w:tc>
          <w:tcPr>
            <w:tcW w:w="4535" w:type="dxa"/>
            <w:vAlign w:val="center"/>
          </w:tcPr>
          <w:p>
            <w:pPr>
              <w:pStyle w:val="10"/>
              <w:rPr>
                <w:rFonts w:ascii="仿宋" w:hAnsi="仿宋" w:eastAsia="仿宋" w:cs="仿宋"/>
              </w:rPr>
            </w:pPr>
            <w:r>
              <w:rPr>
                <w:rFonts w:hint="eastAsia" w:ascii="仿宋" w:hAnsi="仿宋" w:eastAsia="仿宋" w:cs="仿宋"/>
              </w:rPr>
              <w:t>七、上级补助收入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七、文化旅游体育与传媒支出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8</w:t>
            </w:r>
          </w:p>
        </w:tc>
        <w:tc>
          <w:tcPr>
            <w:tcW w:w="4535" w:type="dxa"/>
            <w:vAlign w:val="center"/>
          </w:tcPr>
          <w:p>
            <w:pPr>
              <w:pStyle w:val="10"/>
              <w:rPr>
                <w:rFonts w:ascii="仿宋" w:hAnsi="仿宋" w:eastAsia="仿宋" w:cs="仿宋"/>
              </w:rPr>
            </w:pPr>
            <w:r>
              <w:rPr>
                <w:rFonts w:hint="eastAsia" w:ascii="仿宋" w:hAnsi="仿宋" w:eastAsia="仿宋" w:cs="仿宋"/>
              </w:rPr>
              <w:t>八、附属单位上缴收入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八、社会保障和就业支出</w:t>
            </w:r>
          </w:p>
        </w:tc>
        <w:tc>
          <w:tcPr>
            <w:tcW w:w="2126" w:type="dxa"/>
            <w:vAlign w:val="center"/>
          </w:tcPr>
          <w:p>
            <w:pPr>
              <w:pStyle w:val="9"/>
              <w:rPr>
                <w:rFonts w:ascii="仿宋" w:hAnsi="仿宋" w:eastAsia="仿宋" w:cs="仿宋"/>
              </w:rPr>
            </w:pPr>
            <w:r>
              <w:rPr>
                <w:rFonts w:hint="eastAsia" w:ascii="仿宋" w:hAnsi="仿宋" w:eastAsia="仿宋" w:cs="仿宋"/>
                <w:lang w:eastAsia="zh-CN"/>
              </w:rPr>
              <w:t>6</w:t>
            </w:r>
            <w:r>
              <w:rPr>
                <w:rFonts w:hint="eastAsia" w:ascii="仿宋" w:hAnsi="仿宋" w:eastAsia="仿宋" w:cs="仿宋"/>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9</w:t>
            </w:r>
          </w:p>
        </w:tc>
        <w:tc>
          <w:tcPr>
            <w:tcW w:w="4535" w:type="dxa"/>
            <w:vAlign w:val="center"/>
          </w:tcPr>
          <w:p>
            <w:pPr>
              <w:pStyle w:val="10"/>
              <w:rPr>
                <w:rFonts w:ascii="仿宋" w:hAnsi="仿宋" w:eastAsia="仿宋" w:cs="仿宋"/>
              </w:rPr>
            </w:pPr>
            <w:r>
              <w:rPr>
                <w:rFonts w:hint="eastAsia" w:ascii="仿宋" w:hAnsi="仿宋" w:eastAsia="仿宋" w:cs="仿宋"/>
              </w:rPr>
              <w:t>九、其他收入</w:t>
            </w: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九、社会保险基金支出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10</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十、卫生健康支出</w:t>
            </w:r>
          </w:p>
        </w:tc>
        <w:tc>
          <w:tcPr>
            <w:tcW w:w="2126" w:type="dxa"/>
            <w:vAlign w:val="center"/>
          </w:tcPr>
          <w:p>
            <w:pPr>
              <w:pStyle w:val="9"/>
              <w:rPr>
                <w:rFonts w:ascii="仿宋" w:hAnsi="仿宋" w:eastAsia="仿宋" w:cs="仿宋"/>
              </w:rPr>
            </w:pPr>
            <w:r>
              <w:rPr>
                <w:rFonts w:hint="eastAsia" w:ascii="仿宋" w:hAnsi="仿宋" w:eastAsia="仿宋" w:cs="仿宋"/>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11</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十一、节能环保支出</w:t>
            </w:r>
          </w:p>
        </w:tc>
        <w:tc>
          <w:tcPr>
            <w:tcW w:w="2126" w:type="dxa"/>
            <w:vAlign w:val="center"/>
          </w:tcPr>
          <w:p>
            <w:pPr>
              <w:pStyle w:val="9"/>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12</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十二、城乡社区支出</w:t>
            </w:r>
          </w:p>
        </w:tc>
        <w:tc>
          <w:tcPr>
            <w:tcW w:w="2126" w:type="dxa"/>
            <w:vAlign w:val="center"/>
          </w:tcPr>
          <w:p>
            <w:pPr>
              <w:pStyle w:val="9"/>
              <w:rPr>
                <w:rFonts w:ascii="仿宋" w:hAnsi="仿宋" w:eastAsia="仿宋" w:cs="仿宋"/>
              </w:rPr>
            </w:pPr>
            <w:r>
              <w:rPr>
                <w:rFonts w:hint="eastAsia" w:ascii="仿宋" w:hAnsi="仿宋" w:eastAsia="仿宋" w:cs="仿宋"/>
              </w:rPr>
              <w:t>1909.61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13</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十三、农林水支出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14</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十四、交通运输支出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15</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十五、资源勘探工业信息等支出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16</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十六、商业服务业等支出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17</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十七、金融支出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18</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十八、援助其他地区支出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19</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十九、自然资源海洋气象等支出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20</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二十、住房保障支出</w:t>
            </w:r>
          </w:p>
        </w:tc>
        <w:tc>
          <w:tcPr>
            <w:tcW w:w="2126"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52</w:t>
            </w:r>
            <w:r>
              <w:rPr>
                <w:rFonts w:hint="eastAsia" w:ascii="仿宋" w:hAnsi="仿宋" w:eastAsia="仿宋" w:cs="仿宋"/>
              </w:rPr>
              <w:t>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21</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二十一、粮油物资储备支出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22</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二十二、国有资本经营预算支出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23</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二十三、灾害防治及应急管理支出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24</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二十四、预备费</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25</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二十五、其他支出</w:t>
            </w:r>
          </w:p>
        </w:tc>
        <w:tc>
          <w:tcPr>
            <w:tcW w:w="2126" w:type="dxa"/>
            <w:vAlign w:val="center"/>
          </w:tcPr>
          <w:p>
            <w:pPr>
              <w:pStyle w:val="9"/>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26</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二十六、转移性支出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27</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二十七、债务还本支出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28</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二十八、债务付息支出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29</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二十九、债务发行费用支出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30</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三十、抗疫特别国债安排的支出</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31</w:t>
            </w:r>
          </w:p>
        </w:tc>
        <w:tc>
          <w:tcPr>
            <w:tcW w:w="4535" w:type="dxa"/>
            <w:vAlign w:val="center"/>
          </w:tcPr>
          <w:p>
            <w:pPr>
              <w:pStyle w:val="10"/>
              <w:rPr>
                <w:rFonts w:ascii="仿宋" w:hAnsi="仿宋" w:eastAsia="仿宋" w:cs="仿宋"/>
              </w:rPr>
            </w:pPr>
          </w:p>
        </w:tc>
        <w:tc>
          <w:tcPr>
            <w:tcW w:w="2126" w:type="dxa"/>
            <w:vAlign w:val="center"/>
          </w:tcPr>
          <w:p>
            <w:pPr>
              <w:pStyle w:val="9"/>
              <w:rPr>
                <w:rFonts w:ascii="仿宋" w:hAnsi="仿宋" w:eastAsia="仿宋" w:cs="仿宋"/>
              </w:rPr>
            </w:pPr>
          </w:p>
        </w:tc>
        <w:tc>
          <w:tcPr>
            <w:tcW w:w="4535" w:type="dxa"/>
            <w:vAlign w:val="center"/>
          </w:tcPr>
          <w:p>
            <w:pPr>
              <w:pStyle w:val="10"/>
              <w:rPr>
                <w:rFonts w:ascii="仿宋" w:hAnsi="仿宋" w:eastAsia="仿宋" w:cs="仿宋"/>
              </w:rPr>
            </w:pPr>
            <w:r>
              <w:rPr>
                <w:rFonts w:hint="eastAsia" w:ascii="仿宋" w:hAnsi="仿宋" w:eastAsia="仿宋" w:cs="仿宋"/>
              </w:rPr>
              <w:t>三十一、人行科目</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32</w:t>
            </w:r>
          </w:p>
        </w:tc>
        <w:tc>
          <w:tcPr>
            <w:tcW w:w="4535" w:type="dxa"/>
            <w:vAlign w:val="center"/>
          </w:tcPr>
          <w:p>
            <w:pPr>
              <w:pStyle w:val="12"/>
              <w:rPr>
                <w:rFonts w:ascii="仿宋" w:hAnsi="仿宋" w:eastAsia="仿宋" w:cs="仿宋"/>
              </w:rPr>
            </w:pPr>
            <w:r>
              <w:rPr>
                <w:rFonts w:hint="eastAsia" w:ascii="仿宋" w:hAnsi="仿宋" w:eastAsia="仿宋" w:cs="仿宋"/>
              </w:rPr>
              <w:t>本年收入合计</w:t>
            </w:r>
          </w:p>
        </w:tc>
        <w:tc>
          <w:tcPr>
            <w:tcW w:w="2126" w:type="dxa"/>
            <w:vAlign w:val="center"/>
          </w:tcPr>
          <w:p>
            <w:pPr>
              <w:pStyle w:val="13"/>
              <w:rPr>
                <w:rFonts w:ascii="仿宋" w:hAnsi="仿宋" w:eastAsia="仿宋" w:cs="仿宋"/>
              </w:rPr>
            </w:pPr>
            <w:r>
              <w:rPr>
                <w:rFonts w:hint="eastAsia" w:ascii="仿宋" w:hAnsi="仿宋" w:eastAsia="仿宋" w:cs="仿宋"/>
                <w:lang w:eastAsia="zh-CN"/>
              </w:rPr>
              <w:t>5526</w:t>
            </w:r>
            <w:r>
              <w:rPr>
                <w:rFonts w:hint="eastAsia" w:ascii="仿宋" w:hAnsi="仿宋" w:eastAsia="仿宋" w:cs="仿宋"/>
              </w:rPr>
              <w:t>.00</w:t>
            </w:r>
          </w:p>
        </w:tc>
        <w:tc>
          <w:tcPr>
            <w:tcW w:w="4535" w:type="dxa"/>
            <w:vAlign w:val="center"/>
          </w:tcPr>
          <w:p>
            <w:pPr>
              <w:pStyle w:val="12"/>
              <w:rPr>
                <w:rFonts w:ascii="仿宋" w:hAnsi="仿宋" w:eastAsia="仿宋" w:cs="仿宋"/>
              </w:rPr>
            </w:pPr>
            <w:r>
              <w:rPr>
                <w:rFonts w:hint="eastAsia" w:ascii="仿宋" w:hAnsi="仿宋" w:eastAsia="仿宋" w:cs="仿宋"/>
              </w:rPr>
              <w:t>本年支出合计</w:t>
            </w:r>
          </w:p>
        </w:tc>
        <w:tc>
          <w:tcPr>
            <w:tcW w:w="2126" w:type="dxa"/>
            <w:vAlign w:val="center"/>
          </w:tcPr>
          <w:p>
            <w:pPr>
              <w:pStyle w:val="13"/>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52</w:t>
            </w:r>
            <w:r>
              <w:rPr>
                <w:rFonts w:hint="eastAsia" w:ascii="仿宋" w:hAnsi="仿宋" w:eastAsia="仿宋" w:cs="仿宋"/>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33</w:t>
            </w:r>
          </w:p>
        </w:tc>
        <w:tc>
          <w:tcPr>
            <w:tcW w:w="4535" w:type="dxa"/>
            <w:vAlign w:val="center"/>
          </w:tcPr>
          <w:p>
            <w:pPr>
              <w:pStyle w:val="10"/>
              <w:rPr>
                <w:rFonts w:ascii="仿宋" w:hAnsi="仿宋" w:eastAsia="仿宋" w:cs="仿宋"/>
              </w:rPr>
            </w:pPr>
            <w:r>
              <w:rPr>
                <w:rFonts w:hint="eastAsia" w:ascii="仿宋" w:hAnsi="仿宋" w:eastAsia="仿宋" w:cs="仿宋"/>
              </w:rPr>
              <w:t>上年结转结余</w:t>
            </w:r>
          </w:p>
        </w:tc>
        <w:tc>
          <w:tcPr>
            <w:tcW w:w="2126" w:type="dxa"/>
            <w:vAlign w:val="center"/>
          </w:tcPr>
          <w:p>
            <w:pPr>
              <w:pStyle w:val="9"/>
              <w:rPr>
                <w:rFonts w:ascii="仿宋" w:hAnsi="仿宋" w:eastAsia="仿宋" w:cs="仿宋"/>
              </w:rPr>
            </w:pPr>
            <w:r>
              <w:rPr>
                <w:rFonts w:hint="eastAsia" w:ascii="仿宋" w:hAnsi="仿宋" w:eastAsia="仿宋" w:cs="仿宋"/>
              </w:rPr>
              <w:t>3000.00</w:t>
            </w:r>
          </w:p>
        </w:tc>
        <w:tc>
          <w:tcPr>
            <w:tcW w:w="4535" w:type="dxa"/>
            <w:vAlign w:val="center"/>
          </w:tcPr>
          <w:p>
            <w:pPr>
              <w:pStyle w:val="10"/>
              <w:rPr>
                <w:rFonts w:ascii="仿宋" w:hAnsi="仿宋" w:eastAsia="仿宋" w:cs="仿宋"/>
              </w:rPr>
            </w:pPr>
            <w:r>
              <w:rPr>
                <w:rFonts w:hint="eastAsia" w:ascii="仿宋" w:hAnsi="仿宋" w:eastAsia="仿宋" w:cs="仿宋"/>
              </w:rPr>
              <w:t>年终结转结余</w:t>
            </w:r>
          </w:p>
        </w:tc>
        <w:tc>
          <w:tcPr>
            <w:tcW w:w="2126"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34</w:t>
            </w:r>
          </w:p>
        </w:tc>
        <w:tc>
          <w:tcPr>
            <w:tcW w:w="4535" w:type="dxa"/>
            <w:vAlign w:val="center"/>
          </w:tcPr>
          <w:p>
            <w:pPr>
              <w:pStyle w:val="12"/>
              <w:rPr>
                <w:rFonts w:ascii="仿宋" w:hAnsi="仿宋" w:eastAsia="仿宋" w:cs="仿宋"/>
              </w:rPr>
            </w:pPr>
            <w:r>
              <w:rPr>
                <w:rFonts w:hint="eastAsia" w:ascii="仿宋" w:hAnsi="仿宋" w:eastAsia="仿宋" w:cs="仿宋"/>
              </w:rPr>
              <w:t>收入总计</w:t>
            </w:r>
          </w:p>
        </w:tc>
        <w:tc>
          <w:tcPr>
            <w:tcW w:w="2126" w:type="dxa"/>
            <w:vAlign w:val="center"/>
          </w:tcPr>
          <w:p>
            <w:pPr>
              <w:pStyle w:val="13"/>
              <w:rPr>
                <w:rFonts w:ascii="仿宋" w:hAnsi="仿宋" w:eastAsia="仿宋" w:cs="仿宋"/>
              </w:rPr>
            </w:pPr>
            <w:r>
              <w:rPr>
                <w:rFonts w:hint="eastAsia" w:ascii="仿宋" w:hAnsi="仿宋" w:eastAsia="仿宋" w:cs="仿宋"/>
                <w:lang w:eastAsia="zh-CN"/>
              </w:rPr>
              <w:t>8526</w:t>
            </w:r>
            <w:r>
              <w:rPr>
                <w:rFonts w:hint="eastAsia" w:ascii="仿宋" w:hAnsi="仿宋" w:eastAsia="仿宋" w:cs="仿宋"/>
              </w:rPr>
              <w:t>.00</w:t>
            </w:r>
          </w:p>
        </w:tc>
        <w:tc>
          <w:tcPr>
            <w:tcW w:w="4535" w:type="dxa"/>
            <w:vAlign w:val="center"/>
          </w:tcPr>
          <w:p>
            <w:pPr>
              <w:pStyle w:val="12"/>
              <w:rPr>
                <w:rFonts w:ascii="仿宋" w:hAnsi="仿宋" w:eastAsia="仿宋" w:cs="仿宋"/>
              </w:rPr>
            </w:pPr>
            <w:r>
              <w:rPr>
                <w:rFonts w:hint="eastAsia" w:ascii="仿宋" w:hAnsi="仿宋" w:eastAsia="仿宋" w:cs="仿宋"/>
              </w:rPr>
              <w:t>支出总计</w:t>
            </w:r>
          </w:p>
        </w:tc>
        <w:tc>
          <w:tcPr>
            <w:tcW w:w="2126" w:type="dxa"/>
            <w:vAlign w:val="center"/>
          </w:tcPr>
          <w:p>
            <w:pPr>
              <w:pStyle w:val="13"/>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52</w:t>
            </w:r>
            <w:r>
              <w:rPr>
                <w:rFonts w:hint="eastAsia" w:ascii="仿宋" w:hAnsi="仿宋" w:eastAsia="仿宋" w:cs="仿宋"/>
              </w:rPr>
              <w:t>6.00</w:t>
            </w: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4"/>
        <w:rPr>
          <w:rFonts w:ascii="仿宋" w:hAnsi="仿宋" w:eastAsia="仿宋" w:cs="仿宋"/>
        </w:rPr>
      </w:pPr>
      <w:r>
        <w:rPr>
          <w:rFonts w:hint="eastAsia" w:ascii="仿宋" w:hAnsi="仿宋" w:eastAsia="仿宋" w:cs="仿宋"/>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rPr>
                <w:rFonts w:ascii="仿宋" w:hAnsi="仿宋" w:eastAsia="仿宋" w:cs="仿宋"/>
              </w:rPr>
            </w:pPr>
            <w:r>
              <w:rPr>
                <w:rFonts w:hint="eastAsia" w:ascii="仿宋" w:hAnsi="仿宋" w:eastAsia="仿宋" w:cs="仿宋"/>
              </w:rPr>
              <w:t>333001成安县建设局机关</w:t>
            </w:r>
          </w:p>
        </w:tc>
        <w:tc>
          <w:tcPr>
            <w:tcW w:w="3402" w:type="dxa"/>
            <w:gridSpan w:val="3"/>
            <w:tcBorders>
              <w:top w:val="single" w:color="FFFFFF" w:sz="6" w:space="0"/>
              <w:left w:val="single" w:color="FFFFFF" w:sz="6" w:space="0"/>
              <w:right w:val="single" w:color="FFFFFF" w:sz="6" w:space="0"/>
            </w:tcBorders>
            <w:vAlign w:val="center"/>
          </w:tcPr>
          <w:p>
            <w:pPr>
              <w:pStyle w:val="6"/>
              <w:rPr>
                <w:rFonts w:ascii="仿宋" w:hAnsi="仿宋" w:eastAsia="仿宋" w:cs="仿宋"/>
              </w:rPr>
            </w:pPr>
            <w:r>
              <w:rPr>
                <w:rFonts w:hint="eastAsia" w:ascii="仿宋" w:hAnsi="仿宋" w:eastAsia="仿宋" w:cs="仿宋"/>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rPr>
                <w:rFonts w:ascii="仿宋" w:hAnsi="仿宋" w:eastAsia="仿宋" w:cs="仿宋"/>
              </w:rPr>
            </w:pPr>
            <w:r>
              <w:rPr>
                <w:rFonts w:hint="eastAsia" w:ascii="仿宋" w:hAnsi="仿宋" w:eastAsia="仿宋" w:cs="仿宋"/>
              </w:rPr>
              <w:t>序号</w:t>
            </w:r>
          </w:p>
        </w:tc>
        <w:tc>
          <w:tcPr>
            <w:tcW w:w="2551" w:type="dxa"/>
            <w:gridSpan w:val="2"/>
            <w:vAlign w:val="center"/>
          </w:tcPr>
          <w:p>
            <w:pPr>
              <w:pStyle w:val="8"/>
              <w:rPr>
                <w:rFonts w:ascii="仿宋" w:hAnsi="仿宋" w:eastAsia="仿宋" w:cs="仿宋"/>
              </w:rPr>
            </w:pPr>
            <w:r>
              <w:rPr>
                <w:rFonts w:hint="eastAsia" w:ascii="仿宋" w:hAnsi="仿宋" w:eastAsia="仿宋" w:cs="仿宋"/>
              </w:rPr>
              <w:t>功能分类科目</w:t>
            </w:r>
          </w:p>
        </w:tc>
        <w:tc>
          <w:tcPr>
            <w:tcW w:w="1134" w:type="dxa"/>
            <w:vMerge w:val="restart"/>
            <w:vAlign w:val="center"/>
          </w:tcPr>
          <w:p>
            <w:pPr>
              <w:pStyle w:val="8"/>
              <w:rPr>
                <w:rFonts w:ascii="仿宋" w:hAnsi="仿宋" w:eastAsia="仿宋" w:cs="仿宋"/>
              </w:rPr>
            </w:pPr>
            <w:r>
              <w:rPr>
                <w:rFonts w:hint="eastAsia" w:ascii="仿宋" w:hAnsi="仿宋" w:eastAsia="仿宋" w:cs="仿宋"/>
              </w:rPr>
              <w:t>合计</w:t>
            </w:r>
          </w:p>
        </w:tc>
        <w:tc>
          <w:tcPr>
            <w:tcW w:w="9071" w:type="dxa"/>
            <w:gridSpan w:val="8"/>
            <w:vAlign w:val="center"/>
          </w:tcPr>
          <w:p>
            <w:pPr>
              <w:pStyle w:val="8"/>
              <w:rPr>
                <w:rFonts w:ascii="仿宋" w:hAnsi="仿宋" w:eastAsia="仿宋" w:cs="仿宋"/>
              </w:rPr>
            </w:pPr>
            <w:r>
              <w:rPr>
                <w:rFonts w:hint="eastAsia" w:ascii="仿宋" w:hAnsi="仿宋" w:eastAsia="仿宋" w:cs="仿宋"/>
              </w:rPr>
              <w:t>本年收入</w:t>
            </w:r>
          </w:p>
        </w:tc>
        <w:tc>
          <w:tcPr>
            <w:tcW w:w="1134" w:type="dxa"/>
            <w:vMerge w:val="restart"/>
            <w:vAlign w:val="center"/>
          </w:tcPr>
          <w:p>
            <w:pPr>
              <w:pStyle w:val="8"/>
              <w:rPr>
                <w:rFonts w:ascii="仿宋" w:hAnsi="仿宋" w:eastAsia="仿宋" w:cs="仿宋"/>
              </w:rPr>
            </w:pPr>
            <w:r>
              <w:rPr>
                <w:rFonts w:hint="eastAsia" w:ascii="仿宋" w:hAnsi="仿宋" w:eastAsia="仿宋" w:cs="仿宋"/>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仿宋" w:hAnsi="仿宋" w:eastAsia="仿宋" w:cs="仿宋"/>
              </w:rPr>
            </w:pPr>
          </w:p>
        </w:tc>
        <w:tc>
          <w:tcPr>
            <w:tcW w:w="992" w:type="dxa"/>
            <w:vAlign w:val="center"/>
          </w:tcPr>
          <w:p>
            <w:pPr>
              <w:pStyle w:val="8"/>
              <w:rPr>
                <w:rFonts w:ascii="仿宋" w:hAnsi="仿宋" w:eastAsia="仿宋" w:cs="仿宋"/>
              </w:rPr>
            </w:pPr>
            <w:r>
              <w:rPr>
                <w:rFonts w:hint="eastAsia" w:ascii="仿宋" w:hAnsi="仿宋" w:eastAsia="仿宋" w:cs="仿宋"/>
              </w:rPr>
              <w:t>科目    编码</w:t>
            </w:r>
          </w:p>
        </w:tc>
        <w:tc>
          <w:tcPr>
            <w:tcW w:w="1559" w:type="dxa"/>
            <w:vAlign w:val="center"/>
          </w:tcPr>
          <w:p>
            <w:pPr>
              <w:pStyle w:val="8"/>
              <w:rPr>
                <w:rFonts w:ascii="仿宋" w:hAnsi="仿宋" w:eastAsia="仿宋" w:cs="仿宋"/>
              </w:rPr>
            </w:pPr>
            <w:r>
              <w:rPr>
                <w:rFonts w:hint="eastAsia" w:ascii="仿宋" w:hAnsi="仿宋" w:eastAsia="仿宋" w:cs="仿宋"/>
              </w:rPr>
              <w:t>科目名称</w:t>
            </w:r>
          </w:p>
        </w:tc>
        <w:tc>
          <w:tcPr>
            <w:tcW w:w="1134" w:type="dxa"/>
            <w:vMerge w:val="continue"/>
          </w:tcPr>
          <w:p>
            <w:pPr>
              <w:rPr>
                <w:rFonts w:ascii="仿宋" w:hAnsi="仿宋" w:eastAsia="仿宋" w:cs="仿宋"/>
              </w:rPr>
            </w:pPr>
          </w:p>
        </w:tc>
        <w:tc>
          <w:tcPr>
            <w:tcW w:w="1134" w:type="dxa"/>
            <w:vAlign w:val="center"/>
          </w:tcPr>
          <w:p>
            <w:pPr>
              <w:pStyle w:val="8"/>
              <w:rPr>
                <w:rFonts w:ascii="仿宋" w:hAnsi="仿宋" w:eastAsia="仿宋" w:cs="仿宋"/>
              </w:rPr>
            </w:pPr>
            <w:r>
              <w:rPr>
                <w:rFonts w:hint="eastAsia" w:ascii="仿宋" w:hAnsi="仿宋" w:eastAsia="仿宋" w:cs="仿宋"/>
              </w:rPr>
              <w:t>小计</w:t>
            </w:r>
          </w:p>
        </w:tc>
        <w:tc>
          <w:tcPr>
            <w:tcW w:w="1134" w:type="dxa"/>
            <w:vAlign w:val="center"/>
          </w:tcPr>
          <w:p>
            <w:pPr>
              <w:pStyle w:val="8"/>
              <w:rPr>
                <w:rFonts w:ascii="仿宋" w:hAnsi="仿宋" w:eastAsia="仿宋" w:cs="仿宋"/>
              </w:rPr>
            </w:pPr>
            <w:r>
              <w:rPr>
                <w:rFonts w:hint="eastAsia" w:ascii="仿宋" w:hAnsi="仿宋" w:eastAsia="仿宋" w:cs="仿宋"/>
              </w:rPr>
              <w:t>财政拨款 收入</w:t>
            </w:r>
          </w:p>
        </w:tc>
        <w:tc>
          <w:tcPr>
            <w:tcW w:w="1134" w:type="dxa"/>
            <w:vAlign w:val="center"/>
          </w:tcPr>
          <w:p>
            <w:pPr>
              <w:pStyle w:val="8"/>
              <w:rPr>
                <w:rFonts w:ascii="仿宋" w:hAnsi="仿宋" w:eastAsia="仿宋" w:cs="仿宋"/>
              </w:rPr>
            </w:pPr>
            <w:r>
              <w:rPr>
                <w:rFonts w:hint="eastAsia" w:ascii="仿宋" w:hAnsi="仿宋" w:eastAsia="仿宋" w:cs="仿宋"/>
              </w:rPr>
              <w:t>财政专户 收入</w:t>
            </w:r>
          </w:p>
        </w:tc>
        <w:tc>
          <w:tcPr>
            <w:tcW w:w="1134" w:type="dxa"/>
            <w:vAlign w:val="center"/>
          </w:tcPr>
          <w:p>
            <w:pPr>
              <w:pStyle w:val="8"/>
              <w:rPr>
                <w:rFonts w:ascii="仿宋" w:hAnsi="仿宋" w:eastAsia="仿宋" w:cs="仿宋"/>
              </w:rPr>
            </w:pPr>
            <w:r>
              <w:rPr>
                <w:rFonts w:hint="eastAsia" w:ascii="仿宋" w:hAnsi="仿宋" w:eastAsia="仿宋" w:cs="仿宋"/>
              </w:rPr>
              <w:t>事业收入</w:t>
            </w:r>
          </w:p>
        </w:tc>
        <w:tc>
          <w:tcPr>
            <w:tcW w:w="1134" w:type="dxa"/>
            <w:vAlign w:val="center"/>
          </w:tcPr>
          <w:p>
            <w:pPr>
              <w:pStyle w:val="8"/>
              <w:rPr>
                <w:rFonts w:ascii="仿宋" w:hAnsi="仿宋" w:eastAsia="仿宋" w:cs="仿宋"/>
              </w:rPr>
            </w:pPr>
            <w:r>
              <w:rPr>
                <w:rFonts w:hint="eastAsia" w:ascii="仿宋" w:hAnsi="仿宋" w:eastAsia="仿宋" w:cs="仿宋"/>
              </w:rPr>
              <w:t>经营收入</w:t>
            </w:r>
          </w:p>
        </w:tc>
        <w:tc>
          <w:tcPr>
            <w:tcW w:w="1134" w:type="dxa"/>
            <w:vAlign w:val="center"/>
          </w:tcPr>
          <w:p>
            <w:pPr>
              <w:pStyle w:val="8"/>
              <w:rPr>
                <w:rFonts w:ascii="仿宋" w:hAnsi="仿宋" w:eastAsia="仿宋" w:cs="仿宋"/>
              </w:rPr>
            </w:pPr>
            <w:r>
              <w:rPr>
                <w:rFonts w:hint="eastAsia" w:ascii="仿宋" w:hAnsi="仿宋" w:eastAsia="仿宋" w:cs="仿宋"/>
              </w:rPr>
              <w:t>上级补助收入</w:t>
            </w:r>
          </w:p>
        </w:tc>
        <w:tc>
          <w:tcPr>
            <w:tcW w:w="1134" w:type="dxa"/>
            <w:vAlign w:val="center"/>
          </w:tcPr>
          <w:p>
            <w:pPr>
              <w:pStyle w:val="8"/>
              <w:rPr>
                <w:rFonts w:ascii="仿宋" w:hAnsi="仿宋" w:eastAsia="仿宋" w:cs="仿宋"/>
              </w:rPr>
            </w:pPr>
            <w:r>
              <w:rPr>
                <w:rFonts w:hint="eastAsia" w:ascii="仿宋" w:hAnsi="仿宋" w:eastAsia="仿宋" w:cs="仿宋"/>
              </w:rPr>
              <w:t>附属单位上缴收入</w:t>
            </w:r>
          </w:p>
        </w:tc>
        <w:tc>
          <w:tcPr>
            <w:tcW w:w="1134" w:type="dxa"/>
            <w:vAlign w:val="center"/>
          </w:tcPr>
          <w:p>
            <w:pPr>
              <w:pStyle w:val="8"/>
              <w:rPr>
                <w:rFonts w:ascii="仿宋" w:hAnsi="仿宋" w:eastAsia="仿宋" w:cs="仿宋"/>
              </w:rPr>
            </w:pPr>
            <w:r>
              <w:rPr>
                <w:rFonts w:hint="eastAsia" w:ascii="仿宋" w:hAnsi="仿宋" w:eastAsia="仿宋" w:cs="仿宋"/>
              </w:rPr>
              <w:t>其他收入</w:t>
            </w:r>
          </w:p>
        </w:tc>
        <w:tc>
          <w:tcPr>
            <w:tcW w:w="1134"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rPr>
                <w:rFonts w:ascii="仿宋" w:hAnsi="仿宋" w:eastAsia="仿宋" w:cs="仿宋"/>
              </w:rPr>
            </w:pPr>
            <w:r>
              <w:rPr>
                <w:rFonts w:hint="eastAsia" w:ascii="仿宋" w:hAnsi="仿宋" w:eastAsia="仿宋" w:cs="仿宋"/>
              </w:rPr>
              <w:t>栏次</w:t>
            </w:r>
          </w:p>
        </w:tc>
        <w:tc>
          <w:tcPr>
            <w:tcW w:w="992" w:type="dxa"/>
            <w:vAlign w:val="center"/>
          </w:tcPr>
          <w:p>
            <w:pPr>
              <w:pStyle w:val="8"/>
              <w:rPr>
                <w:rFonts w:ascii="仿宋" w:hAnsi="仿宋" w:eastAsia="仿宋" w:cs="仿宋"/>
              </w:rPr>
            </w:pPr>
            <w:r>
              <w:rPr>
                <w:rFonts w:hint="eastAsia" w:ascii="仿宋" w:hAnsi="仿宋" w:eastAsia="仿宋" w:cs="仿宋"/>
              </w:rPr>
              <w:t>1</w:t>
            </w:r>
          </w:p>
        </w:tc>
        <w:tc>
          <w:tcPr>
            <w:tcW w:w="1559" w:type="dxa"/>
            <w:vAlign w:val="center"/>
          </w:tcPr>
          <w:p>
            <w:pPr>
              <w:pStyle w:val="8"/>
              <w:rPr>
                <w:rFonts w:ascii="仿宋" w:hAnsi="仿宋" w:eastAsia="仿宋" w:cs="仿宋"/>
              </w:rPr>
            </w:pPr>
            <w:r>
              <w:rPr>
                <w:rFonts w:hint="eastAsia" w:ascii="仿宋" w:hAnsi="仿宋" w:eastAsia="仿宋" w:cs="仿宋"/>
              </w:rPr>
              <w:t>2</w:t>
            </w:r>
          </w:p>
        </w:tc>
        <w:tc>
          <w:tcPr>
            <w:tcW w:w="1134" w:type="dxa"/>
            <w:vAlign w:val="center"/>
          </w:tcPr>
          <w:p>
            <w:pPr>
              <w:pStyle w:val="8"/>
              <w:rPr>
                <w:rFonts w:ascii="仿宋" w:hAnsi="仿宋" w:eastAsia="仿宋" w:cs="仿宋"/>
              </w:rPr>
            </w:pPr>
            <w:r>
              <w:rPr>
                <w:rFonts w:hint="eastAsia" w:ascii="仿宋" w:hAnsi="仿宋" w:eastAsia="仿宋" w:cs="仿宋"/>
              </w:rPr>
              <w:t>3</w:t>
            </w:r>
          </w:p>
        </w:tc>
        <w:tc>
          <w:tcPr>
            <w:tcW w:w="1134" w:type="dxa"/>
            <w:vAlign w:val="center"/>
          </w:tcPr>
          <w:p>
            <w:pPr>
              <w:pStyle w:val="8"/>
              <w:rPr>
                <w:rFonts w:ascii="仿宋" w:hAnsi="仿宋" w:eastAsia="仿宋" w:cs="仿宋"/>
              </w:rPr>
            </w:pPr>
            <w:r>
              <w:rPr>
                <w:rFonts w:hint="eastAsia" w:ascii="仿宋" w:hAnsi="仿宋" w:eastAsia="仿宋" w:cs="仿宋"/>
              </w:rPr>
              <w:t>4</w:t>
            </w:r>
          </w:p>
        </w:tc>
        <w:tc>
          <w:tcPr>
            <w:tcW w:w="1134" w:type="dxa"/>
            <w:vAlign w:val="center"/>
          </w:tcPr>
          <w:p>
            <w:pPr>
              <w:pStyle w:val="8"/>
              <w:rPr>
                <w:rFonts w:ascii="仿宋" w:hAnsi="仿宋" w:eastAsia="仿宋" w:cs="仿宋"/>
              </w:rPr>
            </w:pPr>
            <w:r>
              <w:rPr>
                <w:rFonts w:hint="eastAsia" w:ascii="仿宋" w:hAnsi="仿宋" w:eastAsia="仿宋" w:cs="仿宋"/>
              </w:rPr>
              <w:t>5</w:t>
            </w:r>
          </w:p>
        </w:tc>
        <w:tc>
          <w:tcPr>
            <w:tcW w:w="1134" w:type="dxa"/>
            <w:vAlign w:val="center"/>
          </w:tcPr>
          <w:p>
            <w:pPr>
              <w:pStyle w:val="8"/>
              <w:rPr>
                <w:rFonts w:ascii="仿宋" w:hAnsi="仿宋" w:eastAsia="仿宋" w:cs="仿宋"/>
              </w:rPr>
            </w:pPr>
            <w:r>
              <w:rPr>
                <w:rFonts w:hint="eastAsia" w:ascii="仿宋" w:hAnsi="仿宋" w:eastAsia="仿宋" w:cs="仿宋"/>
              </w:rPr>
              <w:t>6</w:t>
            </w:r>
          </w:p>
        </w:tc>
        <w:tc>
          <w:tcPr>
            <w:tcW w:w="1134" w:type="dxa"/>
            <w:vAlign w:val="center"/>
          </w:tcPr>
          <w:p>
            <w:pPr>
              <w:pStyle w:val="8"/>
              <w:rPr>
                <w:rFonts w:ascii="仿宋" w:hAnsi="仿宋" w:eastAsia="仿宋" w:cs="仿宋"/>
              </w:rPr>
            </w:pPr>
            <w:r>
              <w:rPr>
                <w:rFonts w:hint="eastAsia" w:ascii="仿宋" w:hAnsi="仿宋" w:eastAsia="仿宋" w:cs="仿宋"/>
              </w:rPr>
              <w:t>7</w:t>
            </w:r>
          </w:p>
        </w:tc>
        <w:tc>
          <w:tcPr>
            <w:tcW w:w="1134" w:type="dxa"/>
            <w:vAlign w:val="center"/>
          </w:tcPr>
          <w:p>
            <w:pPr>
              <w:pStyle w:val="8"/>
              <w:rPr>
                <w:rFonts w:ascii="仿宋" w:hAnsi="仿宋" w:eastAsia="仿宋" w:cs="仿宋"/>
              </w:rPr>
            </w:pPr>
            <w:r>
              <w:rPr>
                <w:rFonts w:hint="eastAsia" w:ascii="仿宋" w:hAnsi="仿宋" w:eastAsia="仿宋" w:cs="仿宋"/>
              </w:rPr>
              <w:t>8</w:t>
            </w:r>
          </w:p>
        </w:tc>
        <w:tc>
          <w:tcPr>
            <w:tcW w:w="1134" w:type="dxa"/>
            <w:vAlign w:val="center"/>
          </w:tcPr>
          <w:p>
            <w:pPr>
              <w:pStyle w:val="8"/>
              <w:rPr>
                <w:rFonts w:ascii="仿宋" w:hAnsi="仿宋" w:eastAsia="仿宋" w:cs="仿宋"/>
              </w:rPr>
            </w:pPr>
            <w:r>
              <w:rPr>
                <w:rFonts w:hint="eastAsia" w:ascii="仿宋" w:hAnsi="仿宋" w:eastAsia="仿宋" w:cs="仿宋"/>
              </w:rPr>
              <w:t>9</w:t>
            </w:r>
          </w:p>
        </w:tc>
        <w:tc>
          <w:tcPr>
            <w:tcW w:w="1134" w:type="dxa"/>
            <w:vAlign w:val="center"/>
          </w:tcPr>
          <w:p>
            <w:pPr>
              <w:pStyle w:val="8"/>
              <w:rPr>
                <w:rFonts w:ascii="仿宋" w:hAnsi="仿宋" w:eastAsia="仿宋" w:cs="仿宋"/>
              </w:rPr>
            </w:pPr>
            <w:r>
              <w:rPr>
                <w:rFonts w:hint="eastAsia" w:ascii="仿宋" w:hAnsi="仿宋" w:eastAsia="仿宋" w:cs="仿宋"/>
              </w:rPr>
              <w:t>10</w:t>
            </w:r>
          </w:p>
        </w:tc>
        <w:tc>
          <w:tcPr>
            <w:tcW w:w="1134" w:type="dxa"/>
            <w:vAlign w:val="center"/>
          </w:tcPr>
          <w:p>
            <w:pPr>
              <w:pStyle w:val="8"/>
              <w:rPr>
                <w:rFonts w:ascii="仿宋" w:hAnsi="仿宋" w:eastAsia="仿宋" w:cs="仿宋"/>
              </w:rPr>
            </w:pPr>
            <w:r>
              <w:rPr>
                <w:rFonts w:hint="eastAsia" w:ascii="仿宋" w:hAnsi="仿宋" w:eastAsia="仿宋" w:cs="仿宋"/>
              </w:rPr>
              <w:t>11</w:t>
            </w:r>
          </w:p>
        </w:tc>
        <w:tc>
          <w:tcPr>
            <w:tcW w:w="1134" w:type="dxa"/>
            <w:vAlign w:val="center"/>
          </w:tcPr>
          <w:p>
            <w:pPr>
              <w:pStyle w:val="8"/>
              <w:rPr>
                <w:rFonts w:ascii="仿宋" w:hAnsi="仿宋" w:eastAsia="仿宋" w:cs="仿宋"/>
              </w:rPr>
            </w:pPr>
            <w:r>
              <w:rPr>
                <w:rFonts w:hint="eastAsia" w:ascii="仿宋" w:hAnsi="仿宋" w:eastAsia="仿宋" w:cs="仿宋"/>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w:t>
            </w:r>
          </w:p>
        </w:tc>
        <w:tc>
          <w:tcPr>
            <w:tcW w:w="992" w:type="dxa"/>
            <w:vAlign w:val="center"/>
          </w:tcPr>
          <w:p>
            <w:pPr>
              <w:pStyle w:val="14"/>
              <w:rPr>
                <w:rFonts w:ascii="仿宋" w:hAnsi="仿宋" w:eastAsia="仿宋" w:cs="仿宋"/>
              </w:rPr>
            </w:pPr>
          </w:p>
        </w:tc>
        <w:tc>
          <w:tcPr>
            <w:tcW w:w="1559" w:type="dxa"/>
            <w:vAlign w:val="center"/>
          </w:tcPr>
          <w:p>
            <w:pPr>
              <w:pStyle w:val="12"/>
              <w:rPr>
                <w:rFonts w:ascii="仿宋" w:hAnsi="仿宋" w:eastAsia="仿宋" w:cs="仿宋"/>
              </w:rPr>
            </w:pPr>
            <w:r>
              <w:rPr>
                <w:rFonts w:hint="eastAsia" w:ascii="仿宋" w:hAnsi="仿宋" w:eastAsia="仿宋" w:cs="仿宋"/>
              </w:rPr>
              <w:t>合计</w:t>
            </w:r>
          </w:p>
        </w:tc>
        <w:tc>
          <w:tcPr>
            <w:tcW w:w="1134" w:type="dxa"/>
            <w:vAlign w:val="center"/>
          </w:tcPr>
          <w:p>
            <w:pPr>
              <w:pStyle w:val="13"/>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52</w:t>
            </w:r>
            <w:r>
              <w:rPr>
                <w:rFonts w:hint="eastAsia" w:ascii="仿宋" w:hAnsi="仿宋" w:eastAsia="仿宋" w:cs="仿宋"/>
              </w:rPr>
              <w:t>6.00</w:t>
            </w:r>
          </w:p>
        </w:tc>
        <w:tc>
          <w:tcPr>
            <w:tcW w:w="1134" w:type="dxa"/>
            <w:vAlign w:val="center"/>
          </w:tcPr>
          <w:p>
            <w:pPr>
              <w:pStyle w:val="13"/>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52</w:t>
            </w:r>
            <w:r>
              <w:rPr>
                <w:rFonts w:hint="eastAsia" w:ascii="仿宋" w:hAnsi="仿宋" w:eastAsia="仿宋" w:cs="仿宋"/>
              </w:rPr>
              <w:t>6.00</w:t>
            </w:r>
          </w:p>
        </w:tc>
        <w:tc>
          <w:tcPr>
            <w:tcW w:w="1134" w:type="dxa"/>
            <w:vAlign w:val="center"/>
          </w:tcPr>
          <w:p>
            <w:pPr>
              <w:pStyle w:val="13"/>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52</w:t>
            </w:r>
            <w:r>
              <w:rPr>
                <w:rFonts w:hint="eastAsia" w:ascii="仿宋" w:hAnsi="仿宋" w:eastAsia="仿宋" w:cs="仿宋"/>
              </w:rPr>
              <w:t>6.00</w:t>
            </w:r>
          </w:p>
        </w:tc>
        <w:tc>
          <w:tcPr>
            <w:tcW w:w="1134" w:type="dxa"/>
            <w:vAlign w:val="center"/>
          </w:tcPr>
          <w:p>
            <w:pPr>
              <w:pStyle w:val="13"/>
              <w:rPr>
                <w:rFonts w:ascii="仿宋" w:hAnsi="仿宋" w:eastAsia="仿宋" w:cs="仿宋"/>
              </w:rPr>
            </w:pPr>
          </w:p>
        </w:tc>
        <w:tc>
          <w:tcPr>
            <w:tcW w:w="1134" w:type="dxa"/>
            <w:vAlign w:val="center"/>
          </w:tcPr>
          <w:p>
            <w:pPr>
              <w:pStyle w:val="13"/>
              <w:rPr>
                <w:rFonts w:ascii="仿宋" w:hAnsi="仿宋" w:eastAsia="仿宋" w:cs="仿宋"/>
              </w:rPr>
            </w:pPr>
          </w:p>
        </w:tc>
        <w:tc>
          <w:tcPr>
            <w:tcW w:w="1134" w:type="dxa"/>
            <w:vAlign w:val="center"/>
          </w:tcPr>
          <w:p>
            <w:pPr>
              <w:pStyle w:val="13"/>
              <w:rPr>
                <w:rFonts w:ascii="仿宋" w:hAnsi="仿宋" w:eastAsia="仿宋" w:cs="仿宋"/>
              </w:rPr>
            </w:pPr>
          </w:p>
        </w:tc>
        <w:tc>
          <w:tcPr>
            <w:tcW w:w="1134" w:type="dxa"/>
            <w:vAlign w:val="center"/>
          </w:tcPr>
          <w:p>
            <w:pPr>
              <w:pStyle w:val="13"/>
              <w:rPr>
                <w:rFonts w:ascii="仿宋" w:hAnsi="仿宋" w:eastAsia="仿宋" w:cs="仿宋"/>
              </w:rPr>
            </w:pPr>
          </w:p>
        </w:tc>
        <w:tc>
          <w:tcPr>
            <w:tcW w:w="1134" w:type="dxa"/>
            <w:vAlign w:val="center"/>
          </w:tcPr>
          <w:p>
            <w:pPr>
              <w:pStyle w:val="13"/>
              <w:rPr>
                <w:rFonts w:ascii="仿宋" w:hAnsi="仿宋" w:eastAsia="仿宋" w:cs="仿宋"/>
              </w:rPr>
            </w:pPr>
          </w:p>
        </w:tc>
        <w:tc>
          <w:tcPr>
            <w:tcW w:w="1134" w:type="dxa"/>
            <w:vAlign w:val="center"/>
          </w:tcPr>
          <w:p>
            <w:pPr>
              <w:pStyle w:val="13"/>
              <w:rPr>
                <w:rFonts w:ascii="仿宋" w:hAnsi="仿宋" w:eastAsia="仿宋" w:cs="仿宋"/>
              </w:rPr>
            </w:pPr>
          </w:p>
        </w:tc>
        <w:tc>
          <w:tcPr>
            <w:tcW w:w="1134" w:type="dxa"/>
            <w:vAlign w:val="center"/>
          </w:tcPr>
          <w:p>
            <w:pPr>
              <w:pStyle w:val="13"/>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w:t>
            </w:r>
          </w:p>
        </w:tc>
        <w:tc>
          <w:tcPr>
            <w:tcW w:w="992" w:type="dxa"/>
            <w:vAlign w:val="center"/>
          </w:tcPr>
          <w:p>
            <w:pPr>
              <w:pStyle w:val="10"/>
              <w:rPr>
                <w:rFonts w:ascii="仿宋" w:hAnsi="仿宋" w:eastAsia="仿宋" w:cs="仿宋"/>
              </w:rPr>
            </w:pPr>
            <w:r>
              <w:rPr>
                <w:rFonts w:hint="eastAsia" w:ascii="仿宋" w:hAnsi="仿宋" w:eastAsia="仿宋" w:cs="仿宋"/>
              </w:rPr>
              <w:t>203</w:t>
            </w:r>
          </w:p>
        </w:tc>
        <w:tc>
          <w:tcPr>
            <w:tcW w:w="1559" w:type="dxa"/>
            <w:vAlign w:val="center"/>
          </w:tcPr>
          <w:p>
            <w:pPr>
              <w:pStyle w:val="10"/>
              <w:rPr>
                <w:rFonts w:ascii="仿宋" w:hAnsi="仿宋" w:eastAsia="仿宋" w:cs="仿宋"/>
              </w:rPr>
            </w:pPr>
            <w:r>
              <w:rPr>
                <w:rFonts w:hint="eastAsia" w:ascii="仿宋" w:hAnsi="仿宋" w:eastAsia="仿宋" w:cs="仿宋"/>
              </w:rPr>
              <w:t>国防支出</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3</w:t>
            </w:r>
          </w:p>
        </w:tc>
        <w:tc>
          <w:tcPr>
            <w:tcW w:w="992" w:type="dxa"/>
            <w:vAlign w:val="center"/>
          </w:tcPr>
          <w:p>
            <w:pPr>
              <w:pStyle w:val="10"/>
              <w:rPr>
                <w:rFonts w:ascii="仿宋" w:hAnsi="仿宋" w:eastAsia="仿宋" w:cs="仿宋"/>
              </w:rPr>
            </w:pPr>
            <w:r>
              <w:rPr>
                <w:rFonts w:hint="eastAsia" w:ascii="仿宋" w:hAnsi="仿宋" w:eastAsia="仿宋" w:cs="仿宋"/>
              </w:rPr>
              <w:t>20306</w:t>
            </w:r>
          </w:p>
        </w:tc>
        <w:tc>
          <w:tcPr>
            <w:tcW w:w="1559" w:type="dxa"/>
            <w:vAlign w:val="center"/>
          </w:tcPr>
          <w:p>
            <w:pPr>
              <w:pStyle w:val="10"/>
              <w:rPr>
                <w:rFonts w:ascii="仿宋" w:hAnsi="仿宋" w:eastAsia="仿宋" w:cs="仿宋"/>
              </w:rPr>
            </w:pPr>
            <w:r>
              <w:rPr>
                <w:rFonts w:hint="eastAsia" w:ascii="仿宋" w:hAnsi="仿宋" w:eastAsia="仿宋" w:cs="仿宋"/>
              </w:rPr>
              <w:t>国防动员</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4</w:t>
            </w:r>
          </w:p>
        </w:tc>
        <w:tc>
          <w:tcPr>
            <w:tcW w:w="992" w:type="dxa"/>
            <w:vAlign w:val="center"/>
          </w:tcPr>
          <w:p>
            <w:pPr>
              <w:pStyle w:val="10"/>
              <w:rPr>
                <w:rFonts w:ascii="仿宋" w:hAnsi="仿宋" w:eastAsia="仿宋" w:cs="仿宋"/>
              </w:rPr>
            </w:pPr>
            <w:r>
              <w:rPr>
                <w:rFonts w:hint="eastAsia" w:ascii="仿宋" w:hAnsi="仿宋" w:eastAsia="仿宋" w:cs="仿宋"/>
              </w:rPr>
              <w:t>2030603</w:t>
            </w:r>
          </w:p>
        </w:tc>
        <w:tc>
          <w:tcPr>
            <w:tcW w:w="1559" w:type="dxa"/>
            <w:vAlign w:val="center"/>
          </w:tcPr>
          <w:p>
            <w:pPr>
              <w:pStyle w:val="10"/>
              <w:rPr>
                <w:rFonts w:ascii="仿宋" w:hAnsi="仿宋" w:eastAsia="仿宋" w:cs="仿宋"/>
              </w:rPr>
            </w:pPr>
            <w:r>
              <w:rPr>
                <w:rFonts w:hint="eastAsia" w:ascii="仿宋" w:hAnsi="仿宋" w:eastAsia="仿宋" w:cs="仿宋"/>
              </w:rPr>
              <w:t>人民防空</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r>
              <w:rPr>
                <w:rFonts w:hint="eastAsia" w:ascii="仿宋" w:hAnsi="仿宋" w:eastAsia="仿宋" w:cs="仿宋"/>
              </w:rPr>
              <w:t>6.70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5</w:t>
            </w:r>
          </w:p>
        </w:tc>
        <w:tc>
          <w:tcPr>
            <w:tcW w:w="992" w:type="dxa"/>
            <w:vAlign w:val="center"/>
          </w:tcPr>
          <w:p>
            <w:pPr>
              <w:pStyle w:val="10"/>
              <w:rPr>
                <w:rFonts w:ascii="仿宋" w:hAnsi="仿宋" w:eastAsia="仿宋" w:cs="仿宋"/>
              </w:rPr>
            </w:pPr>
            <w:r>
              <w:rPr>
                <w:rFonts w:hint="eastAsia" w:ascii="仿宋" w:hAnsi="仿宋" w:eastAsia="仿宋" w:cs="仿宋"/>
              </w:rPr>
              <w:t>208</w:t>
            </w:r>
          </w:p>
        </w:tc>
        <w:tc>
          <w:tcPr>
            <w:tcW w:w="1559" w:type="dxa"/>
            <w:vAlign w:val="center"/>
          </w:tcPr>
          <w:p>
            <w:pPr>
              <w:pStyle w:val="10"/>
              <w:rPr>
                <w:rFonts w:ascii="仿宋" w:hAnsi="仿宋" w:eastAsia="仿宋" w:cs="仿宋"/>
              </w:rPr>
            </w:pPr>
            <w:r>
              <w:rPr>
                <w:rFonts w:hint="eastAsia" w:ascii="仿宋" w:hAnsi="仿宋" w:eastAsia="仿宋" w:cs="仿宋"/>
              </w:rPr>
              <w:t>社会保障和就业支出</w:t>
            </w:r>
          </w:p>
        </w:tc>
        <w:tc>
          <w:tcPr>
            <w:tcW w:w="1134" w:type="dxa"/>
            <w:vAlign w:val="center"/>
          </w:tcPr>
          <w:p>
            <w:pPr>
              <w:pStyle w:val="9"/>
              <w:rPr>
                <w:rFonts w:ascii="仿宋" w:hAnsi="仿宋" w:eastAsia="仿宋" w:cs="仿宋"/>
              </w:rPr>
            </w:pPr>
            <w:r>
              <w:rPr>
                <w:rFonts w:hint="eastAsia" w:ascii="仿宋" w:hAnsi="仿宋" w:eastAsia="仿宋" w:cs="仿宋"/>
              </w:rPr>
              <w:t>62.35</w:t>
            </w:r>
          </w:p>
        </w:tc>
        <w:tc>
          <w:tcPr>
            <w:tcW w:w="1134" w:type="dxa"/>
            <w:vAlign w:val="center"/>
          </w:tcPr>
          <w:p>
            <w:pPr>
              <w:pStyle w:val="9"/>
              <w:rPr>
                <w:rFonts w:ascii="仿宋" w:hAnsi="仿宋" w:eastAsia="仿宋" w:cs="仿宋"/>
              </w:rPr>
            </w:pPr>
            <w:r>
              <w:rPr>
                <w:rFonts w:hint="eastAsia" w:ascii="仿宋" w:hAnsi="仿宋" w:eastAsia="仿宋" w:cs="仿宋"/>
              </w:rPr>
              <w:t>62.35</w:t>
            </w:r>
          </w:p>
        </w:tc>
        <w:tc>
          <w:tcPr>
            <w:tcW w:w="1134" w:type="dxa"/>
            <w:vAlign w:val="center"/>
          </w:tcPr>
          <w:p>
            <w:pPr>
              <w:pStyle w:val="9"/>
              <w:rPr>
                <w:rFonts w:ascii="仿宋" w:hAnsi="仿宋" w:eastAsia="仿宋" w:cs="仿宋"/>
              </w:rPr>
            </w:pPr>
            <w:r>
              <w:rPr>
                <w:rFonts w:hint="eastAsia" w:ascii="仿宋" w:hAnsi="仿宋" w:eastAsia="仿宋" w:cs="仿宋"/>
              </w:rPr>
              <w:t>62.35</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6</w:t>
            </w:r>
          </w:p>
        </w:tc>
        <w:tc>
          <w:tcPr>
            <w:tcW w:w="992" w:type="dxa"/>
            <w:vAlign w:val="center"/>
          </w:tcPr>
          <w:p>
            <w:pPr>
              <w:pStyle w:val="10"/>
              <w:rPr>
                <w:rFonts w:ascii="仿宋" w:hAnsi="仿宋" w:eastAsia="仿宋" w:cs="仿宋"/>
              </w:rPr>
            </w:pPr>
            <w:r>
              <w:rPr>
                <w:rFonts w:hint="eastAsia" w:ascii="仿宋" w:hAnsi="仿宋" w:eastAsia="仿宋" w:cs="仿宋"/>
              </w:rPr>
              <w:t>20805</w:t>
            </w:r>
          </w:p>
        </w:tc>
        <w:tc>
          <w:tcPr>
            <w:tcW w:w="1559" w:type="dxa"/>
            <w:vAlign w:val="center"/>
          </w:tcPr>
          <w:p>
            <w:pPr>
              <w:pStyle w:val="10"/>
              <w:rPr>
                <w:rFonts w:ascii="仿宋" w:hAnsi="仿宋" w:eastAsia="仿宋" w:cs="仿宋"/>
              </w:rPr>
            </w:pPr>
            <w:r>
              <w:rPr>
                <w:rFonts w:hint="eastAsia" w:ascii="仿宋" w:hAnsi="仿宋" w:eastAsia="仿宋" w:cs="仿宋"/>
              </w:rPr>
              <w:t>行政事业单位养老支出</w:t>
            </w:r>
          </w:p>
        </w:tc>
        <w:tc>
          <w:tcPr>
            <w:tcW w:w="1134" w:type="dxa"/>
            <w:vAlign w:val="center"/>
          </w:tcPr>
          <w:p>
            <w:pPr>
              <w:pStyle w:val="9"/>
              <w:rPr>
                <w:rFonts w:ascii="仿宋" w:hAnsi="仿宋" w:eastAsia="仿宋" w:cs="仿宋"/>
              </w:rPr>
            </w:pPr>
            <w:r>
              <w:rPr>
                <w:rFonts w:hint="eastAsia" w:ascii="仿宋" w:hAnsi="仿宋" w:eastAsia="仿宋" w:cs="仿宋"/>
              </w:rPr>
              <w:t>59.12</w:t>
            </w:r>
          </w:p>
        </w:tc>
        <w:tc>
          <w:tcPr>
            <w:tcW w:w="1134" w:type="dxa"/>
            <w:vAlign w:val="center"/>
          </w:tcPr>
          <w:p>
            <w:pPr>
              <w:pStyle w:val="9"/>
              <w:rPr>
                <w:rFonts w:ascii="仿宋" w:hAnsi="仿宋" w:eastAsia="仿宋" w:cs="仿宋"/>
              </w:rPr>
            </w:pPr>
            <w:r>
              <w:rPr>
                <w:rFonts w:hint="eastAsia" w:ascii="仿宋" w:hAnsi="仿宋" w:eastAsia="仿宋" w:cs="仿宋"/>
              </w:rPr>
              <w:t>59.12</w:t>
            </w:r>
          </w:p>
        </w:tc>
        <w:tc>
          <w:tcPr>
            <w:tcW w:w="1134" w:type="dxa"/>
            <w:vAlign w:val="center"/>
          </w:tcPr>
          <w:p>
            <w:pPr>
              <w:pStyle w:val="9"/>
              <w:rPr>
                <w:rFonts w:ascii="仿宋" w:hAnsi="仿宋" w:eastAsia="仿宋" w:cs="仿宋"/>
              </w:rPr>
            </w:pPr>
            <w:r>
              <w:rPr>
                <w:rFonts w:hint="eastAsia" w:ascii="仿宋" w:hAnsi="仿宋" w:eastAsia="仿宋" w:cs="仿宋"/>
              </w:rPr>
              <w:t>59.12</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7</w:t>
            </w:r>
          </w:p>
        </w:tc>
        <w:tc>
          <w:tcPr>
            <w:tcW w:w="992" w:type="dxa"/>
            <w:vAlign w:val="center"/>
          </w:tcPr>
          <w:p>
            <w:pPr>
              <w:pStyle w:val="10"/>
              <w:rPr>
                <w:rFonts w:ascii="仿宋" w:hAnsi="仿宋" w:eastAsia="仿宋" w:cs="仿宋"/>
              </w:rPr>
            </w:pPr>
            <w:r>
              <w:rPr>
                <w:rFonts w:hint="eastAsia" w:ascii="仿宋" w:hAnsi="仿宋" w:eastAsia="仿宋" w:cs="仿宋"/>
              </w:rPr>
              <w:t>2080501</w:t>
            </w:r>
          </w:p>
        </w:tc>
        <w:tc>
          <w:tcPr>
            <w:tcW w:w="1559" w:type="dxa"/>
            <w:vAlign w:val="center"/>
          </w:tcPr>
          <w:p>
            <w:pPr>
              <w:pStyle w:val="10"/>
              <w:rPr>
                <w:rFonts w:ascii="仿宋" w:hAnsi="仿宋" w:eastAsia="仿宋" w:cs="仿宋"/>
              </w:rPr>
            </w:pPr>
            <w:r>
              <w:rPr>
                <w:rFonts w:hint="eastAsia" w:ascii="仿宋" w:hAnsi="仿宋" w:eastAsia="仿宋" w:cs="仿宋"/>
              </w:rPr>
              <w:t>行政单位离退休</w:t>
            </w:r>
          </w:p>
        </w:tc>
        <w:tc>
          <w:tcPr>
            <w:tcW w:w="1134" w:type="dxa"/>
            <w:vAlign w:val="center"/>
          </w:tcPr>
          <w:p>
            <w:pPr>
              <w:pStyle w:val="9"/>
              <w:rPr>
                <w:rFonts w:ascii="仿宋" w:hAnsi="仿宋" w:eastAsia="仿宋" w:cs="仿宋"/>
              </w:rPr>
            </w:pPr>
            <w:r>
              <w:rPr>
                <w:rFonts w:hint="eastAsia" w:ascii="仿宋" w:hAnsi="仿宋" w:eastAsia="仿宋" w:cs="仿宋"/>
              </w:rPr>
              <w:t>24.19</w:t>
            </w:r>
          </w:p>
        </w:tc>
        <w:tc>
          <w:tcPr>
            <w:tcW w:w="1134" w:type="dxa"/>
            <w:vAlign w:val="center"/>
          </w:tcPr>
          <w:p>
            <w:pPr>
              <w:pStyle w:val="9"/>
              <w:rPr>
                <w:rFonts w:ascii="仿宋" w:hAnsi="仿宋" w:eastAsia="仿宋" w:cs="仿宋"/>
              </w:rPr>
            </w:pPr>
            <w:r>
              <w:rPr>
                <w:rFonts w:hint="eastAsia" w:ascii="仿宋" w:hAnsi="仿宋" w:eastAsia="仿宋" w:cs="仿宋"/>
              </w:rPr>
              <w:t>24.19</w:t>
            </w:r>
          </w:p>
        </w:tc>
        <w:tc>
          <w:tcPr>
            <w:tcW w:w="1134" w:type="dxa"/>
            <w:vAlign w:val="center"/>
          </w:tcPr>
          <w:p>
            <w:pPr>
              <w:pStyle w:val="9"/>
              <w:rPr>
                <w:rFonts w:ascii="仿宋" w:hAnsi="仿宋" w:eastAsia="仿宋" w:cs="仿宋"/>
              </w:rPr>
            </w:pPr>
            <w:r>
              <w:rPr>
                <w:rFonts w:hint="eastAsia" w:ascii="仿宋" w:hAnsi="仿宋" w:eastAsia="仿宋" w:cs="仿宋"/>
              </w:rPr>
              <w:t>24.19</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8</w:t>
            </w:r>
          </w:p>
        </w:tc>
        <w:tc>
          <w:tcPr>
            <w:tcW w:w="992" w:type="dxa"/>
            <w:vAlign w:val="center"/>
          </w:tcPr>
          <w:p>
            <w:pPr>
              <w:pStyle w:val="10"/>
              <w:rPr>
                <w:rFonts w:ascii="仿宋" w:hAnsi="仿宋" w:eastAsia="仿宋" w:cs="仿宋"/>
              </w:rPr>
            </w:pPr>
            <w:r>
              <w:rPr>
                <w:rFonts w:hint="eastAsia" w:ascii="仿宋" w:hAnsi="仿宋" w:eastAsia="仿宋" w:cs="仿宋"/>
              </w:rPr>
              <w:t>2080505</w:t>
            </w:r>
          </w:p>
        </w:tc>
        <w:tc>
          <w:tcPr>
            <w:tcW w:w="1559" w:type="dxa"/>
            <w:vAlign w:val="center"/>
          </w:tcPr>
          <w:p>
            <w:pPr>
              <w:pStyle w:val="10"/>
              <w:rPr>
                <w:rFonts w:ascii="仿宋" w:hAnsi="仿宋" w:eastAsia="仿宋" w:cs="仿宋"/>
              </w:rPr>
            </w:pPr>
            <w:r>
              <w:rPr>
                <w:rFonts w:hint="eastAsia" w:ascii="仿宋" w:hAnsi="仿宋" w:eastAsia="仿宋" w:cs="仿宋"/>
              </w:rPr>
              <w:t>机关事业单位基本养老保险缴费支出</w:t>
            </w:r>
          </w:p>
        </w:tc>
        <w:tc>
          <w:tcPr>
            <w:tcW w:w="1134" w:type="dxa"/>
            <w:vAlign w:val="center"/>
          </w:tcPr>
          <w:p>
            <w:pPr>
              <w:pStyle w:val="9"/>
              <w:rPr>
                <w:rFonts w:ascii="仿宋" w:hAnsi="仿宋" w:eastAsia="仿宋" w:cs="仿宋"/>
              </w:rPr>
            </w:pPr>
            <w:r>
              <w:rPr>
                <w:rFonts w:hint="eastAsia" w:ascii="仿宋" w:hAnsi="仿宋" w:eastAsia="仿宋" w:cs="仿宋"/>
              </w:rPr>
              <w:t>34.93</w:t>
            </w:r>
          </w:p>
        </w:tc>
        <w:tc>
          <w:tcPr>
            <w:tcW w:w="1134" w:type="dxa"/>
            <w:vAlign w:val="center"/>
          </w:tcPr>
          <w:p>
            <w:pPr>
              <w:pStyle w:val="9"/>
              <w:rPr>
                <w:rFonts w:ascii="仿宋" w:hAnsi="仿宋" w:eastAsia="仿宋" w:cs="仿宋"/>
              </w:rPr>
            </w:pPr>
            <w:r>
              <w:rPr>
                <w:rFonts w:hint="eastAsia" w:ascii="仿宋" w:hAnsi="仿宋" w:eastAsia="仿宋" w:cs="仿宋"/>
              </w:rPr>
              <w:t>34.93</w:t>
            </w:r>
          </w:p>
        </w:tc>
        <w:tc>
          <w:tcPr>
            <w:tcW w:w="1134" w:type="dxa"/>
            <w:vAlign w:val="center"/>
          </w:tcPr>
          <w:p>
            <w:pPr>
              <w:pStyle w:val="9"/>
              <w:rPr>
                <w:rFonts w:ascii="仿宋" w:hAnsi="仿宋" w:eastAsia="仿宋" w:cs="仿宋"/>
              </w:rPr>
            </w:pPr>
            <w:r>
              <w:rPr>
                <w:rFonts w:hint="eastAsia" w:ascii="仿宋" w:hAnsi="仿宋" w:eastAsia="仿宋" w:cs="仿宋"/>
              </w:rPr>
              <w:t>34.93</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9</w:t>
            </w:r>
          </w:p>
        </w:tc>
        <w:tc>
          <w:tcPr>
            <w:tcW w:w="992" w:type="dxa"/>
            <w:vAlign w:val="center"/>
          </w:tcPr>
          <w:p>
            <w:pPr>
              <w:pStyle w:val="10"/>
              <w:rPr>
                <w:rFonts w:ascii="仿宋" w:hAnsi="仿宋" w:eastAsia="仿宋" w:cs="仿宋"/>
              </w:rPr>
            </w:pPr>
            <w:r>
              <w:rPr>
                <w:rFonts w:hint="eastAsia" w:ascii="仿宋" w:hAnsi="仿宋" w:eastAsia="仿宋" w:cs="仿宋"/>
              </w:rPr>
              <w:t>20808</w:t>
            </w:r>
          </w:p>
        </w:tc>
        <w:tc>
          <w:tcPr>
            <w:tcW w:w="1559" w:type="dxa"/>
            <w:vAlign w:val="center"/>
          </w:tcPr>
          <w:p>
            <w:pPr>
              <w:pStyle w:val="10"/>
              <w:rPr>
                <w:rFonts w:ascii="仿宋" w:hAnsi="仿宋" w:eastAsia="仿宋" w:cs="仿宋"/>
              </w:rPr>
            </w:pPr>
            <w:r>
              <w:rPr>
                <w:rFonts w:hint="eastAsia" w:ascii="仿宋" w:hAnsi="仿宋" w:eastAsia="仿宋" w:cs="仿宋"/>
              </w:rPr>
              <w:t>抚恤</w:t>
            </w:r>
          </w:p>
        </w:tc>
        <w:tc>
          <w:tcPr>
            <w:tcW w:w="1134" w:type="dxa"/>
            <w:vAlign w:val="center"/>
          </w:tcPr>
          <w:p>
            <w:pPr>
              <w:pStyle w:val="9"/>
              <w:rPr>
                <w:rFonts w:ascii="仿宋" w:hAnsi="仿宋" w:eastAsia="仿宋" w:cs="仿宋"/>
              </w:rPr>
            </w:pPr>
            <w:r>
              <w:rPr>
                <w:rFonts w:hint="eastAsia" w:ascii="仿宋" w:hAnsi="仿宋" w:eastAsia="仿宋" w:cs="仿宋"/>
              </w:rPr>
              <w:t>3.23</w:t>
            </w:r>
          </w:p>
        </w:tc>
        <w:tc>
          <w:tcPr>
            <w:tcW w:w="1134" w:type="dxa"/>
            <w:vAlign w:val="center"/>
          </w:tcPr>
          <w:p>
            <w:pPr>
              <w:pStyle w:val="9"/>
              <w:rPr>
                <w:rFonts w:ascii="仿宋" w:hAnsi="仿宋" w:eastAsia="仿宋" w:cs="仿宋"/>
              </w:rPr>
            </w:pPr>
            <w:r>
              <w:rPr>
                <w:rFonts w:hint="eastAsia" w:ascii="仿宋" w:hAnsi="仿宋" w:eastAsia="仿宋" w:cs="仿宋"/>
              </w:rPr>
              <w:t>3.23</w:t>
            </w:r>
          </w:p>
        </w:tc>
        <w:tc>
          <w:tcPr>
            <w:tcW w:w="1134" w:type="dxa"/>
            <w:vAlign w:val="center"/>
          </w:tcPr>
          <w:p>
            <w:pPr>
              <w:pStyle w:val="9"/>
              <w:rPr>
                <w:rFonts w:ascii="仿宋" w:hAnsi="仿宋" w:eastAsia="仿宋" w:cs="仿宋"/>
              </w:rPr>
            </w:pPr>
            <w:r>
              <w:rPr>
                <w:rFonts w:hint="eastAsia" w:ascii="仿宋" w:hAnsi="仿宋" w:eastAsia="仿宋" w:cs="仿宋"/>
              </w:rPr>
              <w:t>3.23</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10</w:t>
            </w:r>
          </w:p>
        </w:tc>
        <w:tc>
          <w:tcPr>
            <w:tcW w:w="992" w:type="dxa"/>
            <w:vAlign w:val="center"/>
          </w:tcPr>
          <w:p>
            <w:pPr>
              <w:pStyle w:val="10"/>
              <w:rPr>
                <w:rFonts w:ascii="仿宋" w:hAnsi="仿宋" w:eastAsia="仿宋" w:cs="仿宋"/>
              </w:rPr>
            </w:pPr>
            <w:r>
              <w:rPr>
                <w:rFonts w:hint="eastAsia" w:ascii="仿宋" w:hAnsi="仿宋" w:eastAsia="仿宋" w:cs="仿宋"/>
              </w:rPr>
              <w:t>2080801</w:t>
            </w:r>
          </w:p>
        </w:tc>
        <w:tc>
          <w:tcPr>
            <w:tcW w:w="1559" w:type="dxa"/>
            <w:vAlign w:val="center"/>
          </w:tcPr>
          <w:p>
            <w:pPr>
              <w:pStyle w:val="10"/>
              <w:rPr>
                <w:rFonts w:ascii="仿宋" w:hAnsi="仿宋" w:eastAsia="仿宋" w:cs="仿宋"/>
              </w:rPr>
            </w:pPr>
            <w:r>
              <w:rPr>
                <w:rFonts w:hint="eastAsia" w:ascii="仿宋" w:hAnsi="仿宋" w:eastAsia="仿宋" w:cs="仿宋"/>
              </w:rPr>
              <w:t>死亡抚恤</w:t>
            </w:r>
          </w:p>
        </w:tc>
        <w:tc>
          <w:tcPr>
            <w:tcW w:w="1134" w:type="dxa"/>
            <w:vAlign w:val="center"/>
          </w:tcPr>
          <w:p>
            <w:pPr>
              <w:pStyle w:val="9"/>
              <w:rPr>
                <w:rFonts w:ascii="仿宋" w:hAnsi="仿宋" w:eastAsia="仿宋" w:cs="仿宋"/>
              </w:rPr>
            </w:pPr>
            <w:r>
              <w:rPr>
                <w:rFonts w:hint="eastAsia" w:ascii="仿宋" w:hAnsi="仿宋" w:eastAsia="仿宋" w:cs="仿宋"/>
              </w:rPr>
              <w:t>3.23</w:t>
            </w:r>
          </w:p>
        </w:tc>
        <w:tc>
          <w:tcPr>
            <w:tcW w:w="1134" w:type="dxa"/>
            <w:vAlign w:val="center"/>
          </w:tcPr>
          <w:p>
            <w:pPr>
              <w:pStyle w:val="9"/>
              <w:rPr>
                <w:rFonts w:ascii="仿宋" w:hAnsi="仿宋" w:eastAsia="仿宋" w:cs="仿宋"/>
              </w:rPr>
            </w:pPr>
            <w:r>
              <w:rPr>
                <w:rFonts w:hint="eastAsia" w:ascii="仿宋" w:hAnsi="仿宋" w:eastAsia="仿宋" w:cs="仿宋"/>
              </w:rPr>
              <w:t>3.23</w:t>
            </w:r>
          </w:p>
        </w:tc>
        <w:tc>
          <w:tcPr>
            <w:tcW w:w="1134" w:type="dxa"/>
            <w:vAlign w:val="center"/>
          </w:tcPr>
          <w:p>
            <w:pPr>
              <w:pStyle w:val="9"/>
              <w:rPr>
                <w:rFonts w:ascii="仿宋" w:hAnsi="仿宋" w:eastAsia="仿宋" w:cs="仿宋"/>
              </w:rPr>
            </w:pPr>
            <w:r>
              <w:rPr>
                <w:rFonts w:hint="eastAsia" w:ascii="仿宋" w:hAnsi="仿宋" w:eastAsia="仿宋" w:cs="仿宋"/>
              </w:rPr>
              <w:t>3.23</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11</w:t>
            </w:r>
          </w:p>
        </w:tc>
        <w:tc>
          <w:tcPr>
            <w:tcW w:w="992" w:type="dxa"/>
            <w:vAlign w:val="center"/>
          </w:tcPr>
          <w:p>
            <w:pPr>
              <w:pStyle w:val="10"/>
              <w:rPr>
                <w:rFonts w:ascii="仿宋" w:hAnsi="仿宋" w:eastAsia="仿宋" w:cs="仿宋"/>
              </w:rPr>
            </w:pPr>
            <w:r>
              <w:rPr>
                <w:rFonts w:hint="eastAsia" w:ascii="仿宋" w:hAnsi="仿宋" w:eastAsia="仿宋" w:cs="仿宋"/>
              </w:rPr>
              <w:t>210</w:t>
            </w:r>
          </w:p>
        </w:tc>
        <w:tc>
          <w:tcPr>
            <w:tcW w:w="1559" w:type="dxa"/>
            <w:vAlign w:val="center"/>
          </w:tcPr>
          <w:p>
            <w:pPr>
              <w:pStyle w:val="10"/>
              <w:rPr>
                <w:rFonts w:ascii="仿宋" w:hAnsi="仿宋" w:eastAsia="仿宋" w:cs="仿宋"/>
              </w:rPr>
            </w:pPr>
            <w:r>
              <w:rPr>
                <w:rFonts w:hint="eastAsia" w:ascii="仿宋" w:hAnsi="仿宋" w:eastAsia="仿宋" w:cs="仿宋"/>
              </w:rPr>
              <w:t>卫生健康支出</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12</w:t>
            </w:r>
          </w:p>
        </w:tc>
        <w:tc>
          <w:tcPr>
            <w:tcW w:w="992" w:type="dxa"/>
            <w:vAlign w:val="center"/>
          </w:tcPr>
          <w:p>
            <w:pPr>
              <w:pStyle w:val="10"/>
              <w:rPr>
                <w:rFonts w:ascii="仿宋" w:hAnsi="仿宋" w:eastAsia="仿宋" w:cs="仿宋"/>
              </w:rPr>
            </w:pPr>
            <w:r>
              <w:rPr>
                <w:rFonts w:hint="eastAsia" w:ascii="仿宋" w:hAnsi="仿宋" w:eastAsia="仿宋" w:cs="仿宋"/>
              </w:rPr>
              <w:t>21012</w:t>
            </w:r>
          </w:p>
        </w:tc>
        <w:tc>
          <w:tcPr>
            <w:tcW w:w="1559" w:type="dxa"/>
            <w:vAlign w:val="center"/>
          </w:tcPr>
          <w:p>
            <w:pPr>
              <w:pStyle w:val="10"/>
              <w:rPr>
                <w:rFonts w:ascii="仿宋" w:hAnsi="仿宋" w:eastAsia="仿宋" w:cs="仿宋"/>
              </w:rPr>
            </w:pPr>
            <w:r>
              <w:rPr>
                <w:rFonts w:hint="eastAsia" w:ascii="仿宋" w:hAnsi="仿宋" w:eastAsia="仿宋" w:cs="仿宋"/>
              </w:rPr>
              <w:t>财政对基本医疗保险基金的补助</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13</w:t>
            </w:r>
          </w:p>
        </w:tc>
        <w:tc>
          <w:tcPr>
            <w:tcW w:w="992" w:type="dxa"/>
            <w:vAlign w:val="center"/>
          </w:tcPr>
          <w:p>
            <w:pPr>
              <w:pStyle w:val="10"/>
              <w:rPr>
                <w:rFonts w:ascii="仿宋" w:hAnsi="仿宋" w:eastAsia="仿宋" w:cs="仿宋"/>
              </w:rPr>
            </w:pPr>
            <w:r>
              <w:rPr>
                <w:rFonts w:hint="eastAsia" w:ascii="仿宋" w:hAnsi="仿宋" w:eastAsia="仿宋" w:cs="仿宋"/>
              </w:rPr>
              <w:t>2101201</w:t>
            </w:r>
          </w:p>
        </w:tc>
        <w:tc>
          <w:tcPr>
            <w:tcW w:w="1559" w:type="dxa"/>
            <w:vAlign w:val="center"/>
          </w:tcPr>
          <w:p>
            <w:pPr>
              <w:pStyle w:val="10"/>
              <w:rPr>
                <w:rFonts w:ascii="仿宋" w:hAnsi="仿宋" w:eastAsia="仿宋" w:cs="仿宋"/>
              </w:rPr>
            </w:pPr>
            <w:r>
              <w:rPr>
                <w:rFonts w:hint="eastAsia" w:ascii="仿宋" w:hAnsi="仿宋" w:eastAsia="仿宋" w:cs="仿宋"/>
              </w:rPr>
              <w:t>财政对职工基本医疗保险基金的补助</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r>
              <w:rPr>
                <w:rFonts w:hint="eastAsia" w:ascii="仿宋" w:hAnsi="仿宋" w:eastAsia="仿宋" w:cs="仿宋"/>
              </w:rPr>
              <w:t>16.00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14</w:t>
            </w:r>
          </w:p>
        </w:tc>
        <w:tc>
          <w:tcPr>
            <w:tcW w:w="992" w:type="dxa"/>
            <w:vAlign w:val="center"/>
          </w:tcPr>
          <w:p>
            <w:pPr>
              <w:pStyle w:val="10"/>
              <w:rPr>
                <w:rFonts w:ascii="仿宋" w:hAnsi="仿宋" w:eastAsia="仿宋" w:cs="仿宋"/>
              </w:rPr>
            </w:pPr>
            <w:r>
              <w:rPr>
                <w:rFonts w:hint="eastAsia" w:ascii="仿宋" w:hAnsi="仿宋" w:eastAsia="仿宋" w:cs="仿宋"/>
              </w:rPr>
              <w:t>211</w:t>
            </w:r>
          </w:p>
        </w:tc>
        <w:tc>
          <w:tcPr>
            <w:tcW w:w="1559" w:type="dxa"/>
            <w:vAlign w:val="center"/>
          </w:tcPr>
          <w:p>
            <w:pPr>
              <w:pStyle w:val="10"/>
              <w:rPr>
                <w:rFonts w:ascii="仿宋" w:hAnsi="仿宋" w:eastAsia="仿宋" w:cs="仿宋"/>
              </w:rPr>
            </w:pPr>
            <w:r>
              <w:rPr>
                <w:rFonts w:hint="eastAsia" w:ascii="仿宋" w:hAnsi="仿宋" w:eastAsia="仿宋" w:cs="仿宋"/>
              </w:rPr>
              <w:t>节能环保支出</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15</w:t>
            </w:r>
          </w:p>
        </w:tc>
        <w:tc>
          <w:tcPr>
            <w:tcW w:w="992" w:type="dxa"/>
            <w:vAlign w:val="center"/>
          </w:tcPr>
          <w:p>
            <w:pPr>
              <w:pStyle w:val="10"/>
              <w:rPr>
                <w:rFonts w:ascii="仿宋" w:hAnsi="仿宋" w:eastAsia="仿宋" w:cs="仿宋"/>
              </w:rPr>
            </w:pPr>
            <w:r>
              <w:rPr>
                <w:rFonts w:hint="eastAsia" w:ascii="仿宋" w:hAnsi="仿宋" w:eastAsia="仿宋" w:cs="仿宋"/>
              </w:rPr>
              <w:t>21102</w:t>
            </w:r>
          </w:p>
        </w:tc>
        <w:tc>
          <w:tcPr>
            <w:tcW w:w="1559" w:type="dxa"/>
            <w:vAlign w:val="center"/>
          </w:tcPr>
          <w:p>
            <w:pPr>
              <w:pStyle w:val="10"/>
              <w:rPr>
                <w:rFonts w:ascii="仿宋" w:hAnsi="仿宋" w:eastAsia="仿宋" w:cs="仿宋"/>
              </w:rPr>
            </w:pPr>
            <w:r>
              <w:rPr>
                <w:rFonts w:hint="eastAsia" w:ascii="仿宋" w:hAnsi="仿宋" w:eastAsia="仿宋" w:cs="仿宋"/>
              </w:rPr>
              <w:t>环境监测与监察</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16</w:t>
            </w:r>
          </w:p>
        </w:tc>
        <w:tc>
          <w:tcPr>
            <w:tcW w:w="992" w:type="dxa"/>
            <w:vAlign w:val="center"/>
          </w:tcPr>
          <w:p>
            <w:pPr>
              <w:pStyle w:val="10"/>
              <w:rPr>
                <w:rFonts w:ascii="仿宋" w:hAnsi="仿宋" w:eastAsia="仿宋" w:cs="仿宋"/>
              </w:rPr>
            </w:pPr>
            <w:r>
              <w:rPr>
                <w:rFonts w:hint="eastAsia" w:ascii="仿宋" w:hAnsi="仿宋" w:eastAsia="仿宋" w:cs="仿宋"/>
              </w:rPr>
              <w:t>2110299</w:t>
            </w:r>
          </w:p>
        </w:tc>
        <w:tc>
          <w:tcPr>
            <w:tcW w:w="1559" w:type="dxa"/>
            <w:vAlign w:val="center"/>
          </w:tcPr>
          <w:p>
            <w:pPr>
              <w:pStyle w:val="10"/>
              <w:rPr>
                <w:rFonts w:ascii="仿宋" w:hAnsi="仿宋" w:eastAsia="仿宋" w:cs="仿宋"/>
              </w:rPr>
            </w:pPr>
            <w:r>
              <w:rPr>
                <w:rFonts w:hint="eastAsia" w:ascii="仿宋" w:hAnsi="仿宋" w:eastAsia="仿宋" w:cs="仿宋"/>
              </w:rPr>
              <w:t>其他环境监测与监察支出</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r>
              <w:rPr>
                <w:rFonts w:hint="eastAsia" w:ascii="仿宋" w:hAnsi="仿宋" w:eastAsia="仿宋" w:cs="仿宋"/>
              </w:rPr>
              <w:t>2.46</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17</w:t>
            </w:r>
          </w:p>
        </w:tc>
        <w:tc>
          <w:tcPr>
            <w:tcW w:w="992" w:type="dxa"/>
            <w:vAlign w:val="center"/>
          </w:tcPr>
          <w:p>
            <w:pPr>
              <w:pStyle w:val="10"/>
              <w:rPr>
                <w:rFonts w:ascii="仿宋" w:hAnsi="仿宋" w:eastAsia="仿宋" w:cs="仿宋"/>
              </w:rPr>
            </w:pPr>
            <w:r>
              <w:rPr>
                <w:rFonts w:hint="eastAsia" w:ascii="仿宋" w:hAnsi="仿宋" w:eastAsia="仿宋" w:cs="仿宋"/>
              </w:rPr>
              <w:t>212</w:t>
            </w:r>
          </w:p>
        </w:tc>
        <w:tc>
          <w:tcPr>
            <w:tcW w:w="1559" w:type="dxa"/>
            <w:vAlign w:val="center"/>
          </w:tcPr>
          <w:p>
            <w:pPr>
              <w:pStyle w:val="10"/>
              <w:rPr>
                <w:rFonts w:ascii="仿宋" w:hAnsi="仿宋" w:eastAsia="仿宋" w:cs="仿宋"/>
              </w:rPr>
            </w:pPr>
            <w:r>
              <w:rPr>
                <w:rFonts w:hint="eastAsia" w:ascii="仿宋" w:hAnsi="仿宋" w:eastAsia="仿宋" w:cs="仿宋"/>
              </w:rPr>
              <w:t>城乡社区支出</w:t>
            </w:r>
          </w:p>
        </w:tc>
        <w:tc>
          <w:tcPr>
            <w:tcW w:w="1134" w:type="dxa"/>
            <w:vAlign w:val="center"/>
          </w:tcPr>
          <w:p>
            <w:pPr>
              <w:pStyle w:val="9"/>
              <w:rPr>
                <w:rFonts w:ascii="仿宋" w:hAnsi="仿宋" w:eastAsia="仿宋" w:cs="仿宋"/>
              </w:rPr>
            </w:pPr>
            <w:r>
              <w:rPr>
                <w:rFonts w:hint="eastAsia" w:ascii="仿宋" w:hAnsi="仿宋" w:eastAsia="仿宋" w:cs="仿宋"/>
              </w:rPr>
              <w:t>1909.61</w:t>
            </w:r>
          </w:p>
        </w:tc>
        <w:tc>
          <w:tcPr>
            <w:tcW w:w="1134" w:type="dxa"/>
            <w:vAlign w:val="center"/>
          </w:tcPr>
          <w:p>
            <w:pPr>
              <w:pStyle w:val="9"/>
              <w:rPr>
                <w:rFonts w:ascii="仿宋" w:hAnsi="仿宋" w:eastAsia="仿宋" w:cs="仿宋"/>
              </w:rPr>
            </w:pPr>
            <w:r>
              <w:rPr>
                <w:rFonts w:hint="eastAsia" w:ascii="仿宋" w:hAnsi="仿宋" w:eastAsia="仿宋" w:cs="仿宋"/>
              </w:rPr>
              <w:t>1909.61</w:t>
            </w:r>
          </w:p>
        </w:tc>
        <w:tc>
          <w:tcPr>
            <w:tcW w:w="1134" w:type="dxa"/>
            <w:vAlign w:val="center"/>
          </w:tcPr>
          <w:p>
            <w:pPr>
              <w:pStyle w:val="9"/>
              <w:rPr>
                <w:rFonts w:ascii="仿宋" w:hAnsi="仿宋" w:eastAsia="仿宋" w:cs="仿宋"/>
              </w:rPr>
            </w:pPr>
            <w:r>
              <w:rPr>
                <w:rFonts w:hint="eastAsia" w:ascii="仿宋" w:hAnsi="仿宋" w:eastAsia="仿宋" w:cs="仿宋"/>
              </w:rPr>
              <w:t>1909.61</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18</w:t>
            </w:r>
          </w:p>
        </w:tc>
        <w:tc>
          <w:tcPr>
            <w:tcW w:w="992" w:type="dxa"/>
            <w:vAlign w:val="center"/>
          </w:tcPr>
          <w:p>
            <w:pPr>
              <w:pStyle w:val="10"/>
              <w:rPr>
                <w:rFonts w:ascii="仿宋" w:hAnsi="仿宋" w:eastAsia="仿宋" w:cs="仿宋"/>
              </w:rPr>
            </w:pPr>
            <w:r>
              <w:rPr>
                <w:rFonts w:hint="eastAsia" w:ascii="仿宋" w:hAnsi="仿宋" w:eastAsia="仿宋" w:cs="仿宋"/>
              </w:rPr>
              <w:t>21201</w:t>
            </w:r>
          </w:p>
        </w:tc>
        <w:tc>
          <w:tcPr>
            <w:tcW w:w="1559" w:type="dxa"/>
            <w:vAlign w:val="center"/>
          </w:tcPr>
          <w:p>
            <w:pPr>
              <w:pStyle w:val="10"/>
              <w:rPr>
                <w:rFonts w:ascii="仿宋" w:hAnsi="仿宋" w:eastAsia="仿宋" w:cs="仿宋"/>
              </w:rPr>
            </w:pPr>
            <w:r>
              <w:rPr>
                <w:rFonts w:hint="eastAsia" w:ascii="仿宋" w:hAnsi="仿宋" w:eastAsia="仿宋" w:cs="仿宋"/>
              </w:rPr>
              <w:t>城乡社区管理事务</w:t>
            </w:r>
          </w:p>
        </w:tc>
        <w:tc>
          <w:tcPr>
            <w:tcW w:w="1134" w:type="dxa"/>
            <w:vAlign w:val="center"/>
          </w:tcPr>
          <w:p>
            <w:pPr>
              <w:pStyle w:val="9"/>
              <w:rPr>
                <w:rFonts w:ascii="仿宋" w:hAnsi="仿宋" w:eastAsia="仿宋" w:cs="仿宋"/>
              </w:rPr>
            </w:pPr>
            <w:r>
              <w:rPr>
                <w:rFonts w:hint="eastAsia" w:ascii="仿宋" w:hAnsi="仿宋" w:eastAsia="仿宋" w:cs="仿宋"/>
              </w:rPr>
              <w:t>1713.99</w:t>
            </w:r>
          </w:p>
        </w:tc>
        <w:tc>
          <w:tcPr>
            <w:tcW w:w="1134" w:type="dxa"/>
            <w:vAlign w:val="center"/>
          </w:tcPr>
          <w:p>
            <w:pPr>
              <w:pStyle w:val="9"/>
              <w:rPr>
                <w:rFonts w:ascii="仿宋" w:hAnsi="仿宋" w:eastAsia="仿宋" w:cs="仿宋"/>
              </w:rPr>
            </w:pPr>
            <w:r>
              <w:rPr>
                <w:rFonts w:hint="eastAsia" w:ascii="仿宋" w:hAnsi="仿宋" w:eastAsia="仿宋" w:cs="仿宋"/>
              </w:rPr>
              <w:t>1713.99</w:t>
            </w:r>
          </w:p>
        </w:tc>
        <w:tc>
          <w:tcPr>
            <w:tcW w:w="1134" w:type="dxa"/>
            <w:vAlign w:val="center"/>
          </w:tcPr>
          <w:p>
            <w:pPr>
              <w:pStyle w:val="9"/>
              <w:rPr>
                <w:rFonts w:ascii="仿宋" w:hAnsi="仿宋" w:eastAsia="仿宋" w:cs="仿宋"/>
              </w:rPr>
            </w:pPr>
            <w:r>
              <w:rPr>
                <w:rFonts w:hint="eastAsia" w:ascii="仿宋" w:hAnsi="仿宋" w:eastAsia="仿宋" w:cs="仿宋"/>
              </w:rPr>
              <w:t>1713.99</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19</w:t>
            </w:r>
          </w:p>
        </w:tc>
        <w:tc>
          <w:tcPr>
            <w:tcW w:w="992" w:type="dxa"/>
            <w:vAlign w:val="center"/>
          </w:tcPr>
          <w:p>
            <w:pPr>
              <w:pStyle w:val="10"/>
              <w:rPr>
                <w:rFonts w:ascii="仿宋" w:hAnsi="仿宋" w:eastAsia="仿宋" w:cs="仿宋"/>
              </w:rPr>
            </w:pPr>
            <w:r>
              <w:rPr>
                <w:rFonts w:hint="eastAsia" w:ascii="仿宋" w:hAnsi="仿宋" w:eastAsia="仿宋" w:cs="仿宋"/>
              </w:rPr>
              <w:t>2120101</w:t>
            </w:r>
          </w:p>
        </w:tc>
        <w:tc>
          <w:tcPr>
            <w:tcW w:w="1559" w:type="dxa"/>
            <w:vAlign w:val="center"/>
          </w:tcPr>
          <w:p>
            <w:pPr>
              <w:pStyle w:val="10"/>
              <w:rPr>
                <w:rFonts w:ascii="仿宋" w:hAnsi="仿宋" w:eastAsia="仿宋" w:cs="仿宋"/>
              </w:rPr>
            </w:pPr>
            <w:r>
              <w:rPr>
                <w:rFonts w:hint="eastAsia" w:ascii="仿宋" w:hAnsi="仿宋" w:eastAsia="仿宋" w:cs="仿宋"/>
              </w:rPr>
              <w:t>行政运行</w:t>
            </w:r>
          </w:p>
        </w:tc>
        <w:tc>
          <w:tcPr>
            <w:tcW w:w="1134" w:type="dxa"/>
            <w:vAlign w:val="center"/>
          </w:tcPr>
          <w:p>
            <w:pPr>
              <w:pStyle w:val="9"/>
              <w:rPr>
                <w:rFonts w:ascii="仿宋" w:hAnsi="仿宋" w:eastAsia="仿宋" w:cs="仿宋"/>
              </w:rPr>
            </w:pPr>
            <w:r>
              <w:rPr>
                <w:rFonts w:hint="eastAsia" w:ascii="仿宋" w:hAnsi="仿宋" w:eastAsia="仿宋" w:cs="仿宋"/>
              </w:rPr>
              <w:t>1673.10</w:t>
            </w:r>
          </w:p>
        </w:tc>
        <w:tc>
          <w:tcPr>
            <w:tcW w:w="1134" w:type="dxa"/>
            <w:vAlign w:val="center"/>
          </w:tcPr>
          <w:p>
            <w:pPr>
              <w:pStyle w:val="9"/>
              <w:rPr>
                <w:rFonts w:ascii="仿宋" w:hAnsi="仿宋" w:eastAsia="仿宋" w:cs="仿宋"/>
              </w:rPr>
            </w:pPr>
            <w:r>
              <w:rPr>
                <w:rFonts w:hint="eastAsia" w:ascii="仿宋" w:hAnsi="仿宋" w:eastAsia="仿宋" w:cs="仿宋"/>
              </w:rPr>
              <w:t>1673.10</w:t>
            </w:r>
          </w:p>
        </w:tc>
        <w:tc>
          <w:tcPr>
            <w:tcW w:w="1134" w:type="dxa"/>
            <w:vAlign w:val="center"/>
          </w:tcPr>
          <w:p>
            <w:pPr>
              <w:pStyle w:val="9"/>
              <w:rPr>
                <w:rFonts w:ascii="仿宋" w:hAnsi="仿宋" w:eastAsia="仿宋" w:cs="仿宋"/>
              </w:rPr>
            </w:pPr>
            <w:r>
              <w:rPr>
                <w:rFonts w:hint="eastAsia" w:ascii="仿宋" w:hAnsi="仿宋" w:eastAsia="仿宋" w:cs="仿宋"/>
              </w:rPr>
              <w:t>1673.10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20</w:t>
            </w:r>
          </w:p>
        </w:tc>
        <w:tc>
          <w:tcPr>
            <w:tcW w:w="992" w:type="dxa"/>
            <w:vAlign w:val="center"/>
          </w:tcPr>
          <w:p>
            <w:pPr>
              <w:pStyle w:val="10"/>
              <w:rPr>
                <w:rFonts w:ascii="仿宋" w:hAnsi="仿宋" w:eastAsia="仿宋" w:cs="仿宋"/>
              </w:rPr>
            </w:pPr>
            <w:r>
              <w:rPr>
                <w:rFonts w:hint="eastAsia" w:ascii="仿宋" w:hAnsi="仿宋" w:eastAsia="仿宋" w:cs="仿宋"/>
              </w:rPr>
              <w:t>2120106</w:t>
            </w:r>
          </w:p>
        </w:tc>
        <w:tc>
          <w:tcPr>
            <w:tcW w:w="1559" w:type="dxa"/>
            <w:vAlign w:val="center"/>
          </w:tcPr>
          <w:p>
            <w:pPr>
              <w:pStyle w:val="10"/>
              <w:rPr>
                <w:rFonts w:ascii="仿宋" w:hAnsi="仿宋" w:eastAsia="仿宋" w:cs="仿宋"/>
              </w:rPr>
            </w:pPr>
            <w:r>
              <w:rPr>
                <w:rFonts w:hint="eastAsia" w:ascii="仿宋" w:hAnsi="仿宋" w:eastAsia="仿宋" w:cs="仿宋"/>
              </w:rPr>
              <w:t>工程建设管理</w:t>
            </w:r>
          </w:p>
        </w:tc>
        <w:tc>
          <w:tcPr>
            <w:tcW w:w="1134" w:type="dxa"/>
            <w:vAlign w:val="center"/>
          </w:tcPr>
          <w:p>
            <w:pPr>
              <w:pStyle w:val="9"/>
              <w:rPr>
                <w:rFonts w:ascii="仿宋" w:hAnsi="仿宋" w:eastAsia="仿宋" w:cs="仿宋"/>
              </w:rPr>
            </w:pPr>
            <w:r>
              <w:rPr>
                <w:rFonts w:hint="eastAsia" w:ascii="仿宋" w:hAnsi="仿宋" w:eastAsia="仿宋" w:cs="仿宋"/>
              </w:rPr>
              <w:t>14.46</w:t>
            </w:r>
          </w:p>
        </w:tc>
        <w:tc>
          <w:tcPr>
            <w:tcW w:w="1134" w:type="dxa"/>
            <w:vAlign w:val="center"/>
          </w:tcPr>
          <w:p>
            <w:pPr>
              <w:pStyle w:val="9"/>
              <w:rPr>
                <w:rFonts w:ascii="仿宋" w:hAnsi="仿宋" w:eastAsia="仿宋" w:cs="仿宋"/>
              </w:rPr>
            </w:pPr>
            <w:r>
              <w:rPr>
                <w:rFonts w:hint="eastAsia" w:ascii="仿宋" w:hAnsi="仿宋" w:eastAsia="仿宋" w:cs="仿宋"/>
              </w:rPr>
              <w:t>14.46</w:t>
            </w:r>
          </w:p>
        </w:tc>
        <w:tc>
          <w:tcPr>
            <w:tcW w:w="1134" w:type="dxa"/>
            <w:vAlign w:val="center"/>
          </w:tcPr>
          <w:p>
            <w:pPr>
              <w:pStyle w:val="9"/>
              <w:rPr>
                <w:rFonts w:ascii="仿宋" w:hAnsi="仿宋" w:eastAsia="仿宋" w:cs="仿宋"/>
              </w:rPr>
            </w:pPr>
            <w:r>
              <w:rPr>
                <w:rFonts w:hint="eastAsia" w:ascii="仿宋" w:hAnsi="仿宋" w:eastAsia="仿宋" w:cs="仿宋"/>
              </w:rPr>
              <w:t>14.46</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21</w:t>
            </w:r>
          </w:p>
        </w:tc>
        <w:tc>
          <w:tcPr>
            <w:tcW w:w="992" w:type="dxa"/>
            <w:vAlign w:val="center"/>
          </w:tcPr>
          <w:p>
            <w:pPr>
              <w:pStyle w:val="10"/>
              <w:rPr>
                <w:rFonts w:ascii="仿宋" w:hAnsi="仿宋" w:eastAsia="仿宋" w:cs="仿宋"/>
              </w:rPr>
            </w:pPr>
            <w:r>
              <w:rPr>
                <w:rFonts w:hint="eastAsia" w:ascii="仿宋" w:hAnsi="仿宋" w:eastAsia="仿宋" w:cs="仿宋"/>
              </w:rPr>
              <w:t>2120109</w:t>
            </w:r>
          </w:p>
        </w:tc>
        <w:tc>
          <w:tcPr>
            <w:tcW w:w="1559" w:type="dxa"/>
            <w:vAlign w:val="center"/>
          </w:tcPr>
          <w:p>
            <w:pPr>
              <w:pStyle w:val="10"/>
              <w:rPr>
                <w:rFonts w:ascii="仿宋" w:hAnsi="仿宋" w:eastAsia="仿宋" w:cs="仿宋"/>
              </w:rPr>
            </w:pPr>
            <w:r>
              <w:rPr>
                <w:rFonts w:hint="eastAsia" w:ascii="仿宋" w:hAnsi="仿宋" w:eastAsia="仿宋" w:cs="仿宋"/>
              </w:rPr>
              <w:t>住宅建设与房地产市场监管</w:t>
            </w:r>
          </w:p>
        </w:tc>
        <w:tc>
          <w:tcPr>
            <w:tcW w:w="1134" w:type="dxa"/>
            <w:vAlign w:val="center"/>
          </w:tcPr>
          <w:p>
            <w:pPr>
              <w:pStyle w:val="9"/>
              <w:rPr>
                <w:rFonts w:ascii="仿宋" w:hAnsi="仿宋" w:eastAsia="仿宋" w:cs="仿宋"/>
              </w:rPr>
            </w:pPr>
            <w:r>
              <w:rPr>
                <w:rFonts w:hint="eastAsia" w:ascii="仿宋" w:hAnsi="仿宋" w:eastAsia="仿宋" w:cs="仿宋"/>
              </w:rPr>
              <w:t>10.47</w:t>
            </w:r>
          </w:p>
        </w:tc>
        <w:tc>
          <w:tcPr>
            <w:tcW w:w="1134" w:type="dxa"/>
            <w:vAlign w:val="center"/>
          </w:tcPr>
          <w:p>
            <w:pPr>
              <w:pStyle w:val="9"/>
              <w:rPr>
                <w:rFonts w:ascii="仿宋" w:hAnsi="仿宋" w:eastAsia="仿宋" w:cs="仿宋"/>
              </w:rPr>
            </w:pPr>
            <w:r>
              <w:rPr>
                <w:rFonts w:hint="eastAsia" w:ascii="仿宋" w:hAnsi="仿宋" w:eastAsia="仿宋" w:cs="仿宋"/>
              </w:rPr>
              <w:t>10.47</w:t>
            </w:r>
          </w:p>
        </w:tc>
        <w:tc>
          <w:tcPr>
            <w:tcW w:w="1134" w:type="dxa"/>
            <w:vAlign w:val="center"/>
          </w:tcPr>
          <w:p>
            <w:pPr>
              <w:pStyle w:val="9"/>
              <w:rPr>
                <w:rFonts w:ascii="仿宋" w:hAnsi="仿宋" w:eastAsia="仿宋" w:cs="仿宋"/>
              </w:rPr>
            </w:pPr>
            <w:r>
              <w:rPr>
                <w:rFonts w:hint="eastAsia" w:ascii="仿宋" w:hAnsi="仿宋" w:eastAsia="仿宋" w:cs="仿宋"/>
              </w:rPr>
              <w:t>10.47</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22</w:t>
            </w:r>
          </w:p>
        </w:tc>
        <w:tc>
          <w:tcPr>
            <w:tcW w:w="992" w:type="dxa"/>
            <w:vAlign w:val="center"/>
          </w:tcPr>
          <w:p>
            <w:pPr>
              <w:pStyle w:val="10"/>
              <w:rPr>
                <w:rFonts w:ascii="仿宋" w:hAnsi="仿宋" w:eastAsia="仿宋" w:cs="仿宋"/>
              </w:rPr>
            </w:pPr>
            <w:r>
              <w:rPr>
                <w:rFonts w:hint="eastAsia" w:ascii="仿宋" w:hAnsi="仿宋" w:eastAsia="仿宋" w:cs="仿宋"/>
              </w:rPr>
              <w:t>2120199</w:t>
            </w:r>
          </w:p>
        </w:tc>
        <w:tc>
          <w:tcPr>
            <w:tcW w:w="1559" w:type="dxa"/>
            <w:vAlign w:val="center"/>
          </w:tcPr>
          <w:p>
            <w:pPr>
              <w:pStyle w:val="10"/>
              <w:rPr>
                <w:rFonts w:ascii="仿宋" w:hAnsi="仿宋" w:eastAsia="仿宋" w:cs="仿宋"/>
              </w:rPr>
            </w:pPr>
            <w:r>
              <w:rPr>
                <w:rFonts w:hint="eastAsia" w:ascii="仿宋" w:hAnsi="仿宋" w:eastAsia="仿宋" w:cs="仿宋"/>
              </w:rPr>
              <w:t>其他城乡社区管理事务支出</w:t>
            </w:r>
          </w:p>
        </w:tc>
        <w:tc>
          <w:tcPr>
            <w:tcW w:w="1134" w:type="dxa"/>
            <w:vAlign w:val="center"/>
          </w:tcPr>
          <w:p>
            <w:pPr>
              <w:pStyle w:val="9"/>
              <w:rPr>
                <w:rFonts w:ascii="仿宋" w:hAnsi="仿宋" w:eastAsia="仿宋" w:cs="仿宋"/>
              </w:rPr>
            </w:pPr>
            <w:r>
              <w:rPr>
                <w:rFonts w:hint="eastAsia" w:ascii="仿宋" w:hAnsi="仿宋" w:eastAsia="仿宋" w:cs="仿宋"/>
              </w:rPr>
              <w:t>15.95</w:t>
            </w:r>
          </w:p>
        </w:tc>
        <w:tc>
          <w:tcPr>
            <w:tcW w:w="1134" w:type="dxa"/>
            <w:vAlign w:val="center"/>
          </w:tcPr>
          <w:p>
            <w:pPr>
              <w:pStyle w:val="9"/>
              <w:rPr>
                <w:rFonts w:ascii="仿宋" w:hAnsi="仿宋" w:eastAsia="仿宋" w:cs="仿宋"/>
              </w:rPr>
            </w:pPr>
            <w:r>
              <w:rPr>
                <w:rFonts w:hint="eastAsia" w:ascii="仿宋" w:hAnsi="仿宋" w:eastAsia="仿宋" w:cs="仿宋"/>
              </w:rPr>
              <w:t>15.95</w:t>
            </w:r>
          </w:p>
        </w:tc>
        <w:tc>
          <w:tcPr>
            <w:tcW w:w="1134" w:type="dxa"/>
            <w:vAlign w:val="center"/>
          </w:tcPr>
          <w:p>
            <w:pPr>
              <w:pStyle w:val="9"/>
              <w:rPr>
                <w:rFonts w:ascii="仿宋" w:hAnsi="仿宋" w:eastAsia="仿宋" w:cs="仿宋"/>
              </w:rPr>
            </w:pPr>
            <w:r>
              <w:rPr>
                <w:rFonts w:hint="eastAsia" w:ascii="仿宋" w:hAnsi="仿宋" w:eastAsia="仿宋" w:cs="仿宋"/>
              </w:rPr>
              <w:t>15.95</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23</w:t>
            </w:r>
          </w:p>
        </w:tc>
        <w:tc>
          <w:tcPr>
            <w:tcW w:w="992" w:type="dxa"/>
            <w:vAlign w:val="center"/>
          </w:tcPr>
          <w:p>
            <w:pPr>
              <w:pStyle w:val="10"/>
              <w:rPr>
                <w:rFonts w:ascii="仿宋" w:hAnsi="仿宋" w:eastAsia="仿宋" w:cs="仿宋"/>
              </w:rPr>
            </w:pPr>
            <w:r>
              <w:rPr>
                <w:rFonts w:hint="eastAsia" w:ascii="仿宋" w:hAnsi="仿宋" w:eastAsia="仿宋" w:cs="仿宋"/>
              </w:rPr>
              <w:t>21203</w:t>
            </w:r>
          </w:p>
        </w:tc>
        <w:tc>
          <w:tcPr>
            <w:tcW w:w="1559" w:type="dxa"/>
            <w:vAlign w:val="center"/>
          </w:tcPr>
          <w:p>
            <w:pPr>
              <w:pStyle w:val="10"/>
              <w:rPr>
                <w:rFonts w:ascii="仿宋" w:hAnsi="仿宋" w:eastAsia="仿宋" w:cs="仿宋"/>
              </w:rPr>
            </w:pPr>
            <w:r>
              <w:rPr>
                <w:rFonts w:hint="eastAsia" w:ascii="仿宋" w:hAnsi="仿宋" w:eastAsia="仿宋" w:cs="仿宋"/>
              </w:rPr>
              <w:t>城乡社区公共设施</w:t>
            </w:r>
          </w:p>
        </w:tc>
        <w:tc>
          <w:tcPr>
            <w:tcW w:w="1134" w:type="dxa"/>
            <w:vAlign w:val="center"/>
          </w:tcPr>
          <w:p>
            <w:pPr>
              <w:pStyle w:val="9"/>
              <w:rPr>
                <w:rFonts w:ascii="仿宋" w:hAnsi="仿宋" w:eastAsia="仿宋" w:cs="仿宋"/>
              </w:rPr>
            </w:pPr>
            <w:r>
              <w:rPr>
                <w:rFonts w:hint="eastAsia" w:ascii="仿宋" w:hAnsi="仿宋" w:eastAsia="仿宋" w:cs="仿宋"/>
              </w:rPr>
              <w:t>152.75</w:t>
            </w:r>
          </w:p>
        </w:tc>
        <w:tc>
          <w:tcPr>
            <w:tcW w:w="1134" w:type="dxa"/>
            <w:vAlign w:val="center"/>
          </w:tcPr>
          <w:p>
            <w:pPr>
              <w:pStyle w:val="9"/>
              <w:rPr>
                <w:rFonts w:ascii="仿宋" w:hAnsi="仿宋" w:eastAsia="仿宋" w:cs="仿宋"/>
              </w:rPr>
            </w:pPr>
            <w:r>
              <w:rPr>
                <w:rFonts w:hint="eastAsia" w:ascii="仿宋" w:hAnsi="仿宋" w:eastAsia="仿宋" w:cs="仿宋"/>
              </w:rPr>
              <w:t>152.75</w:t>
            </w:r>
          </w:p>
        </w:tc>
        <w:tc>
          <w:tcPr>
            <w:tcW w:w="1134" w:type="dxa"/>
            <w:vAlign w:val="center"/>
          </w:tcPr>
          <w:p>
            <w:pPr>
              <w:pStyle w:val="9"/>
              <w:rPr>
                <w:rFonts w:ascii="仿宋" w:hAnsi="仿宋" w:eastAsia="仿宋" w:cs="仿宋"/>
              </w:rPr>
            </w:pPr>
            <w:r>
              <w:rPr>
                <w:rFonts w:hint="eastAsia" w:ascii="仿宋" w:hAnsi="仿宋" w:eastAsia="仿宋" w:cs="仿宋"/>
              </w:rPr>
              <w:t>152.75</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24</w:t>
            </w:r>
          </w:p>
        </w:tc>
        <w:tc>
          <w:tcPr>
            <w:tcW w:w="992" w:type="dxa"/>
            <w:vAlign w:val="center"/>
          </w:tcPr>
          <w:p>
            <w:pPr>
              <w:pStyle w:val="10"/>
              <w:rPr>
                <w:rFonts w:ascii="仿宋" w:hAnsi="仿宋" w:eastAsia="仿宋" w:cs="仿宋"/>
              </w:rPr>
            </w:pPr>
            <w:r>
              <w:rPr>
                <w:rFonts w:hint="eastAsia" w:ascii="仿宋" w:hAnsi="仿宋" w:eastAsia="仿宋" w:cs="仿宋"/>
              </w:rPr>
              <w:t>2120303</w:t>
            </w:r>
          </w:p>
        </w:tc>
        <w:tc>
          <w:tcPr>
            <w:tcW w:w="1559" w:type="dxa"/>
            <w:vAlign w:val="center"/>
          </w:tcPr>
          <w:p>
            <w:pPr>
              <w:pStyle w:val="10"/>
              <w:rPr>
                <w:rFonts w:ascii="仿宋" w:hAnsi="仿宋" w:eastAsia="仿宋" w:cs="仿宋"/>
              </w:rPr>
            </w:pPr>
            <w:r>
              <w:rPr>
                <w:rFonts w:hint="eastAsia" w:ascii="仿宋" w:hAnsi="仿宋" w:eastAsia="仿宋" w:cs="仿宋"/>
              </w:rPr>
              <w:t>小城镇基础设施建设</w:t>
            </w:r>
          </w:p>
        </w:tc>
        <w:tc>
          <w:tcPr>
            <w:tcW w:w="1134" w:type="dxa"/>
            <w:vAlign w:val="center"/>
          </w:tcPr>
          <w:p>
            <w:pPr>
              <w:pStyle w:val="9"/>
              <w:rPr>
                <w:rFonts w:ascii="仿宋" w:hAnsi="仿宋" w:eastAsia="仿宋" w:cs="仿宋"/>
              </w:rPr>
            </w:pPr>
            <w:r>
              <w:rPr>
                <w:rFonts w:hint="eastAsia" w:ascii="仿宋" w:hAnsi="仿宋" w:eastAsia="仿宋" w:cs="仿宋"/>
              </w:rPr>
              <w:t>78.38</w:t>
            </w:r>
          </w:p>
        </w:tc>
        <w:tc>
          <w:tcPr>
            <w:tcW w:w="1134" w:type="dxa"/>
            <w:vAlign w:val="center"/>
          </w:tcPr>
          <w:p>
            <w:pPr>
              <w:pStyle w:val="9"/>
              <w:rPr>
                <w:rFonts w:ascii="仿宋" w:hAnsi="仿宋" w:eastAsia="仿宋" w:cs="仿宋"/>
              </w:rPr>
            </w:pPr>
            <w:r>
              <w:rPr>
                <w:rFonts w:hint="eastAsia" w:ascii="仿宋" w:hAnsi="仿宋" w:eastAsia="仿宋" w:cs="仿宋"/>
              </w:rPr>
              <w:t>78.38</w:t>
            </w:r>
          </w:p>
        </w:tc>
        <w:tc>
          <w:tcPr>
            <w:tcW w:w="1134" w:type="dxa"/>
            <w:vAlign w:val="center"/>
          </w:tcPr>
          <w:p>
            <w:pPr>
              <w:pStyle w:val="9"/>
              <w:rPr>
                <w:rFonts w:ascii="仿宋" w:hAnsi="仿宋" w:eastAsia="仿宋" w:cs="仿宋"/>
              </w:rPr>
            </w:pPr>
            <w:r>
              <w:rPr>
                <w:rFonts w:hint="eastAsia" w:ascii="仿宋" w:hAnsi="仿宋" w:eastAsia="仿宋" w:cs="仿宋"/>
              </w:rPr>
              <w:t>78.38</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25</w:t>
            </w:r>
          </w:p>
        </w:tc>
        <w:tc>
          <w:tcPr>
            <w:tcW w:w="992" w:type="dxa"/>
            <w:vAlign w:val="center"/>
          </w:tcPr>
          <w:p>
            <w:pPr>
              <w:pStyle w:val="10"/>
              <w:rPr>
                <w:rFonts w:ascii="仿宋" w:hAnsi="仿宋" w:eastAsia="仿宋" w:cs="仿宋"/>
              </w:rPr>
            </w:pPr>
            <w:r>
              <w:rPr>
                <w:rFonts w:hint="eastAsia" w:ascii="仿宋" w:hAnsi="仿宋" w:eastAsia="仿宋" w:cs="仿宋"/>
              </w:rPr>
              <w:t>2120399</w:t>
            </w:r>
          </w:p>
        </w:tc>
        <w:tc>
          <w:tcPr>
            <w:tcW w:w="1559" w:type="dxa"/>
            <w:vAlign w:val="center"/>
          </w:tcPr>
          <w:p>
            <w:pPr>
              <w:pStyle w:val="10"/>
              <w:rPr>
                <w:rFonts w:ascii="仿宋" w:hAnsi="仿宋" w:eastAsia="仿宋" w:cs="仿宋"/>
              </w:rPr>
            </w:pPr>
            <w:r>
              <w:rPr>
                <w:rFonts w:hint="eastAsia" w:ascii="仿宋" w:hAnsi="仿宋" w:eastAsia="仿宋" w:cs="仿宋"/>
              </w:rPr>
              <w:t>其他城乡社区公共设施支出</w:t>
            </w:r>
          </w:p>
        </w:tc>
        <w:tc>
          <w:tcPr>
            <w:tcW w:w="1134" w:type="dxa"/>
            <w:vAlign w:val="center"/>
          </w:tcPr>
          <w:p>
            <w:pPr>
              <w:pStyle w:val="9"/>
              <w:rPr>
                <w:rFonts w:ascii="仿宋" w:hAnsi="仿宋" w:eastAsia="仿宋" w:cs="仿宋"/>
              </w:rPr>
            </w:pPr>
            <w:r>
              <w:rPr>
                <w:rFonts w:hint="eastAsia" w:ascii="仿宋" w:hAnsi="仿宋" w:eastAsia="仿宋" w:cs="仿宋"/>
              </w:rPr>
              <w:t>74.36</w:t>
            </w:r>
          </w:p>
        </w:tc>
        <w:tc>
          <w:tcPr>
            <w:tcW w:w="1134" w:type="dxa"/>
            <w:vAlign w:val="center"/>
          </w:tcPr>
          <w:p>
            <w:pPr>
              <w:pStyle w:val="9"/>
              <w:rPr>
                <w:rFonts w:ascii="仿宋" w:hAnsi="仿宋" w:eastAsia="仿宋" w:cs="仿宋"/>
              </w:rPr>
            </w:pPr>
            <w:r>
              <w:rPr>
                <w:rFonts w:hint="eastAsia" w:ascii="仿宋" w:hAnsi="仿宋" w:eastAsia="仿宋" w:cs="仿宋"/>
              </w:rPr>
              <w:t>74.36</w:t>
            </w:r>
          </w:p>
        </w:tc>
        <w:tc>
          <w:tcPr>
            <w:tcW w:w="1134" w:type="dxa"/>
            <w:vAlign w:val="center"/>
          </w:tcPr>
          <w:p>
            <w:pPr>
              <w:pStyle w:val="9"/>
              <w:rPr>
                <w:rFonts w:ascii="仿宋" w:hAnsi="仿宋" w:eastAsia="仿宋" w:cs="仿宋"/>
              </w:rPr>
            </w:pPr>
            <w:r>
              <w:rPr>
                <w:rFonts w:hint="eastAsia" w:ascii="仿宋" w:hAnsi="仿宋" w:eastAsia="仿宋" w:cs="仿宋"/>
              </w:rPr>
              <w:t>74.36</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26</w:t>
            </w:r>
          </w:p>
        </w:tc>
        <w:tc>
          <w:tcPr>
            <w:tcW w:w="992" w:type="dxa"/>
            <w:vAlign w:val="center"/>
          </w:tcPr>
          <w:p>
            <w:pPr>
              <w:pStyle w:val="10"/>
              <w:rPr>
                <w:rFonts w:ascii="仿宋" w:hAnsi="仿宋" w:eastAsia="仿宋" w:cs="仿宋"/>
              </w:rPr>
            </w:pPr>
            <w:r>
              <w:rPr>
                <w:rFonts w:hint="eastAsia" w:ascii="仿宋" w:hAnsi="仿宋" w:eastAsia="仿宋" w:cs="仿宋"/>
              </w:rPr>
              <w:t>21299</w:t>
            </w:r>
          </w:p>
        </w:tc>
        <w:tc>
          <w:tcPr>
            <w:tcW w:w="1559" w:type="dxa"/>
            <w:vAlign w:val="center"/>
          </w:tcPr>
          <w:p>
            <w:pPr>
              <w:pStyle w:val="10"/>
              <w:rPr>
                <w:rFonts w:ascii="仿宋" w:hAnsi="仿宋" w:eastAsia="仿宋" w:cs="仿宋"/>
              </w:rPr>
            </w:pPr>
            <w:r>
              <w:rPr>
                <w:rFonts w:hint="eastAsia" w:ascii="仿宋" w:hAnsi="仿宋" w:eastAsia="仿宋" w:cs="仿宋"/>
              </w:rPr>
              <w:t>其他城乡社区支出</w:t>
            </w:r>
          </w:p>
        </w:tc>
        <w:tc>
          <w:tcPr>
            <w:tcW w:w="1134" w:type="dxa"/>
            <w:vAlign w:val="center"/>
          </w:tcPr>
          <w:p>
            <w:pPr>
              <w:pStyle w:val="9"/>
              <w:rPr>
                <w:rFonts w:ascii="仿宋" w:hAnsi="仿宋" w:eastAsia="仿宋" w:cs="仿宋"/>
              </w:rPr>
            </w:pPr>
            <w:r>
              <w:rPr>
                <w:rFonts w:hint="eastAsia" w:ascii="仿宋" w:hAnsi="仿宋" w:eastAsia="仿宋" w:cs="仿宋"/>
              </w:rPr>
              <w:t>42.88</w:t>
            </w:r>
          </w:p>
        </w:tc>
        <w:tc>
          <w:tcPr>
            <w:tcW w:w="1134" w:type="dxa"/>
            <w:vAlign w:val="center"/>
          </w:tcPr>
          <w:p>
            <w:pPr>
              <w:pStyle w:val="9"/>
              <w:rPr>
                <w:rFonts w:ascii="仿宋" w:hAnsi="仿宋" w:eastAsia="仿宋" w:cs="仿宋"/>
              </w:rPr>
            </w:pPr>
            <w:r>
              <w:rPr>
                <w:rFonts w:hint="eastAsia" w:ascii="仿宋" w:hAnsi="仿宋" w:eastAsia="仿宋" w:cs="仿宋"/>
              </w:rPr>
              <w:t>42.88</w:t>
            </w:r>
          </w:p>
        </w:tc>
        <w:tc>
          <w:tcPr>
            <w:tcW w:w="1134" w:type="dxa"/>
            <w:vAlign w:val="center"/>
          </w:tcPr>
          <w:p>
            <w:pPr>
              <w:pStyle w:val="9"/>
              <w:rPr>
                <w:rFonts w:ascii="仿宋" w:hAnsi="仿宋" w:eastAsia="仿宋" w:cs="仿宋"/>
              </w:rPr>
            </w:pPr>
            <w:r>
              <w:rPr>
                <w:rFonts w:hint="eastAsia" w:ascii="仿宋" w:hAnsi="仿宋" w:eastAsia="仿宋" w:cs="仿宋"/>
              </w:rPr>
              <w:t>42.88</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27</w:t>
            </w:r>
          </w:p>
        </w:tc>
        <w:tc>
          <w:tcPr>
            <w:tcW w:w="992" w:type="dxa"/>
            <w:vAlign w:val="center"/>
          </w:tcPr>
          <w:p>
            <w:pPr>
              <w:pStyle w:val="10"/>
              <w:rPr>
                <w:rFonts w:ascii="仿宋" w:hAnsi="仿宋" w:eastAsia="仿宋" w:cs="仿宋"/>
              </w:rPr>
            </w:pPr>
            <w:r>
              <w:rPr>
                <w:rFonts w:hint="eastAsia" w:ascii="仿宋" w:hAnsi="仿宋" w:eastAsia="仿宋" w:cs="仿宋"/>
              </w:rPr>
              <w:t>2129999</w:t>
            </w:r>
          </w:p>
        </w:tc>
        <w:tc>
          <w:tcPr>
            <w:tcW w:w="1559" w:type="dxa"/>
            <w:vAlign w:val="center"/>
          </w:tcPr>
          <w:p>
            <w:pPr>
              <w:pStyle w:val="10"/>
              <w:rPr>
                <w:rFonts w:ascii="仿宋" w:hAnsi="仿宋" w:eastAsia="仿宋" w:cs="仿宋"/>
              </w:rPr>
            </w:pPr>
            <w:r>
              <w:rPr>
                <w:rFonts w:hint="eastAsia" w:ascii="仿宋" w:hAnsi="仿宋" w:eastAsia="仿宋" w:cs="仿宋"/>
              </w:rPr>
              <w:t>其他城乡社区支出</w:t>
            </w:r>
          </w:p>
        </w:tc>
        <w:tc>
          <w:tcPr>
            <w:tcW w:w="1134" w:type="dxa"/>
            <w:vAlign w:val="center"/>
          </w:tcPr>
          <w:p>
            <w:pPr>
              <w:pStyle w:val="9"/>
              <w:rPr>
                <w:rFonts w:ascii="仿宋" w:hAnsi="仿宋" w:eastAsia="仿宋" w:cs="仿宋"/>
              </w:rPr>
            </w:pPr>
            <w:r>
              <w:rPr>
                <w:rFonts w:hint="eastAsia" w:ascii="仿宋" w:hAnsi="仿宋" w:eastAsia="仿宋" w:cs="仿宋"/>
              </w:rPr>
              <w:t>42.88</w:t>
            </w:r>
          </w:p>
        </w:tc>
        <w:tc>
          <w:tcPr>
            <w:tcW w:w="1134" w:type="dxa"/>
            <w:vAlign w:val="center"/>
          </w:tcPr>
          <w:p>
            <w:pPr>
              <w:pStyle w:val="9"/>
              <w:rPr>
                <w:rFonts w:ascii="仿宋" w:hAnsi="仿宋" w:eastAsia="仿宋" w:cs="仿宋"/>
              </w:rPr>
            </w:pPr>
            <w:r>
              <w:rPr>
                <w:rFonts w:hint="eastAsia" w:ascii="仿宋" w:hAnsi="仿宋" w:eastAsia="仿宋" w:cs="仿宋"/>
              </w:rPr>
              <w:t>42.88</w:t>
            </w:r>
          </w:p>
        </w:tc>
        <w:tc>
          <w:tcPr>
            <w:tcW w:w="1134" w:type="dxa"/>
            <w:vAlign w:val="center"/>
          </w:tcPr>
          <w:p>
            <w:pPr>
              <w:pStyle w:val="9"/>
              <w:rPr>
                <w:rFonts w:ascii="仿宋" w:hAnsi="仿宋" w:eastAsia="仿宋" w:cs="仿宋"/>
              </w:rPr>
            </w:pPr>
            <w:r>
              <w:rPr>
                <w:rFonts w:hint="eastAsia" w:ascii="仿宋" w:hAnsi="仿宋" w:eastAsia="仿宋" w:cs="仿宋"/>
              </w:rPr>
              <w:t>42.88</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28</w:t>
            </w:r>
          </w:p>
        </w:tc>
        <w:tc>
          <w:tcPr>
            <w:tcW w:w="992" w:type="dxa"/>
            <w:vAlign w:val="center"/>
          </w:tcPr>
          <w:p>
            <w:pPr>
              <w:pStyle w:val="10"/>
              <w:rPr>
                <w:rFonts w:ascii="仿宋" w:hAnsi="仿宋" w:eastAsia="仿宋" w:cs="仿宋"/>
              </w:rPr>
            </w:pPr>
            <w:r>
              <w:rPr>
                <w:rFonts w:hint="eastAsia" w:ascii="仿宋" w:hAnsi="仿宋" w:eastAsia="仿宋" w:cs="仿宋"/>
              </w:rPr>
              <w:t>221</w:t>
            </w:r>
          </w:p>
        </w:tc>
        <w:tc>
          <w:tcPr>
            <w:tcW w:w="1559" w:type="dxa"/>
            <w:vAlign w:val="center"/>
          </w:tcPr>
          <w:p>
            <w:pPr>
              <w:pStyle w:val="10"/>
              <w:rPr>
                <w:rFonts w:ascii="仿宋" w:hAnsi="仿宋" w:eastAsia="仿宋" w:cs="仿宋"/>
              </w:rPr>
            </w:pPr>
            <w:r>
              <w:rPr>
                <w:rFonts w:hint="eastAsia" w:ascii="仿宋" w:hAnsi="仿宋" w:eastAsia="仿宋" w:cs="仿宋"/>
              </w:rPr>
              <w:t>住房保障支出</w:t>
            </w:r>
          </w:p>
        </w:tc>
        <w:tc>
          <w:tcPr>
            <w:tcW w:w="1134" w:type="dxa"/>
            <w:vAlign w:val="center"/>
          </w:tcPr>
          <w:p>
            <w:pPr>
              <w:pStyle w:val="9"/>
              <w:rPr>
                <w:rFonts w:ascii="仿宋" w:hAnsi="仿宋" w:eastAsia="仿宋" w:cs="仿宋"/>
              </w:rPr>
            </w:pPr>
            <w:r>
              <w:rPr>
                <w:rFonts w:hint="eastAsia" w:ascii="仿宋" w:hAnsi="仿宋" w:eastAsia="仿宋" w:cs="仿宋"/>
              </w:rPr>
              <w:t>3398.87</w:t>
            </w:r>
          </w:p>
        </w:tc>
        <w:tc>
          <w:tcPr>
            <w:tcW w:w="1134" w:type="dxa"/>
            <w:vAlign w:val="center"/>
          </w:tcPr>
          <w:p>
            <w:pPr>
              <w:pStyle w:val="9"/>
              <w:rPr>
                <w:rFonts w:ascii="仿宋" w:hAnsi="仿宋" w:eastAsia="仿宋" w:cs="仿宋"/>
              </w:rPr>
            </w:pPr>
            <w:r>
              <w:rPr>
                <w:rFonts w:hint="eastAsia" w:ascii="仿宋" w:hAnsi="仿宋" w:eastAsia="仿宋" w:cs="仿宋"/>
              </w:rPr>
              <w:t>3398.87</w:t>
            </w:r>
          </w:p>
        </w:tc>
        <w:tc>
          <w:tcPr>
            <w:tcW w:w="1134" w:type="dxa"/>
            <w:vAlign w:val="center"/>
          </w:tcPr>
          <w:p>
            <w:pPr>
              <w:pStyle w:val="9"/>
              <w:rPr>
                <w:rFonts w:ascii="仿宋" w:hAnsi="仿宋" w:eastAsia="仿宋" w:cs="仿宋"/>
              </w:rPr>
            </w:pPr>
            <w:r>
              <w:rPr>
                <w:rFonts w:hint="eastAsia" w:ascii="仿宋" w:hAnsi="仿宋" w:eastAsia="仿宋" w:cs="仿宋"/>
              </w:rPr>
              <w:t>3398.87</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29</w:t>
            </w:r>
          </w:p>
        </w:tc>
        <w:tc>
          <w:tcPr>
            <w:tcW w:w="992" w:type="dxa"/>
            <w:vAlign w:val="center"/>
          </w:tcPr>
          <w:p>
            <w:pPr>
              <w:pStyle w:val="10"/>
              <w:rPr>
                <w:rFonts w:ascii="仿宋" w:hAnsi="仿宋" w:eastAsia="仿宋" w:cs="仿宋"/>
              </w:rPr>
            </w:pPr>
            <w:r>
              <w:rPr>
                <w:rFonts w:hint="eastAsia" w:ascii="仿宋" w:hAnsi="仿宋" w:eastAsia="仿宋" w:cs="仿宋"/>
              </w:rPr>
              <w:t>22101</w:t>
            </w:r>
          </w:p>
        </w:tc>
        <w:tc>
          <w:tcPr>
            <w:tcW w:w="1559" w:type="dxa"/>
            <w:vAlign w:val="center"/>
          </w:tcPr>
          <w:p>
            <w:pPr>
              <w:pStyle w:val="10"/>
              <w:rPr>
                <w:rFonts w:ascii="仿宋" w:hAnsi="仿宋" w:eastAsia="仿宋" w:cs="仿宋"/>
              </w:rPr>
            </w:pPr>
            <w:r>
              <w:rPr>
                <w:rFonts w:hint="eastAsia" w:ascii="仿宋" w:hAnsi="仿宋" w:eastAsia="仿宋" w:cs="仿宋"/>
              </w:rPr>
              <w:t>保障性安居工程支出</w:t>
            </w:r>
          </w:p>
        </w:tc>
        <w:tc>
          <w:tcPr>
            <w:tcW w:w="1134"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c>
          <w:tcPr>
            <w:tcW w:w="1134"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c>
          <w:tcPr>
            <w:tcW w:w="1134"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30</w:t>
            </w:r>
          </w:p>
        </w:tc>
        <w:tc>
          <w:tcPr>
            <w:tcW w:w="992" w:type="dxa"/>
            <w:vAlign w:val="center"/>
          </w:tcPr>
          <w:p>
            <w:pPr>
              <w:pStyle w:val="10"/>
              <w:rPr>
                <w:rFonts w:ascii="仿宋" w:hAnsi="仿宋" w:eastAsia="仿宋" w:cs="仿宋"/>
              </w:rPr>
            </w:pPr>
            <w:r>
              <w:rPr>
                <w:rFonts w:hint="eastAsia" w:ascii="仿宋" w:hAnsi="仿宋" w:eastAsia="仿宋" w:cs="仿宋"/>
              </w:rPr>
              <w:t>2210103</w:t>
            </w:r>
          </w:p>
        </w:tc>
        <w:tc>
          <w:tcPr>
            <w:tcW w:w="1559" w:type="dxa"/>
            <w:vAlign w:val="center"/>
          </w:tcPr>
          <w:p>
            <w:pPr>
              <w:pStyle w:val="10"/>
              <w:rPr>
                <w:rFonts w:ascii="仿宋" w:hAnsi="仿宋" w:eastAsia="仿宋" w:cs="仿宋"/>
              </w:rPr>
            </w:pPr>
            <w:r>
              <w:rPr>
                <w:rFonts w:hint="eastAsia" w:ascii="仿宋" w:hAnsi="仿宋" w:eastAsia="仿宋" w:cs="仿宋"/>
              </w:rPr>
              <w:t>棚户区改造</w:t>
            </w:r>
          </w:p>
        </w:tc>
        <w:tc>
          <w:tcPr>
            <w:tcW w:w="1134" w:type="dxa"/>
            <w:vAlign w:val="center"/>
          </w:tcPr>
          <w:p>
            <w:pPr>
              <w:pStyle w:val="9"/>
              <w:rPr>
                <w:rFonts w:ascii="仿宋" w:hAnsi="仿宋" w:eastAsia="仿宋" w:cs="仿宋"/>
              </w:rPr>
            </w:pPr>
            <w:r>
              <w:rPr>
                <w:rFonts w:hint="eastAsia" w:ascii="仿宋" w:hAnsi="仿宋" w:eastAsia="仿宋" w:cs="仿宋"/>
              </w:rPr>
              <w:t>3228.00</w:t>
            </w:r>
          </w:p>
        </w:tc>
        <w:tc>
          <w:tcPr>
            <w:tcW w:w="1134" w:type="dxa"/>
            <w:vAlign w:val="center"/>
          </w:tcPr>
          <w:p>
            <w:pPr>
              <w:pStyle w:val="9"/>
              <w:rPr>
                <w:rFonts w:ascii="仿宋" w:hAnsi="仿宋" w:eastAsia="仿宋" w:cs="仿宋"/>
              </w:rPr>
            </w:pPr>
            <w:r>
              <w:rPr>
                <w:rFonts w:hint="eastAsia" w:ascii="仿宋" w:hAnsi="仿宋" w:eastAsia="仿宋" w:cs="仿宋"/>
              </w:rPr>
              <w:t>3228.00</w:t>
            </w:r>
          </w:p>
        </w:tc>
        <w:tc>
          <w:tcPr>
            <w:tcW w:w="1134" w:type="dxa"/>
            <w:vAlign w:val="center"/>
          </w:tcPr>
          <w:p>
            <w:pPr>
              <w:pStyle w:val="9"/>
              <w:rPr>
                <w:rFonts w:ascii="仿宋" w:hAnsi="仿宋" w:eastAsia="仿宋" w:cs="仿宋"/>
              </w:rPr>
            </w:pPr>
            <w:r>
              <w:rPr>
                <w:rFonts w:hint="eastAsia" w:ascii="仿宋" w:hAnsi="仿宋" w:eastAsia="仿宋" w:cs="仿宋"/>
              </w:rPr>
              <w:t>3228.00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31</w:t>
            </w:r>
          </w:p>
        </w:tc>
        <w:tc>
          <w:tcPr>
            <w:tcW w:w="992" w:type="dxa"/>
            <w:vAlign w:val="center"/>
          </w:tcPr>
          <w:p>
            <w:pPr>
              <w:pStyle w:val="10"/>
              <w:rPr>
                <w:rFonts w:ascii="仿宋" w:hAnsi="仿宋" w:eastAsia="仿宋" w:cs="仿宋"/>
              </w:rPr>
            </w:pPr>
            <w:r>
              <w:rPr>
                <w:rFonts w:hint="eastAsia" w:ascii="仿宋" w:hAnsi="仿宋" w:eastAsia="仿宋" w:cs="仿宋"/>
              </w:rPr>
              <w:t>2210105</w:t>
            </w:r>
          </w:p>
        </w:tc>
        <w:tc>
          <w:tcPr>
            <w:tcW w:w="1559" w:type="dxa"/>
            <w:vAlign w:val="center"/>
          </w:tcPr>
          <w:p>
            <w:pPr>
              <w:pStyle w:val="10"/>
              <w:rPr>
                <w:rFonts w:ascii="仿宋" w:hAnsi="仿宋" w:eastAsia="仿宋" w:cs="仿宋"/>
              </w:rPr>
            </w:pPr>
            <w:r>
              <w:rPr>
                <w:rFonts w:hint="eastAsia" w:ascii="仿宋" w:hAnsi="仿宋" w:eastAsia="仿宋" w:cs="仿宋"/>
              </w:rPr>
              <w:t>农村危房改造</w:t>
            </w:r>
          </w:p>
        </w:tc>
        <w:tc>
          <w:tcPr>
            <w:tcW w:w="1134" w:type="dxa"/>
            <w:vAlign w:val="center"/>
          </w:tcPr>
          <w:p>
            <w:pPr>
              <w:pStyle w:val="9"/>
              <w:rPr>
                <w:rFonts w:ascii="仿宋" w:hAnsi="仿宋" w:eastAsia="仿宋" w:cs="仿宋"/>
              </w:rPr>
            </w:pPr>
            <w:r>
              <w:rPr>
                <w:rFonts w:hint="eastAsia" w:ascii="仿宋" w:hAnsi="仿宋" w:eastAsia="仿宋" w:cs="仿宋"/>
              </w:rPr>
              <w:t>48.70</w:t>
            </w:r>
          </w:p>
        </w:tc>
        <w:tc>
          <w:tcPr>
            <w:tcW w:w="1134" w:type="dxa"/>
            <w:vAlign w:val="center"/>
          </w:tcPr>
          <w:p>
            <w:pPr>
              <w:pStyle w:val="9"/>
              <w:rPr>
                <w:rFonts w:ascii="仿宋" w:hAnsi="仿宋" w:eastAsia="仿宋" w:cs="仿宋"/>
              </w:rPr>
            </w:pPr>
            <w:r>
              <w:rPr>
                <w:rFonts w:hint="eastAsia" w:ascii="仿宋" w:hAnsi="仿宋" w:eastAsia="仿宋" w:cs="仿宋"/>
              </w:rPr>
              <w:t>48.70</w:t>
            </w:r>
          </w:p>
        </w:tc>
        <w:tc>
          <w:tcPr>
            <w:tcW w:w="1134" w:type="dxa"/>
            <w:vAlign w:val="center"/>
          </w:tcPr>
          <w:p>
            <w:pPr>
              <w:pStyle w:val="9"/>
              <w:rPr>
                <w:rFonts w:ascii="仿宋" w:hAnsi="仿宋" w:eastAsia="仿宋" w:cs="仿宋"/>
              </w:rPr>
            </w:pPr>
            <w:r>
              <w:rPr>
                <w:rFonts w:hint="eastAsia" w:ascii="仿宋" w:hAnsi="仿宋" w:eastAsia="仿宋" w:cs="仿宋"/>
              </w:rPr>
              <w:t>48.70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rPr>
            </w:pPr>
            <w:r>
              <w:rPr>
                <w:rFonts w:hint="eastAsia" w:ascii="仿宋" w:hAnsi="仿宋" w:eastAsia="仿宋" w:cs="仿宋"/>
              </w:rPr>
              <w:t>32</w:t>
            </w:r>
          </w:p>
        </w:tc>
        <w:tc>
          <w:tcPr>
            <w:tcW w:w="992" w:type="dxa"/>
            <w:vAlign w:val="center"/>
          </w:tcPr>
          <w:p>
            <w:pPr>
              <w:pStyle w:val="10"/>
              <w:rPr>
                <w:rFonts w:ascii="仿宋" w:hAnsi="仿宋" w:eastAsia="仿宋" w:cs="仿宋"/>
              </w:rPr>
            </w:pPr>
            <w:r>
              <w:rPr>
                <w:rFonts w:hint="eastAsia" w:ascii="仿宋" w:hAnsi="仿宋" w:eastAsia="仿宋" w:cs="仿宋"/>
              </w:rPr>
              <w:t>2210108</w:t>
            </w:r>
          </w:p>
        </w:tc>
        <w:tc>
          <w:tcPr>
            <w:tcW w:w="1559" w:type="dxa"/>
            <w:vAlign w:val="center"/>
          </w:tcPr>
          <w:p>
            <w:pPr>
              <w:pStyle w:val="10"/>
              <w:rPr>
                <w:rFonts w:ascii="仿宋" w:hAnsi="仿宋" w:eastAsia="仿宋" w:cs="仿宋"/>
              </w:rPr>
            </w:pPr>
            <w:r>
              <w:rPr>
                <w:rFonts w:hint="eastAsia" w:ascii="仿宋" w:hAnsi="仿宋" w:eastAsia="仿宋" w:cs="仿宋"/>
              </w:rPr>
              <w:t>老旧小区改造</w:t>
            </w:r>
          </w:p>
        </w:tc>
        <w:tc>
          <w:tcPr>
            <w:tcW w:w="1134" w:type="dxa"/>
            <w:vAlign w:val="center"/>
          </w:tcPr>
          <w:p>
            <w:pPr>
              <w:pStyle w:val="9"/>
              <w:rPr>
                <w:rFonts w:ascii="仿宋" w:hAnsi="仿宋" w:eastAsia="仿宋" w:cs="仿宋"/>
              </w:rPr>
            </w:pPr>
            <w:r>
              <w:rPr>
                <w:rFonts w:hint="eastAsia" w:ascii="仿宋" w:hAnsi="仿宋" w:eastAsia="仿宋" w:cs="仿宋"/>
              </w:rPr>
              <w:t>98.00</w:t>
            </w:r>
          </w:p>
        </w:tc>
        <w:tc>
          <w:tcPr>
            <w:tcW w:w="1134" w:type="dxa"/>
            <w:vAlign w:val="center"/>
          </w:tcPr>
          <w:p>
            <w:pPr>
              <w:pStyle w:val="9"/>
              <w:rPr>
                <w:rFonts w:ascii="仿宋" w:hAnsi="仿宋" w:eastAsia="仿宋" w:cs="仿宋"/>
              </w:rPr>
            </w:pPr>
            <w:r>
              <w:rPr>
                <w:rFonts w:hint="eastAsia" w:ascii="仿宋" w:hAnsi="仿宋" w:eastAsia="仿宋" w:cs="仿宋"/>
              </w:rPr>
              <w:t>98.00</w:t>
            </w:r>
          </w:p>
        </w:tc>
        <w:tc>
          <w:tcPr>
            <w:tcW w:w="1134" w:type="dxa"/>
            <w:vAlign w:val="center"/>
          </w:tcPr>
          <w:p>
            <w:pPr>
              <w:pStyle w:val="9"/>
              <w:rPr>
                <w:rFonts w:ascii="仿宋" w:hAnsi="仿宋" w:eastAsia="仿宋" w:cs="仿宋"/>
              </w:rPr>
            </w:pPr>
            <w:r>
              <w:rPr>
                <w:rFonts w:hint="eastAsia" w:ascii="仿宋" w:hAnsi="仿宋" w:eastAsia="仿宋" w:cs="仿宋"/>
              </w:rPr>
              <w:t>98.00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lang w:eastAsia="zh-CN"/>
              </w:rPr>
            </w:pPr>
            <w:r>
              <w:rPr>
                <w:rFonts w:hint="eastAsia" w:ascii="仿宋" w:hAnsi="仿宋" w:eastAsia="仿宋" w:cs="仿宋"/>
                <w:lang w:eastAsia="zh-CN"/>
              </w:rPr>
              <w:t>33</w:t>
            </w:r>
          </w:p>
        </w:tc>
        <w:tc>
          <w:tcPr>
            <w:tcW w:w="992" w:type="dxa"/>
            <w:vAlign w:val="center"/>
          </w:tcPr>
          <w:p>
            <w:pPr>
              <w:pStyle w:val="10"/>
              <w:rPr>
                <w:rFonts w:ascii="仿宋" w:hAnsi="仿宋" w:eastAsia="仿宋" w:cs="仿宋"/>
                <w:lang w:eastAsia="zh-CN"/>
              </w:rPr>
            </w:pPr>
            <w:r>
              <w:rPr>
                <w:rFonts w:hint="eastAsia" w:ascii="仿宋" w:hAnsi="仿宋" w:eastAsia="仿宋" w:cs="仿宋"/>
                <w:lang w:eastAsia="zh-CN"/>
              </w:rPr>
              <w:t>2210110</w:t>
            </w:r>
          </w:p>
        </w:tc>
        <w:tc>
          <w:tcPr>
            <w:tcW w:w="1559" w:type="dxa"/>
            <w:vAlign w:val="center"/>
          </w:tcPr>
          <w:p>
            <w:pPr>
              <w:pStyle w:val="10"/>
              <w:rPr>
                <w:rFonts w:ascii="仿宋" w:hAnsi="仿宋" w:eastAsia="仿宋" w:cs="仿宋"/>
              </w:rPr>
            </w:pPr>
            <w:r>
              <w:rPr>
                <w:rFonts w:hint="eastAsia" w:ascii="仿宋" w:hAnsi="仿宋" w:eastAsia="仿宋" w:cs="仿宋"/>
              </w:rPr>
              <w:t>保障性租赁住房</w:t>
            </w:r>
          </w:p>
        </w:tc>
        <w:tc>
          <w:tcPr>
            <w:tcW w:w="1134" w:type="dxa"/>
            <w:vAlign w:val="center"/>
          </w:tcPr>
          <w:p>
            <w:pPr>
              <w:pStyle w:val="9"/>
              <w:rPr>
                <w:rFonts w:ascii="仿宋" w:hAnsi="仿宋" w:eastAsia="仿宋" w:cs="仿宋"/>
                <w:lang w:eastAsia="zh-CN"/>
              </w:rPr>
            </w:pPr>
            <w:r>
              <w:rPr>
                <w:rFonts w:hint="eastAsia" w:ascii="仿宋" w:hAnsi="仿宋" w:eastAsia="仿宋" w:cs="仿宋"/>
                <w:lang w:eastAsia="zh-CN"/>
              </w:rPr>
              <w:t>130.00</w:t>
            </w:r>
          </w:p>
        </w:tc>
        <w:tc>
          <w:tcPr>
            <w:tcW w:w="1134" w:type="dxa"/>
            <w:vAlign w:val="center"/>
          </w:tcPr>
          <w:p>
            <w:pPr>
              <w:pStyle w:val="9"/>
              <w:rPr>
                <w:rFonts w:ascii="仿宋" w:hAnsi="仿宋" w:eastAsia="仿宋" w:cs="仿宋"/>
                <w:lang w:eastAsia="zh-CN"/>
              </w:rPr>
            </w:pPr>
            <w:r>
              <w:rPr>
                <w:rFonts w:hint="eastAsia" w:ascii="仿宋" w:hAnsi="仿宋" w:eastAsia="仿宋" w:cs="仿宋"/>
                <w:lang w:eastAsia="zh-CN"/>
              </w:rPr>
              <w:t>130.00</w:t>
            </w:r>
          </w:p>
        </w:tc>
        <w:tc>
          <w:tcPr>
            <w:tcW w:w="1134" w:type="dxa"/>
            <w:vAlign w:val="center"/>
          </w:tcPr>
          <w:p>
            <w:pPr>
              <w:pStyle w:val="9"/>
              <w:rPr>
                <w:rFonts w:ascii="仿宋" w:hAnsi="仿宋" w:eastAsia="仿宋" w:cs="仿宋"/>
                <w:lang w:eastAsia="zh-CN"/>
              </w:rPr>
            </w:pPr>
            <w:r>
              <w:rPr>
                <w:rFonts w:hint="eastAsia" w:ascii="仿宋" w:hAnsi="仿宋" w:eastAsia="仿宋" w:cs="仿宋"/>
                <w:lang w:eastAsia="zh-CN"/>
              </w:rPr>
              <w:t>130.00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4</w:t>
            </w:r>
          </w:p>
        </w:tc>
        <w:tc>
          <w:tcPr>
            <w:tcW w:w="992" w:type="dxa"/>
            <w:vAlign w:val="center"/>
          </w:tcPr>
          <w:p>
            <w:pPr>
              <w:pStyle w:val="10"/>
              <w:rPr>
                <w:rFonts w:ascii="仿宋" w:hAnsi="仿宋" w:eastAsia="仿宋" w:cs="仿宋"/>
              </w:rPr>
            </w:pPr>
            <w:r>
              <w:rPr>
                <w:rFonts w:hint="eastAsia" w:ascii="仿宋" w:hAnsi="仿宋" w:eastAsia="仿宋" w:cs="仿宋"/>
              </w:rPr>
              <w:t>22102</w:t>
            </w:r>
          </w:p>
        </w:tc>
        <w:tc>
          <w:tcPr>
            <w:tcW w:w="1559" w:type="dxa"/>
            <w:vAlign w:val="center"/>
          </w:tcPr>
          <w:p>
            <w:pPr>
              <w:pStyle w:val="10"/>
              <w:rPr>
                <w:rFonts w:ascii="仿宋" w:hAnsi="仿宋" w:eastAsia="仿宋" w:cs="仿宋"/>
              </w:rPr>
            </w:pPr>
            <w:r>
              <w:rPr>
                <w:rFonts w:hint="eastAsia" w:ascii="仿宋" w:hAnsi="仿宋" w:eastAsia="仿宋" w:cs="仿宋"/>
              </w:rPr>
              <w:t>住房改革支出</w:t>
            </w:r>
          </w:p>
        </w:tc>
        <w:tc>
          <w:tcPr>
            <w:tcW w:w="1134" w:type="dxa"/>
            <w:vAlign w:val="center"/>
          </w:tcPr>
          <w:p>
            <w:pPr>
              <w:pStyle w:val="9"/>
              <w:rPr>
                <w:rFonts w:ascii="仿宋" w:hAnsi="仿宋" w:eastAsia="仿宋" w:cs="仿宋"/>
              </w:rPr>
            </w:pPr>
            <w:r>
              <w:rPr>
                <w:rFonts w:hint="eastAsia" w:ascii="仿宋" w:hAnsi="仿宋" w:eastAsia="仿宋" w:cs="仿宋"/>
              </w:rPr>
              <w:t>24.17</w:t>
            </w:r>
          </w:p>
        </w:tc>
        <w:tc>
          <w:tcPr>
            <w:tcW w:w="1134" w:type="dxa"/>
            <w:vAlign w:val="center"/>
          </w:tcPr>
          <w:p>
            <w:pPr>
              <w:pStyle w:val="9"/>
              <w:rPr>
                <w:rFonts w:ascii="仿宋" w:hAnsi="仿宋" w:eastAsia="仿宋" w:cs="仿宋"/>
              </w:rPr>
            </w:pPr>
            <w:r>
              <w:rPr>
                <w:rFonts w:hint="eastAsia" w:ascii="仿宋" w:hAnsi="仿宋" w:eastAsia="仿宋" w:cs="仿宋"/>
              </w:rPr>
              <w:t>24.17</w:t>
            </w:r>
          </w:p>
        </w:tc>
        <w:tc>
          <w:tcPr>
            <w:tcW w:w="1134" w:type="dxa"/>
            <w:vAlign w:val="center"/>
          </w:tcPr>
          <w:p>
            <w:pPr>
              <w:pStyle w:val="9"/>
              <w:rPr>
                <w:rFonts w:ascii="仿宋" w:hAnsi="仿宋" w:eastAsia="仿宋" w:cs="仿宋"/>
              </w:rPr>
            </w:pPr>
            <w:r>
              <w:rPr>
                <w:rFonts w:hint="eastAsia" w:ascii="仿宋" w:hAnsi="仿宋" w:eastAsia="仿宋" w:cs="仿宋"/>
              </w:rPr>
              <w:t>24.17</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5</w:t>
            </w:r>
          </w:p>
        </w:tc>
        <w:tc>
          <w:tcPr>
            <w:tcW w:w="992" w:type="dxa"/>
            <w:vAlign w:val="center"/>
          </w:tcPr>
          <w:p>
            <w:pPr>
              <w:pStyle w:val="10"/>
              <w:rPr>
                <w:rFonts w:ascii="仿宋" w:hAnsi="仿宋" w:eastAsia="仿宋" w:cs="仿宋"/>
              </w:rPr>
            </w:pPr>
            <w:r>
              <w:rPr>
                <w:rFonts w:hint="eastAsia" w:ascii="仿宋" w:hAnsi="仿宋" w:eastAsia="仿宋" w:cs="仿宋"/>
              </w:rPr>
              <w:t>2210201</w:t>
            </w:r>
          </w:p>
        </w:tc>
        <w:tc>
          <w:tcPr>
            <w:tcW w:w="1559" w:type="dxa"/>
            <w:vAlign w:val="center"/>
          </w:tcPr>
          <w:p>
            <w:pPr>
              <w:pStyle w:val="10"/>
              <w:rPr>
                <w:rFonts w:ascii="仿宋" w:hAnsi="仿宋" w:eastAsia="仿宋" w:cs="仿宋"/>
              </w:rPr>
            </w:pPr>
            <w:r>
              <w:rPr>
                <w:rFonts w:hint="eastAsia" w:ascii="仿宋" w:hAnsi="仿宋" w:eastAsia="仿宋" w:cs="仿宋"/>
              </w:rPr>
              <w:t>住房公积金</w:t>
            </w:r>
          </w:p>
        </w:tc>
        <w:tc>
          <w:tcPr>
            <w:tcW w:w="1134" w:type="dxa"/>
            <w:vAlign w:val="center"/>
          </w:tcPr>
          <w:p>
            <w:pPr>
              <w:pStyle w:val="9"/>
              <w:rPr>
                <w:rFonts w:ascii="仿宋" w:hAnsi="仿宋" w:eastAsia="仿宋" w:cs="仿宋"/>
              </w:rPr>
            </w:pPr>
            <w:r>
              <w:rPr>
                <w:rFonts w:hint="eastAsia" w:ascii="仿宋" w:hAnsi="仿宋" w:eastAsia="仿宋" w:cs="仿宋"/>
              </w:rPr>
              <w:t>24.17</w:t>
            </w:r>
          </w:p>
        </w:tc>
        <w:tc>
          <w:tcPr>
            <w:tcW w:w="1134" w:type="dxa"/>
            <w:vAlign w:val="center"/>
          </w:tcPr>
          <w:p>
            <w:pPr>
              <w:pStyle w:val="9"/>
              <w:rPr>
                <w:rFonts w:ascii="仿宋" w:hAnsi="仿宋" w:eastAsia="仿宋" w:cs="仿宋"/>
              </w:rPr>
            </w:pPr>
            <w:r>
              <w:rPr>
                <w:rFonts w:hint="eastAsia" w:ascii="仿宋" w:hAnsi="仿宋" w:eastAsia="仿宋" w:cs="仿宋"/>
              </w:rPr>
              <w:t>24.17</w:t>
            </w:r>
          </w:p>
        </w:tc>
        <w:tc>
          <w:tcPr>
            <w:tcW w:w="1134" w:type="dxa"/>
            <w:vAlign w:val="center"/>
          </w:tcPr>
          <w:p>
            <w:pPr>
              <w:pStyle w:val="9"/>
              <w:rPr>
                <w:rFonts w:ascii="仿宋" w:hAnsi="仿宋" w:eastAsia="仿宋" w:cs="仿宋"/>
              </w:rPr>
            </w:pPr>
            <w:r>
              <w:rPr>
                <w:rFonts w:hint="eastAsia" w:ascii="仿宋" w:hAnsi="仿宋" w:eastAsia="仿宋" w:cs="仿宋"/>
              </w:rPr>
              <w:t>24.17</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6</w:t>
            </w:r>
          </w:p>
        </w:tc>
        <w:tc>
          <w:tcPr>
            <w:tcW w:w="992" w:type="dxa"/>
            <w:vAlign w:val="center"/>
          </w:tcPr>
          <w:p>
            <w:pPr>
              <w:pStyle w:val="10"/>
              <w:rPr>
                <w:rFonts w:ascii="仿宋" w:hAnsi="仿宋" w:eastAsia="仿宋" w:cs="仿宋"/>
              </w:rPr>
            </w:pPr>
            <w:r>
              <w:rPr>
                <w:rFonts w:hint="eastAsia" w:ascii="仿宋" w:hAnsi="仿宋" w:eastAsia="仿宋" w:cs="仿宋"/>
              </w:rPr>
              <w:t>229</w:t>
            </w:r>
          </w:p>
        </w:tc>
        <w:tc>
          <w:tcPr>
            <w:tcW w:w="1559" w:type="dxa"/>
            <w:vAlign w:val="center"/>
          </w:tcPr>
          <w:p>
            <w:pPr>
              <w:pStyle w:val="10"/>
              <w:rPr>
                <w:rFonts w:ascii="仿宋" w:hAnsi="仿宋" w:eastAsia="仿宋" w:cs="仿宋"/>
              </w:rPr>
            </w:pPr>
            <w:r>
              <w:rPr>
                <w:rFonts w:hint="eastAsia" w:ascii="仿宋" w:hAnsi="仿宋" w:eastAsia="仿宋" w:cs="仿宋"/>
              </w:rPr>
              <w:t>其他支出</w:t>
            </w:r>
          </w:p>
        </w:tc>
        <w:tc>
          <w:tcPr>
            <w:tcW w:w="1134" w:type="dxa"/>
            <w:vAlign w:val="center"/>
          </w:tcPr>
          <w:p>
            <w:pPr>
              <w:pStyle w:val="9"/>
              <w:rPr>
                <w:rFonts w:ascii="仿宋" w:hAnsi="仿宋" w:eastAsia="仿宋" w:cs="仿宋"/>
              </w:rPr>
            </w:pPr>
            <w:r>
              <w:rPr>
                <w:rFonts w:hint="eastAsia" w:ascii="仿宋" w:hAnsi="仿宋" w:eastAsia="仿宋" w:cs="仿宋"/>
              </w:rPr>
              <w:t>3000.00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7</w:t>
            </w:r>
          </w:p>
        </w:tc>
        <w:tc>
          <w:tcPr>
            <w:tcW w:w="992" w:type="dxa"/>
            <w:vAlign w:val="center"/>
          </w:tcPr>
          <w:p>
            <w:pPr>
              <w:pStyle w:val="10"/>
              <w:rPr>
                <w:rFonts w:ascii="仿宋" w:hAnsi="仿宋" w:eastAsia="仿宋" w:cs="仿宋"/>
              </w:rPr>
            </w:pPr>
            <w:r>
              <w:rPr>
                <w:rFonts w:hint="eastAsia" w:ascii="仿宋" w:hAnsi="仿宋" w:eastAsia="仿宋" w:cs="仿宋"/>
              </w:rPr>
              <w:t>22904</w:t>
            </w:r>
          </w:p>
        </w:tc>
        <w:tc>
          <w:tcPr>
            <w:tcW w:w="1559" w:type="dxa"/>
            <w:vAlign w:val="center"/>
          </w:tcPr>
          <w:p>
            <w:pPr>
              <w:pStyle w:val="10"/>
              <w:rPr>
                <w:rFonts w:ascii="仿宋" w:hAnsi="仿宋" w:eastAsia="仿宋" w:cs="仿宋"/>
              </w:rPr>
            </w:pPr>
            <w:r>
              <w:rPr>
                <w:rFonts w:hint="eastAsia" w:ascii="仿宋" w:hAnsi="仿宋" w:eastAsia="仿宋" w:cs="仿宋"/>
              </w:rPr>
              <w:t>其他政府性基金及对应专项债务收入安排的支出</w:t>
            </w:r>
          </w:p>
        </w:tc>
        <w:tc>
          <w:tcPr>
            <w:tcW w:w="1134" w:type="dxa"/>
            <w:vAlign w:val="center"/>
          </w:tcPr>
          <w:p>
            <w:pPr>
              <w:pStyle w:val="9"/>
              <w:rPr>
                <w:rFonts w:ascii="仿宋" w:hAnsi="仿宋" w:eastAsia="仿宋" w:cs="仿宋"/>
              </w:rPr>
            </w:pPr>
            <w:r>
              <w:rPr>
                <w:rFonts w:hint="eastAsia" w:ascii="仿宋" w:hAnsi="仿宋" w:eastAsia="仿宋" w:cs="仿宋"/>
              </w:rPr>
              <w:t>3000.00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8</w:t>
            </w:r>
          </w:p>
        </w:tc>
        <w:tc>
          <w:tcPr>
            <w:tcW w:w="992" w:type="dxa"/>
            <w:vAlign w:val="center"/>
          </w:tcPr>
          <w:p>
            <w:pPr>
              <w:pStyle w:val="10"/>
              <w:rPr>
                <w:rFonts w:ascii="仿宋" w:hAnsi="仿宋" w:eastAsia="仿宋" w:cs="仿宋"/>
              </w:rPr>
            </w:pPr>
            <w:r>
              <w:rPr>
                <w:rFonts w:hint="eastAsia" w:ascii="仿宋" w:hAnsi="仿宋" w:eastAsia="仿宋" w:cs="仿宋"/>
              </w:rPr>
              <w:t>2290402</w:t>
            </w:r>
          </w:p>
        </w:tc>
        <w:tc>
          <w:tcPr>
            <w:tcW w:w="1559" w:type="dxa"/>
            <w:vAlign w:val="center"/>
          </w:tcPr>
          <w:p>
            <w:pPr>
              <w:pStyle w:val="10"/>
              <w:rPr>
                <w:rFonts w:ascii="仿宋" w:hAnsi="仿宋" w:eastAsia="仿宋" w:cs="仿宋"/>
              </w:rPr>
            </w:pPr>
            <w:r>
              <w:rPr>
                <w:rFonts w:hint="eastAsia" w:ascii="仿宋" w:hAnsi="仿宋" w:eastAsia="仿宋" w:cs="仿宋"/>
              </w:rPr>
              <w:t>其他地方自行试点项目收益专项债券收入安排的支出</w:t>
            </w:r>
          </w:p>
        </w:tc>
        <w:tc>
          <w:tcPr>
            <w:tcW w:w="1134" w:type="dxa"/>
            <w:vAlign w:val="center"/>
          </w:tcPr>
          <w:p>
            <w:pPr>
              <w:pStyle w:val="9"/>
              <w:rPr>
                <w:rFonts w:ascii="仿宋" w:hAnsi="仿宋" w:eastAsia="仿宋" w:cs="仿宋"/>
              </w:rPr>
            </w:pPr>
            <w:r>
              <w:rPr>
                <w:rFonts w:hint="eastAsia" w:ascii="仿宋" w:hAnsi="仿宋" w:eastAsia="仿宋" w:cs="仿宋"/>
              </w:rPr>
              <w:t>3000.00</w:t>
            </w: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p>
        </w:tc>
        <w:tc>
          <w:tcPr>
            <w:tcW w:w="1134" w:type="dxa"/>
            <w:vAlign w:val="center"/>
          </w:tcPr>
          <w:p>
            <w:pPr>
              <w:pStyle w:val="9"/>
              <w:rPr>
                <w:rFonts w:ascii="仿宋" w:hAnsi="仿宋" w:eastAsia="仿宋" w:cs="仿宋"/>
              </w:rPr>
            </w:pPr>
            <w:r>
              <w:rPr>
                <w:rFonts w:hint="eastAsia" w:ascii="仿宋" w:hAnsi="仿宋" w:eastAsia="仿宋" w:cs="仿宋"/>
              </w:rPr>
              <w:t>3000.00</w:t>
            </w: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4"/>
        <w:rPr>
          <w:rFonts w:ascii="仿宋" w:hAnsi="仿宋" w:eastAsia="仿宋" w:cs="仿宋"/>
        </w:rPr>
      </w:pPr>
      <w:r>
        <w:rPr>
          <w:rFonts w:hint="eastAsia" w:ascii="仿宋" w:hAnsi="仿宋" w:eastAsia="仿宋" w:cs="仿宋"/>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rPr>
                <w:rFonts w:ascii="仿宋" w:hAnsi="仿宋" w:eastAsia="仿宋" w:cs="仿宋"/>
              </w:rPr>
            </w:pPr>
            <w:r>
              <w:rPr>
                <w:rFonts w:hint="eastAsia" w:ascii="仿宋" w:hAnsi="仿宋" w:eastAsia="仿宋" w:cs="仿宋"/>
              </w:rPr>
              <w:t>333001成安县建设局机关</w:t>
            </w:r>
          </w:p>
        </w:tc>
        <w:tc>
          <w:tcPr>
            <w:tcW w:w="2721" w:type="dxa"/>
            <w:gridSpan w:val="2"/>
            <w:tcBorders>
              <w:top w:val="single" w:color="FFFFFF" w:sz="6" w:space="0"/>
              <w:left w:val="single" w:color="FFFFFF" w:sz="6" w:space="0"/>
              <w:right w:val="single" w:color="FFFFFF" w:sz="6" w:space="0"/>
            </w:tcBorders>
            <w:vAlign w:val="center"/>
          </w:tcPr>
          <w:p>
            <w:pPr>
              <w:pStyle w:val="6"/>
              <w:rPr>
                <w:rFonts w:ascii="仿宋" w:hAnsi="仿宋" w:eastAsia="仿宋" w:cs="仿宋"/>
              </w:rPr>
            </w:pPr>
            <w:r>
              <w:rPr>
                <w:rFonts w:hint="eastAsia" w:ascii="仿宋" w:hAnsi="仿宋" w:eastAsia="仿宋" w:cs="仿宋"/>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ascii="仿宋" w:hAnsi="仿宋" w:eastAsia="仿宋" w:cs="仿宋"/>
              </w:rPr>
            </w:pPr>
            <w:r>
              <w:rPr>
                <w:rFonts w:hint="eastAsia" w:ascii="仿宋" w:hAnsi="仿宋" w:eastAsia="仿宋" w:cs="仿宋"/>
              </w:rPr>
              <w:t>序号</w:t>
            </w:r>
          </w:p>
        </w:tc>
        <w:tc>
          <w:tcPr>
            <w:tcW w:w="5528" w:type="dxa"/>
            <w:gridSpan w:val="2"/>
            <w:vAlign w:val="center"/>
          </w:tcPr>
          <w:p>
            <w:pPr>
              <w:pStyle w:val="8"/>
              <w:rPr>
                <w:rFonts w:ascii="仿宋" w:hAnsi="仿宋" w:eastAsia="仿宋" w:cs="仿宋"/>
              </w:rPr>
            </w:pPr>
            <w:r>
              <w:rPr>
                <w:rFonts w:hint="eastAsia" w:ascii="仿宋" w:hAnsi="仿宋" w:eastAsia="仿宋" w:cs="仿宋"/>
              </w:rPr>
              <w:t>功能分类科目</w:t>
            </w:r>
          </w:p>
        </w:tc>
        <w:tc>
          <w:tcPr>
            <w:tcW w:w="1361" w:type="dxa"/>
            <w:vMerge w:val="restart"/>
            <w:vAlign w:val="center"/>
          </w:tcPr>
          <w:p>
            <w:pPr>
              <w:pStyle w:val="8"/>
              <w:rPr>
                <w:rFonts w:ascii="仿宋" w:hAnsi="仿宋" w:eastAsia="仿宋" w:cs="仿宋"/>
              </w:rPr>
            </w:pPr>
            <w:r>
              <w:rPr>
                <w:rFonts w:hint="eastAsia" w:ascii="仿宋" w:hAnsi="仿宋" w:eastAsia="仿宋" w:cs="仿宋"/>
              </w:rPr>
              <w:t>合计</w:t>
            </w:r>
          </w:p>
        </w:tc>
        <w:tc>
          <w:tcPr>
            <w:tcW w:w="1361" w:type="dxa"/>
            <w:vMerge w:val="restart"/>
            <w:vAlign w:val="center"/>
          </w:tcPr>
          <w:p>
            <w:pPr>
              <w:pStyle w:val="8"/>
              <w:rPr>
                <w:rFonts w:ascii="仿宋" w:hAnsi="仿宋" w:eastAsia="仿宋" w:cs="仿宋"/>
              </w:rPr>
            </w:pPr>
            <w:r>
              <w:rPr>
                <w:rFonts w:hint="eastAsia" w:ascii="仿宋" w:hAnsi="仿宋" w:eastAsia="仿宋" w:cs="仿宋"/>
              </w:rPr>
              <w:t>基本支出</w:t>
            </w:r>
          </w:p>
        </w:tc>
        <w:tc>
          <w:tcPr>
            <w:tcW w:w="1361" w:type="dxa"/>
            <w:vMerge w:val="restart"/>
            <w:vAlign w:val="center"/>
          </w:tcPr>
          <w:p>
            <w:pPr>
              <w:pStyle w:val="8"/>
              <w:rPr>
                <w:rFonts w:ascii="仿宋" w:hAnsi="仿宋" w:eastAsia="仿宋" w:cs="仿宋"/>
              </w:rPr>
            </w:pPr>
            <w:r>
              <w:rPr>
                <w:rFonts w:hint="eastAsia" w:ascii="仿宋" w:hAnsi="仿宋" w:eastAsia="仿宋" w:cs="仿宋"/>
              </w:rPr>
              <w:t>项目支出</w:t>
            </w:r>
          </w:p>
        </w:tc>
        <w:tc>
          <w:tcPr>
            <w:tcW w:w="1361" w:type="dxa"/>
            <w:vMerge w:val="restart"/>
            <w:vAlign w:val="center"/>
          </w:tcPr>
          <w:p>
            <w:pPr>
              <w:pStyle w:val="8"/>
              <w:rPr>
                <w:rFonts w:ascii="仿宋" w:hAnsi="仿宋" w:eastAsia="仿宋" w:cs="仿宋"/>
              </w:rPr>
            </w:pPr>
            <w:r>
              <w:rPr>
                <w:rFonts w:hint="eastAsia" w:ascii="仿宋" w:hAnsi="仿宋" w:eastAsia="仿宋" w:cs="仿宋"/>
              </w:rPr>
              <w:t>经营支出</w:t>
            </w:r>
          </w:p>
        </w:tc>
        <w:tc>
          <w:tcPr>
            <w:tcW w:w="1361" w:type="dxa"/>
            <w:vMerge w:val="restart"/>
            <w:vAlign w:val="center"/>
          </w:tcPr>
          <w:p>
            <w:pPr>
              <w:pStyle w:val="8"/>
              <w:rPr>
                <w:rFonts w:ascii="仿宋" w:hAnsi="仿宋" w:eastAsia="仿宋" w:cs="仿宋"/>
              </w:rPr>
            </w:pPr>
            <w:r>
              <w:rPr>
                <w:rFonts w:hint="eastAsia" w:ascii="仿宋" w:hAnsi="仿宋" w:eastAsia="仿宋" w:cs="仿宋"/>
              </w:rPr>
              <w:t>上解上级     支出</w:t>
            </w:r>
          </w:p>
        </w:tc>
        <w:tc>
          <w:tcPr>
            <w:tcW w:w="1361" w:type="dxa"/>
            <w:vMerge w:val="restart"/>
            <w:vAlign w:val="center"/>
          </w:tcPr>
          <w:p>
            <w:pPr>
              <w:pStyle w:val="8"/>
              <w:rPr>
                <w:rFonts w:ascii="仿宋" w:hAnsi="仿宋" w:eastAsia="仿宋" w:cs="仿宋"/>
              </w:rPr>
            </w:pPr>
            <w:r>
              <w:rPr>
                <w:rFonts w:hint="eastAsia" w:ascii="仿宋" w:hAnsi="仿宋" w:eastAsia="仿宋" w:cs="仿宋"/>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992" w:type="dxa"/>
            <w:vAlign w:val="center"/>
          </w:tcPr>
          <w:p>
            <w:pPr>
              <w:pStyle w:val="8"/>
              <w:rPr>
                <w:rFonts w:ascii="仿宋" w:hAnsi="仿宋" w:eastAsia="仿宋" w:cs="仿宋"/>
              </w:rPr>
            </w:pPr>
            <w:r>
              <w:rPr>
                <w:rFonts w:hint="eastAsia" w:ascii="仿宋" w:hAnsi="仿宋" w:eastAsia="仿宋" w:cs="仿宋"/>
              </w:rPr>
              <w:t>科目    编码</w:t>
            </w:r>
          </w:p>
        </w:tc>
        <w:tc>
          <w:tcPr>
            <w:tcW w:w="4535" w:type="dxa"/>
            <w:vAlign w:val="center"/>
          </w:tcPr>
          <w:p>
            <w:pPr>
              <w:pStyle w:val="8"/>
              <w:rPr>
                <w:rFonts w:ascii="仿宋" w:hAnsi="仿宋" w:eastAsia="仿宋" w:cs="仿宋"/>
              </w:rPr>
            </w:pPr>
            <w:r>
              <w:rPr>
                <w:rFonts w:hint="eastAsia" w:ascii="仿宋" w:hAnsi="仿宋" w:eastAsia="仿宋" w:cs="仿宋"/>
              </w:rPr>
              <w:t>科目名称</w:t>
            </w: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ascii="仿宋" w:hAnsi="仿宋" w:eastAsia="仿宋" w:cs="仿宋"/>
              </w:rPr>
            </w:pPr>
            <w:r>
              <w:rPr>
                <w:rFonts w:hint="eastAsia" w:ascii="仿宋" w:hAnsi="仿宋" w:eastAsia="仿宋" w:cs="仿宋"/>
              </w:rPr>
              <w:t>栏次</w:t>
            </w:r>
          </w:p>
        </w:tc>
        <w:tc>
          <w:tcPr>
            <w:tcW w:w="992" w:type="dxa"/>
            <w:vAlign w:val="center"/>
          </w:tcPr>
          <w:p>
            <w:pPr>
              <w:pStyle w:val="8"/>
              <w:rPr>
                <w:rFonts w:ascii="仿宋" w:hAnsi="仿宋" w:eastAsia="仿宋" w:cs="仿宋"/>
              </w:rPr>
            </w:pPr>
            <w:r>
              <w:rPr>
                <w:rFonts w:hint="eastAsia" w:ascii="仿宋" w:hAnsi="仿宋" w:eastAsia="仿宋" w:cs="仿宋"/>
              </w:rPr>
              <w:t>1</w:t>
            </w:r>
          </w:p>
        </w:tc>
        <w:tc>
          <w:tcPr>
            <w:tcW w:w="4535" w:type="dxa"/>
            <w:vAlign w:val="center"/>
          </w:tcPr>
          <w:p>
            <w:pPr>
              <w:pStyle w:val="8"/>
              <w:rPr>
                <w:rFonts w:ascii="仿宋" w:hAnsi="仿宋" w:eastAsia="仿宋" w:cs="仿宋"/>
              </w:rPr>
            </w:pPr>
            <w:r>
              <w:rPr>
                <w:rFonts w:hint="eastAsia" w:ascii="仿宋" w:hAnsi="仿宋" w:eastAsia="仿宋" w:cs="仿宋"/>
              </w:rPr>
              <w:t>2</w:t>
            </w:r>
          </w:p>
        </w:tc>
        <w:tc>
          <w:tcPr>
            <w:tcW w:w="1361" w:type="dxa"/>
            <w:vAlign w:val="center"/>
          </w:tcPr>
          <w:p>
            <w:pPr>
              <w:pStyle w:val="8"/>
              <w:rPr>
                <w:rFonts w:ascii="仿宋" w:hAnsi="仿宋" w:eastAsia="仿宋" w:cs="仿宋"/>
              </w:rPr>
            </w:pPr>
            <w:r>
              <w:rPr>
                <w:rFonts w:hint="eastAsia" w:ascii="仿宋" w:hAnsi="仿宋" w:eastAsia="仿宋" w:cs="仿宋"/>
              </w:rPr>
              <w:t>3</w:t>
            </w:r>
          </w:p>
        </w:tc>
        <w:tc>
          <w:tcPr>
            <w:tcW w:w="1361" w:type="dxa"/>
            <w:vAlign w:val="center"/>
          </w:tcPr>
          <w:p>
            <w:pPr>
              <w:pStyle w:val="8"/>
              <w:rPr>
                <w:rFonts w:ascii="仿宋" w:hAnsi="仿宋" w:eastAsia="仿宋" w:cs="仿宋"/>
              </w:rPr>
            </w:pPr>
            <w:r>
              <w:rPr>
                <w:rFonts w:hint="eastAsia" w:ascii="仿宋" w:hAnsi="仿宋" w:eastAsia="仿宋" w:cs="仿宋"/>
              </w:rPr>
              <w:t>4</w:t>
            </w:r>
          </w:p>
        </w:tc>
        <w:tc>
          <w:tcPr>
            <w:tcW w:w="1361" w:type="dxa"/>
            <w:vAlign w:val="center"/>
          </w:tcPr>
          <w:p>
            <w:pPr>
              <w:pStyle w:val="8"/>
              <w:rPr>
                <w:rFonts w:ascii="仿宋" w:hAnsi="仿宋" w:eastAsia="仿宋" w:cs="仿宋"/>
              </w:rPr>
            </w:pPr>
            <w:r>
              <w:rPr>
                <w:rFonts w:hint="eastAsia" w:ascii="仿宋" w:hAnsi="仿宋" w:eastAsia="仿宋" w:cs="仿宋"/>
              </w:rPr>
              <w:t>5</w:t>
            </w:r>
          </w:p>
        </w:tc>
        <w:tc>
          <w:tcPr>
            <w:tcW w:w="1361" w:type="dxa"/>
            <w:vAlign w:val="center"/>
          </w:tcPr>
          <w:p>
            <w:pPr>
              <w:pStyle w:val="8"/>
              <w:rPr>
                <w:rFonts w:ascii="仿宋" w:hAnsi="仿宋" w:eastAsia="仿宋" w:cs="仿宋"/>
              </w:rPr>
            </w:pPr>
            <w:r>
              <w:rPr>
                <w:rFonts w:hint="eastAsia" w:ascii="仿宋" w:hAnsi="仿宋" w:eastAsia="仿宋" w:cs="仿宋"/>
              </w:rPr>
              <w:t>6</w:t>
            </w:r>
          </w:p>
        </w:tc>
        <w:tc>
          <w:tcPr>
            <w:tcW w:w="1361" w:type="dxa"/>
            <w:vAlign w:val="center"/>
          </w:tcPr>
          <w:p>
            <w:pPr>
              <w:pStyle w:val="8"/>
              <w:rPr>
                <w:rFonts w:ascii="仿宋" w:hAnsi="仿宋" w:eastAsia="仿宋" w:cs="仿宋"/>
              </w:rPr>
            </w:pPr>
            <w:r>
              <w:rPr>
                <w:rFonts w:hint="eastAsia" w:ascii="仿宋" w:hAnsi="仿宋" w:eastAsia="仿宋" w:cs="仿宋"/>
              </w:rPr>
              <w:t>7</w:t>
            </w:r>
          </w:p>
        </w:tc>
        <w:tc>
          <w:tcPr>
            <w:tcW w:w="1361" w:type="dxa"/>
            <w:vAlign w:val="center"/>
          </w:tcPr>
          <w:p>
            <w:pPr>
              <w:pStyle w:val="8"/>
              <w:rPr>
                <w:rFonts w:ascii="仿宋" w:hAnsi="仿宋" w:eastAsia="仿宋" w:cs="仿宋"/>
              </w:rPr>
            </w:pPr>
            <w:r>
              <w:rPr>
                <w:rFonts w:hint="eastAsia" w:ascii="仿宋" w:hAnsi="仿宋" w:eastAsia="仿宋" w:cs="仿宋"/>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w:t>
            </w:r>
          </w:p>
        </w:tc>
        <w:tc>
          <w:tcPr>
            <w:tcW w:w="992" w:type="dxa"/>
            <w:vAlign w:val="center"/>
          </w:tcPr>
          <w:p>
            <w:pPr>
              <w:pStyle w:val="14"/>
              <w:rPr>
                <w:rFonts w:ascii="仿宋" w:hAnsi="仿宋" w:eastAsia="仿宋" w:cs="仿宋"/>
              </w:rPr>
            </w:pPr>
          </w:p>
        </w:tc>
        <w:tc>
          <w:tcPr>
            <w:tcW w:w="4535" w:type="dxa"/>
            <w:vAlign w:val="center"/>
          </w:tcPr>
          <w:p>
            <w:pPr>
              <w:pStyle w:val="12"/>
              <w:rPr>
                <w:rFonts w:ascii="仿宋" w:hAnsi="仿宋" w:eastAsia="仿宋" w:cs="仿宋"/>
              </w:rPr>
            </w:pPr>
            <w:r>
              <w:rPr>
                <w:rFonts w:hint="eastAsia" w:ascii="仿宋" w:hAnsi="仿宋" w:eastAsia="仿宋" w:cs="仿宋"/>
              </w:rPr>
              <w:t>合计</w:t>
            </w:r>
          </w:p>
        </w:tc>
        <w:tc>
          <w:tcPr>
            <w:tcW w:w="1361" w:type="dxa"/>
            <w:vAlign w:val="center"/>
          </w:tcPr>
          <w:p>
            <w:pPr>
              <w:pStyle w:val="13"/>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52</w:t>
            </w:r>
            <w:r>
              <w:rPr>
                <w:rFonts w:hint="eastAsia" w:ascii="仿宋" w:hAnsi="仿宋" w:eastAsia="仿宋" w:cs="仿宋"/>
              </w:rPr>
              <w:t>6.00</w:t>
            </w:r>
          </w:p>
        </w:tc>
        <w:tc>
          <w:tcPr>
            <w:tcW w:w="1361" w:type="dxa"/>
            <w:vAlign w:val="center"/>
          </w:tcPr>
          <w:p>
            <w:pPr>
              <w:pStyle w:val="13"/>
              <w:rPr>
                <w:rFonts w:ascii="仿宋" w:hAnsi="仿宋" w:eastAsia="仿宋" w:cs="仿宋"/>
              </w:rPr>
            </w:pPr>
            <w:r>
              <w:rPr>
                <w:rFonts w:hint="eastAsia" w:ascii="仿宋" w:hAnsi="仿宋" w:eastAsia="仿宋" w:cs="仿宋"/>
              </w:rPr>
              <w:t>1742.03</w:t>
            </w:r>
          </w:p>
        </w:tc>
        <w:tc>
          <w:tcPr>
            <w:tcW w:w="1361" w:type="dxa"/>
            <w:vAlign w:val="center"/>
          </w:tcPr>
          <w:p>
            <w:pPr>
              <w:pStyle w:val="13"/>
              <w:rPr>
                <w:rFonts w:ascii="仿宋" w:hAnsi="仿宋" w:eastAsia="仿宋" w:cs="仿宋"/>
              </w:rPr>
            </w:pPr>
            <w:r>
              <w:rPr>
                <w:rFonts w:hint="eastAsia" w:ascii="仿宋" w:hAnsi="仿宋" w:eastAsia="仿宋" w:cs="仿宋"/>
              </w:rPr>
              <w:t>6653.97</w:t>
            </w:r>
          </w:p>
        </w:tc>
        <w:tc>
          <w:tcPr>
            <w:tcW w:w="1361" w:type="dxa"/>
            <w:vAlign w:val="center"/>
          </w:tcPr>
          <w:p>
            <w:pPr>
              <w:pStyle w:val="13"/>
              <w:rPr>
                <w:rFonts w:ascii="仿宋" w:hAnsi="仿宋" w:eastAsia="仿宋" w:cs="仿宋"/>
              </w:rPr>
            </w:pPr>
          </w:p>
        </w:tc>
        <w:tc>
          <w:tcPr>
            <w:tcW w:w="1361" w:type="dxa"/>
            <w:vAlign w:val="center"/>
          </w:tcPr>
          <w:p>
            <w:pPr>
              <w:pStyle w:val="13"/>
              <w:rPr>
                <w:rFonts w:ascii="仿宋" w:hAnsi="仿宋" w:eastAsia="仿宋" w:cs="仿宋"/>
              </w:rPr>
            </w:pPr>
          </w:p>
        </w:tc>
        <w:tc>
          <w:tcPr>
            <w:tcW w:w="1361" w:type="dxa"/>
            <w:vAlign w:val="center"/>
          </w:tcPr>
          <w:p>
            <w:pPr>
              <w:pStyle w:val="13"/>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w:t>
            </w:r>
          </w:p>
        </w:tc>
        <w:tc>
          <w:tcPr>
            <w:tcW w:w="992" w:type="dxa"/>
            <w:vAlign w:val="center"/>
          </w:tcPr>
          <w:p>
            <w:pPr>
              <w:pStyle w:val="10"/>
              <w:rPr>
                <w:rFonts w:ascii="仿宋" w:hAnsi="仿宋" w:eastAsia="仿宋" w:cs="仿宋"/>
              </w:rPr>
            </w:pPr>
            <w:r>
              <w:rPr>
                <w:rFonts w:hint="eastAsia" w:ascii="仿宋" w:hAnsi="仿宋" w:eastAsia="仿宋" w:cs="仿宋"/>
              </w:rPr>
              <w:t>203</w:t>
            </w:r>
          </w:p>
        </w:tc>
        <w:tc>
          <w:tcPr>
            <w:tcW w:w="4535" w:type="dxa"/>
            <w:vAlign w:val="center"/>
          </w:tcPr>
          <w:p>
            <w:pPr>
              <w:pStyle w:val="10"/>
              <w:rPr>
                <w:rFonts w:ascii="仿宋" w:hAnsi="仿宋" w:eastAsia="仿宋" w:cs="仿宋"/>
              </w:rPr>
            </w:pPr>
            <w:r>
              <w:rPr>
                <w:rFonts w:hint="eastAsia" w:ascii="仿宋" w:hAnsi="仿宋" w:eastAsia="仿宋" w:cs="仿宋"/>
              </w:rPr>
              <w:t>国防支出</w:t>
            </w:r>
          </w:p>
        </w:tc>
        <w:tc>
          <w:tcPr>
            <w:tcW w:w="1361" w:type="dxa"/>
            <w:vAlign w:val="center"/>
          </w:tcPr>
          <w:p>
            <w:pPr>
              <w:pStyle w:val="9"/>
              <w:rPr>
                <w:rFonts w:ascii="仿宋" w:hAnsi="仿宋" w:eastAsia="仿宋" w:cs="仿宋"/>
              </w:rPr>
            </w:pPr>
            <w:r>
              <w:rPr>
                <w:rFonts w:hint="eastAsia" w:ascii="仿宋" w:hAnsi="仿宋" w:eastAsia="仿宋" w:cs="仿宋"/>
              </w:rPr>
              <w:t>6.70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6.70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w:t>
            </w:r>
          </w:p>
        </w:tc>
        <w:tc>
          <w:tcPr>
            <w:tcW w:w="992" w:type="dxa"/>
            <w:vAlign w:val="center"/>
          </w:tcPr>
          <w:p>
            <w:pPr>
              <w:pStyle w:val="10"/>
              <w:rPr>
                <w:rFonts w:ascii="仿宋" w:hAnsi="仿宋" w:eastAsia="仿宋" w:cs="仿宋"/>
              </w:rPr>
            </w:pPr>
            <w:r>
              <w:rPr>
                <w:rFonts w:hint="eastAsia" w:ascii="仿宋" w:hAnsi="仿宋" w:eastAsia="仿宋" w:cs="仿宋"/>
              </w:rPr>
              <w:t>20306</w:t>
            </w:r>
          </w:p>
        </w:tc>
        <w:tc>
          <w:tcPr>
            <w:tcW w:w="4535" w:type="dxa"/>
            <w:vAlign w:val="center"/>
          </w:tcPr>
          <w:p>
            <w:pPr>
              <w:pStyle w:val="10"/>
              <w:rPr>
                <w:rFonts w:ascii="仿宋" w:hAnsi="仿宋" w:eastAsia="仿宋" w:cs="仿宋"/>
              </w:rPr>
            </w:pPr>
            <w:r>
              <w:rPr>
                <w:rFonts w:hint="eastAsia" w:ascii="仿宋" w:hAnsi="仿宋" w:eastAsia="仿宋" w:cs="仿宋"/>
              </w:rPr>
              <w:t>国防动员</w:t>
            </w:r>
          </w:p>
        </w:tc>
        <w:tc>
          <w:tcPr>
            <w:tcW w:w="1361" w:type="dxa"/>
            <w:vAlign w:val="center"/>
          </w:tcPr>
          <w:p>
            <w:pPr>
              <w:pStyle w:val="9"/>
              <w:rPr>
                <w:rFonts w:ascii="仿宋" w:hAnsi="仿宋" w:eastAsia="仿宋" w:cs="仿宋"/>
              </w:rPr>
            </w:pPr>
            <w:r>
              <w:rPr>
                <w:rFonts w:hint="eastAsia" w:ascii="仿宋" w:hAnsi="仿宋" w:eastAsia="仿宋" w:cs="仿宋"/>
              </w:rPr>
              <w:t>6.70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6.70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4</w:t>
            </w:r>
          </w:p>
        </w:tc>
        <w:tc>
          <w:tcPr>
            <w:tcW w:w="992" w:type="dxa"/>
            <w:vAlign w:val="center"/>
          </w:tcPr>
          <w:p>
            <w:pPr>
              <w:pStyle w:val="10"/>
              <w:rPr>
                <w:rFonts w:ascii="仿宋" w:hAnsi="仿宋" w:eastAsia="仿宋" w:cs="仿宋"/>
              </w:rPr>
            </w:pPr>
            <w:r>
              <w:rPr>
                <w:rFonts w:hint="eastAsia" w:ascii="仿宋" w:hAnsi="仿宋" w:eastAsia="仿宋" w:cs="仿宋"/>
              </w:rPr>
              <w:t>2030603</w:t>
            </w:r>
          </w:p>
        </w:tc>
        <w:tc>
          <w:tcPr>
            <w:tcW w:w="4535" w:type="dxa"/>
            <w:vAlign w:val="center"/>
          </w:tcPr>
          <w:p>
            <w:pPr>
              <w:pStyle w:val="10"/>
              <w:rPr>
                <w:rFonts w:ascii="仿宋" w:hAnsi="仿宋" w:eastAsia="仿宋" w:cs="仿宋"/>
              </w:rPr>
            </w:pPr>
            <w:r>
              <w:rPr>
                <w:rFonts w:hint="eastAsia" w:ascii="仿宋" w:hAnsi="仿宋" w:eastAsia="仿宋" w:cs="仿宋"/>
              </w:rPr>
              <w:t>人民防空</w:t>
            </w:r>
          </w:p>
        </w:tc>
        <w:tc>
          <w:tcPr>
            <w:tcW w:w="1361" w:type="dxa"/>
            <w:vAlign w:val="center"/>
          </w:tcPr>
          <w:p>
            <w:pPr>
              <w:pStyle w:val="9"/>
              <w:rPr>
                <w:rFonts w:ascii="仿宋" w:hAnsi="仿宋" w:eastAsia="仿宋" w:cs="仿宋"/>
              </w:rPr>
            </w:pPr>
            <w:r>
              <w:rPr>
                <w:rFonts w:hint="eastAsia" w:ascii="仿宋" w:hAnsi="仿宋" w:eastAsia="仿宋" w:cs="仿宋"/>
              </w:rPr>
              <w:t>6.70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6.70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5</w:t>
            </w:r>
          </w:p>
        </w:tc>
        <w:tc>
          <w:tcPr>
            <w:tcW w:w="992" w:type="dxa"/>
            <w:vAlign w:val="center"/>
          </w:tcPr>
          <w:p>
            <w:pPr>
              <w:pStyle w:val="10"/>
              <w:rPr>
                <w:rFonts w:ascii="仿宋" w:hAnsi="仿宋" w:eastAsia="仿宋" w:cs="仿宋"/>
              </w:rPr>
            </w:pPr>
            <w:r>
              <w:rPr>
                <w:rFonts w:hint="eastAsia" w:ascii="仿宋" w:hAnsi="仿宋" w:eastAsia="仿宋" w:cs="仿宋"/>
              </w:rPr>
              <w:t>208</w:t>
            </w:r>
          </w:p>
        </w:tc>
        <w:tc>
          <w:tcPr>
            <w:tcW w:w="4535" w:type="dxa"/>
            <w:vAlign w:val="center"/>
          </w:tcPr>
          <w:p>
            <w:pPr>
              <w:pStyle w:val="10"/>
              <w:rPr>
                <w:rFonts w:ascii="仿宋" w:hAnsi="仿宋" w:eastAsia="仿宋" w:cs="仿宋"/>
              </w:rPr>
            </w:pPr>
            <w:r>
              <w:rPr>
                <w:rFonts w:hint="eastAsia" w:ascii="仿宋" w:hAnsi="仿宋" w:eastAsia="仿宋" w:cs="仿宋"/>
              </w:rPr>
              <w:t>社会保障和就业支出</w:t>
            </w:r>
          </w:p>
        </w:tc>
        <w:tc>
          <w:tcPr>
            <w:tcW w:w="1361" w:type="dxa"/>
            <w:vAlign w:val="center"/>
          </w:tcPr>
          <w:p>
            <w:pPr>
              <w:pStyle w:val="9"/>
              <w:rPr>
                <w:rFonts w:ascii="仿宋" w:hAnsi="仿宋" w:eastAsia="仿宋" w:cs="仿宋"/>
              </w:rPr>
            </w:pPr>
            <w:r>
              <w:rPr>
                <w:rFonts w:hint="eastAsia" w:ascii="仿宋" w:hAnsi="仿宋" w:eastAsia="仿宋" w:cs="仿宋"/>
              </w:rPr>
              <w:t>62.35</w:t>
            </w:r>
          </w:p>
        </w:tc>
        <w:tc>
          <w:tcPr>
            <w:tcW w:w="1361" w:type="dxa"/>
            <w:vAlign w:val="center"/>
          </w:tcPr>
          <w:p>
            <w:pPr>
              <w:pStyle w:val="9"/>
              <w:rPr>
                <w:rFonts w:ascii="仿宋" w:hAnsi="仿宋" w:eastAsia="仿宋" w:cs="仿宋"/>
              </w:rPr>
            </w:pPr>
            <w:r>
              <w:rPr>
                <w:rFonts w:hint="eastAsia" w:ascii="仿宋" w:hAnsi="仿宋" w:eastAsia="仿宋" w:cs="仿宋"/>
              </w:rPr>
              <w:t>60.13</w:t>
            </w:r>
          </w:p>
        </w:tc>
        <w:tc>
          <w:tcPr>
            <w:tcW w:w="1361" w:type="dxa"/>
            <w:vAlign w:val="center"/>
          </w:tcPr>
          <w:p>
            <w:pPr>
              <w:pStyle w:val="9"/>
              <w:rPr>
                <w:rFonts w:ascii="仿宋" w:hAnsi="仿宋" w:eastAsia="仿宋" w:cs="仿宋"/>
              </w:rPr>
            </w:pPr>
            <w:r>
              <w:rPr>
                <w:rFonts w:hint="eastAsia" w:ascii="仿宋" w:hAnsi="仿宋" w:eastAsia="仿宋" w:cs="仿宋"/>
              </w:rPr>
              <w:t>2.23</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6</w:t>
            </w:r>
          </w:p>
        </w:tc>
        <w:tc>
          <w:tcPr>
            <w:tcW w:w="992" w:type="dxa"/>
            <w:vAlign w:val="center"/>
          </w:tcPr>
          <w:p>
            <w:pPr>
              <w:pStyle w:val="10"/>
              <w:rPr>
                <w:rFonts w:ascii="仿宋" w:hAnsi="仿宋" w:eastAsia="仿宋" w:cs="仿宋"/>
              </w:rPr>
            </w:pPr>
            <w:r>
              <w:rPr>
                <w:rFonts w:hint="eastAsia" w:ascii="仿宋" w:hAnsi="仿宋" w:eastAsia="仿宋" w:cs="仿宋"/>
              </w:rPr>
              <w:t>20805</w:t>
            </w:r>
          </w:p>
        </w:tc>
        <w:tc>
          <w:tcPr>
            <w:tcW w:w="4535" w:type="dxa"/>
            <w:vAlign w:val="center"/>
          </w:tcPr>
          <w:p>
            <w:pPr>
              <w:pStyle w:val="10"/>
              <w:rPr>
                <w:rFonts w:ascii="仿宋" w:hAnsi="仿宋" w:eastAsia="仿宋" w:cs="仿宋"/>
              </w:rPr>
            </w:pPr>
            <w:r>
              <w:rPr>
                <w:rFonts w:hint="eastAsia" w:ascii="仿宋" w:hAnsi="仿宋" w:eastAsia="仿宋" w:cs="仿宋"/>
              </w:rPr>
              <w:t>行政事业单位养老支出</w:t>
            </w:r>
          </w:p>
        </w:tc>
        <w:tc>
          <w:tcPr>
            <w:tcW w:w="1361" w:type="dxa"/>
            <w:vAlign w:val="center"/>
          </w:tcPr>
          <w:p>
            <w:pPr>
              <w:pStyle w:val="9"/>
              <w:rPr>
                <w:rFonts w:ascii="仿宋" w:hAnsi="仿宋" w:eastAsia="仿宋" w:cs="仿宋"/>
              </w:rPr>
            </w:pPr>
            <w:r>
              <w:rPr>
                <w:rFonts w:hint="eastAsia" w:ascii="仿宋" w:hAnsi="仿宋" w:eastAsia="仿宋" w:cs="仿宋"/>
              </w:rPr>
              <w:t>59.12</w:t>
            </w:r>
          </w:p>
        </w:tc>
        <w:tc>
          <w:tcPr>
            <w:tcW w:w="1361" w:type="dxa"/>
            <w:vAlign w:val="center"/>
          </w:tcPr>
          <w:p>
            <w:pPr>
              <w:pStyle w:val="9"/>
              <w:rPr>
                <w:rFonts w:ascii="仿宋" w:hAnsi="仿宋" w:eastAsia="仿宋" w:cs="仿宋"/>
              </w:rPr>
            </w:pPr>
            <w:r>
              <w:rPr>
                <w:rFonts w:hint="eastAsia" w:ascii="仿宋" w:hAnsi="仿宋" w:eastAsia="仿宋" w:cs="仿宋"/>
              </w:rPr>
              <w:t>57.77</w:t>
            </w:r>
          </w:p>
        </w:tc>
        <w:tc>
          <w:tcPr>
            <w:tcW w:w="1361" w:type="dxa"/>
            <w:vAlign w:val="center"/>
          </w:tcPr>
          <w:p>
            <w:pPr>
              <w:pStyle w:val="9"/>
              <w:rPr>
                <w:rFonts w:ascii="仿宋" w:hAnsi="仿宋" w:eastAsia="仿宋" w:cs="仿宋"/>
              </w:rPr>
            </w:pPr>
            <w:r>
              <w:rPr>
                <w:rFonts w:hint="eastAsia" w:ascii="仿宋" w:hAnsi="仿宋" w:eastAsia="仿宋" w:cs="仿宋"/>
              </w:rPr>
              <w:t>1.35</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7</w:t>
            </w:r>
          </w:p>
        </w:tc>
        <w:tc>
          <w:tcPr>
            <w:tcW w:w="992" w:type="dxa"/>
            <w:vAlign w:val="center"/>
          </w:tcPr>
          <w:p>
            <w:pPr>
              <w:pStyle w:val="10"/>
              <w:rPr>
                <w:rFonts w:ascii="仿宋" w:hAnsi="仿宋" w:eastAsia="仿宋" w:cs="仿宋"/>
              </w:rPr>
            </w:pPr>
            <w:r>
              <w:rPr>
                <w:rFonts w:hint="eastAsia" w:ascii="仿宋" w:hAnsi="仿宋" w:eastAsia="仿宋" w:cs="仿宋"/>
              </w:rPr>
              <w:t>2080501</w:t>
            </w:r>
          </w:p>
        </w:tc>
        <w:tc>
          <w:tcPr>
            <w:tcW w:w="4535" w:type="dxa"/>
            <w:vAlign w:val="center"/>
          </w:tcPr>
          <w:p>
            <w:pPr>
              <w:pStyle w:val="10"/>
              <w:rPr>
                <w:rFonts w:ascii="仿宋" w:hAnsi="仿宋" w:eastAsia="仿宋" w:cs="仿宋"/>
              </w:rPr>
            </w:pPr>
            <w:r>
              <w:rPr>
                <w:rFonts w:hint="eastAsia" w:ascii="仿宋" w:hAnsi="仿宋" w:eastAsia="仿宋" w:cs="仿宋"/>
              </w:rPr>
              <w:t>行政单位离退休</w:t>
            </w:r>
          </w:p>
        </w:tc>
        <w:tc>
          <w:tcPr>
            <w:tcW w:w="1361" w:type="dxa"/>
            <w:vAlign w:val="center"/>
          </w:tcPr>
          <w:p>
            <w:pPr>
              <w:pStyle w:val="9"/>
              <w:rPr>
                <w:rFonts w:ascii="仿宋" w:hAnsi="仿宋" w:eastAsia="仿宋" w:cs="仿宋"/>
              </w:rPr>
            </w:pPr>
            <w:r>
              <w:rPr>
                <w:rFonts w:hint="eastAsia" w:ascii="仿宋" w:hAnsi="仿宋" w:eastAsia="仿宋" w:cs="仿宋"/>
              </w:rPr>
              <w:t>24.19</w:t>
            </w:r>
          </w:p>
        </w:tc>
        <w:tc>
          <w:tcPr>
            <w:tcW w:w="1361" w:type="dxa"/>
            <w:vAlign w:val="center"/>
          </w:tcPr>
          <w:p>
            <w:pPr>
              <w:pStyle w:val="9"/>
              <w:rPr>
                <w:rFonts w:ascii="仿宋" w:hAnsi="仿宋" w:eastAsia="仿宋" w:cs="仿宋"/>
              </w:rPr>
            </w:pPr>
            <w:r>
              <w:rPr>
                <w:rFonts w:hint="eastAsia" w:ascii="仿宋" w:hAnsi="仿宋" w:eastAsia="仿宋" w:cs="仿宋"/>
              </w:rPr>
              <w:t>24.19</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8</w:t>
            </w:r>
          </w:p>
        </w:tc>
        <w:tc>
          <w:tcPr>
            <w:tcW w:w="992" w:type="dxa"/>
            <w:vAlign w:val="center"/>
          </w:tcPr>
          <w:p>
            <w:pPr>
              <w:pStyle w:val="10"/>
              <w:rPr>
                <w:rFonts w:ascii="仿宋" w:hAnsi="仿宋" w:eastAsia="仿宋" w:cs="仿宋"/>
              </w:rPr>
            </w:pPr>
            <w:r>
              <w:rPr>
                <w:rFonts w:hint="eastAsia" w:ascii="仿宋" w:hAnsi="仿宋" w:eastAsia="仿宋" w:cs="仿宋"/>
              </w:rPr>
              <w:t>2080505</w:t>
            </w:r>
          </w:p>
        </w:tc>
        <w:tc>
          <w:tcPr>
            <w:tcW w:w="4535" w:type="dxa"/>
            <w:vAlign w:val="center"/>
          </w:tcPr>
          <w:p>
            <w:pPr>
              <w:pStyle w:val="10"/>
              <w:rPr>
                <w:rFonts w:ascii="仿宋" w:hAnsi="仿宋" w:eastAsia="仿宋" w:cs="仿宋"/>
              </w:rPr>
            </w:pPr>
            <w:r>
              <w:rPr>
                <w:rFonts w:hint="eastAsia" w:ascii="仿宋" w:hAnsi="仿宋" w:eastAsia="仿宋" w:cs="仿宋"/>
              </w:rPr>
              <w:t>机关事业单位基本养老保险缴费支出</w:t>
            </w:r>
          </w:p>
        </w:tc>
        <w:tc>
          <w:tcPr>
            <w:tcW w:w="1361" w:type="dxa"/>
            <w:vAlign w:val="center"/>
          </w:tcPr>
          <w:p>
            <w:pPr>
              <w:pStyle w:val="9"/>
              <w:rPr>
                <w:rFonts w:ascii="仿宋" w:hAnsi="仿宋" w:eastAsia="仿宋" w:cs="仿宋"/>
              </w:rPr>
            </w:pPr>
            <w:r>
              <w:rPr>
                <w:rFonts w:hint="eastAsia" w:ascii="仿宋" w:hAnsi="仿宋" w:eastAsia="仿宋" w:cs="仿宋"/>
              </w:rPr>
              <w:t>34.93</w:t>
            </w:r>
          </w:p>
        </w:tc>
        <w:tc>
          <w:tcPr>
            <w:tcW w:w="1361" w:type="dxa"/>
            <w:vAlign w:val="center"/>
          </w:tcPr>
          <w:p>
            <w:pPr>
              <w:pStyle w:val="9"/>
              <w:rPr>
                <w:rFonts w:ascii="仿宋" w:hAnsi="仿宋" w:eastAsia="仿宋" w:cs="仿宋"/>
              </w:rPr>
            </w:pPr>
            <w:r>
              <w:rPr>
                <w:rFonts w:hint="eastAsia" w:ascii="仿宋" w:hAnsi="仿宋" w:eastAsia="仿宋" w:cs="仿宋"/>
              </w:rPr>
              <w:t>33.58</w:t>
            </w:r>
          </w:p>
        </w:tc>
        <w:tc>
          <w:tcPr>
            <w:tcW w:w="1361" w:type="dxa"/>
            <w:vAlign w:val="center"/>
          </w:tcPr>
          <w:p>
            <w:pPr>
              <w:pStyle w:val="9"/>
              <w:rPr>
                <w:rFonts w:ascii="仿宋" w:hAnsi="仿宋" w:eastAsia="仿宋" w:cs="仿宋"/>
              </w:rPr>
            </w:pPr>
            <w:r>
              <w:rPr>
                <w:rFonts w:hint="eastAsia" w:ascii="仿宋" w:hAnsi="仿宋" w:eastAsia="仿宋" w:cs="仿宋"/>
              </w:rPr>
              <w:t>1.35</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9</w:t>
            </w:r>
          </w:p>
        </w:tc>
        <w:tc>
          <w:tcPr>
            <w:tcW w:w="992" w:type="dxa"/>
            <w:vAlign w:val="center"/>
          </w:tcPr>
          <w:p>
            <w:pPr>
              <w:pStyle w:val="10"/>
              <w:rPr>
                <w:rFonts w:ascii="仿宋" w:hAnsi="仿宋" w:eastAsia="仿宋" w:cs="仿宋"/>
              </w:rPr>
            </w:pPr>
            <w:r>
              <w:rPr>
                <w:rFonts w:hint="eastAsia" w:ascii="仿宋" w:hAnsi="仿宋" w:eastAsia="仿宋" w:cs="仿宋"/>
              </w:rPr>
              <w:t>20808</w:t>
            </w:r>
          </w:p>
        </w:tc>
        <w:tc>
          <w:tcPr>
            <w:tcW w:w="4535" w:type="dxa"/>
            <w:vAlign w:val="center"/>
          </w:tcPr>
          <w:p>
            <w:pPr>
              <w:pStyle w:val="10"/>
              <w:rPr>
                <w:rFonts w:ascii="仿宋" w:hAnsi="仿宋" w:eastAsia="仿宋" w:cs="仿宋"/>
              </w:rPr>
            </w:pPr>
            <w:r>
              <w:rPr>
                <w:rFonts w:hint="eastAsia" w:ascii="仿宋" w:hAnsi="仿宋" w:eastAsia="仿宋" w:cs="仿宋"/>
              </w:rPr>
              <w:t>抚恤</w:t>
            </w:r>
          </w:p>
        </w:tc>
        <w:tc>
          <w:tcPr>
            <w:tcW w:w="1361" w:type="dxa"/>
            <w:vAlign w:val="center"/>
          </w:tcPr>
          <w:p>
            <w:pPr>
              <w:pStyle w:val="9"/>
              <w:rPr>
                <w:rFonts w:ascii="仿宋" w:hAnsi="仿宋" w:eastAsia="仿宋" w:cs="仿宋"/>
              </w:rPr>
            </w:pPr>
            <w:r>
              <w:rPr>
                <w:rFonts w:hint="eastAsia" w:ascii="仿宋" w:hAnsi="仿宋" w:eastAsia="仿宋" w:cs="仿宋"/>
              </w:rPr>
              <w:t>3.23</w:t>
            </w:r>
          </w:p>
        </w:tc>
        <w:tc>
          <w:tcPr>
            <w:tcW w:w="1361" w:type="dxa"/>
            <w:vAlign w:val="center"/>
          </w:tcPr>
          <w:p>
            <w:pPr>
              <w:pStyle w:val="9"/>
              <w:rPr>
                <w:rFonts w:ascii="仿宋" w:hAnsi="仿宋" w:eastAsia="仿宋" w:cs="仿宋"/>
              </w:rPr>
            </w:pPr>
            <w:r>
              <w:rPr>
                <w:rFonts w:hint="eastAsia" w:ascii="仿宋" w:hAnsi="仿宋" w:eastAsia="仿宋" w:cs="仿宋"/>
              </w:rPr>
              <w:t>2.35</w:t>
            </w:r>
          </w:p>
        </w:tc>
        <w:tc>
          <w:tcPr>
            <w:tcW w:w="1361" w:type="dxa"/>
            <w:vAlign w:val="center"/>
          </w:tcPr>
          <w:p>
            <w:pPr>
              <w:pStyle w:val="9"/>
              <w:rPr>
                <w:rFonts w:ascii="仿宋" w:hAnsi="仿宋" w:eastAsia="仿宋" w:cs="仿宋"/>
              </w:rPr>
            </w:pPr>
            <w:r>
              <w:rPr>
                <w:rFonts w:hint="eastAsia" w:ascii="仿宋" w:hAnsi="仿宋" w:eastAsia="仿宋" w:cs="仿宋"/>
              </w:rPr>
              <w:t>0.88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10</w:t>
            </w:r>
          </w:p>
        </w:tc>
        <w:tc>
          <w:tcPr>
            <w:tcW w:w="992" w:type="dxa"/>
            <w:vAlign w:val="center"/>
          </w:tcPr>
          <w:p>
            <w:pPr>
              <w:pStyle w:val="10"/>
              <w:rPr>
                <w:rFonts w:ascii="仿宋" w:hAnsi="仿宋" w:eastAsia="仿宋" w:cs="仿宋"/>
              </w:rPr>
            </w:pPr>
            <w:r>
              <w:rPr>
                <w:rFonts w:hint="eastAsia" w:ascii="仿宋" w:hAnsi="仿宋" w:eastAsia="仿宋" w:cs="仿宋"/>
              </w:rPr>
              <w:t>2080801</w:t>
            </w:r>
          </w:p>
        </w:tc>
        <w:tc>
          <w:tcPr>
            <w:tcW w:w="4535" w:type="dxa"/>
            <w:vAlign w:val="center"/>
          </w:tcPr>
          <w:p>
            <w:pPr>
              <w:pStyle w:val="10"/>
              <w:rPr>
                <w:rFonts w:ascii="仿宋" w:hAnsi="仿宋" w:eastAsia="仿宋" w:cs="仿宋"/>
              </w:rPr>
            </w:pPr>
            <w:r>
              <w:rPr>
                <w:rFonts w:hint="eastAsia" w:ascii="仿宋" w:hAnsi="仿宋" w:eastAsia="仿宋" w:cs="仿宋"/>
              </w:rPr>
              <w:t>死亡抚恤</w:t>
            </w:r>
          </w:p>
        </w:tc>
        <w:tc>
          <w:tcPr>
            <w:tcW w:w="1361" w:type="dxa"/>
            <w:vAlign w:val="center"/>
          </w:tcPr>
          <w:p>
            <w:pPr>
              <w:pStyle w:val="9"/>
              <w:rPr>
                <w:rFonts w:ascii="仿宋" w:hAnsi="仿宋" w:eastAsia="仿宋" w:cs="仿宋"/>
              </w:rPr>
            </w:pPr>
            <w:r>
              <w:rPr>
                <w:rFonts w:hint="eastAsia" w:ascii="仿宋" w:hAnsi="仿宋" w:eastAsia="仿宋" w:cs="仿宋"/>
              </w:rPr>
              <w:t>3.23</w:t>
            </w:r>
          </w:p>
        </w:tc>
        <w:tc>
          <w:tcPr>
            <w:tcW w:w="1361" w:type="dxa"/>
            <w:vAlign w:val="center"/>
          </w:tcPr>
          <w:p>
            <w:pPr>
              <w:pStyle w:val="9"/>
              <w:rPr>
                <w:rFonts w:ascii="仿宋" w:hAnsi="仿宋" w:eastAsia="仿宋" w:cs="仿宋"/>
              </w:rPr>
            </w:pPr>
            <w:r>
              <w:rPr>
                <w:rFonts w:hint="eastAsia" w:ascii="仿宋" w:hAnsi="仿宋" w:eastAsia="仿宋" w:cs="仿宋"/>
              </w:rPr>
              <w:t>2.35</w:t>
            </w:r>
          </w:p>
        </w:tc>
        <w:tc>
          <w:tcPr>
            <w:tcW w:w="1361" w:type="dxa"/>
            <w:vAlign w:val="center"/>
          </w:tcPr>
          <w:p>
            <w:pPr>
              <w:pStyle w:val="9"/>
              <w:rPr>
                <w:rFonts w:ascii="仿宋" w:hAnsi="仿宋" w:eastAsia="仿宋" w:cs="仿宋"/>
              </w:rPr>
            </w:pPr>
            <w:r>
              <w:rPr>
                <w:rFonts w:hint="eastAsia" w:ascii="仿宋" w:hAnsi="仿宋" w:eastAsia="仿宋" w:cs="仿宋"/>
              </w:rPr>
              <w:t>0.88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11</w:t>
            </w:r>
          </w:p>
        </w:tc>
        <w:tc>
          <w:tcPr>
            <w:tcW w:w="992" w:type="dxa"/>
            <w:vAlign w:val="center"/>
          </w:tcPr>
          <w:p>
            <w:pPr>
              <w:pStyle w:val="10"/>
              <w:rPr>
                <w:rFonts w:ascii="仿宋" w:hAnsi="仿宋" w:eastAsia="仿宋" w:cs="仿宋"/>
              </w:rPr>
            </w:pPr>
            <w:r>
              <w:rPr>
                <w:rFonts w:hint="eastAsia" w:ascii="仿宋" w:hAnsi="仿宋" w:eastAsia="仿宋" w:cs="仿宋"/>
              </w:rPr>
              <w:t>210</w:t>
            </w:r>
          </w:p>
        </w:tc>
        <w:tc>
          <w:tcPr>
            <w:tcW w:w="4535" w:type="dxa"/>
            <w:vAlign w:val="center"/>
          </w:tcPr>
          <w:p>
            <w:pPr>
              <w:pStyle w:val="10"/>
              <w:rPr>
                <w:rFonts w:ascii="仿宋" w:hAnsi="仿宋" w:eastAsia="仿宋" w:cs="仿宋"/>
              </w:rPr>
            </w:pPr>
            <w:r>
              <w:rPr>
                <w:rFonts w:hint="eastAsia" w:ascii="仿宋" w:hAnsi="仿宋" w:eastAsia="仿宋" w:cs="仿宋"/>
              </w:rPr>
              <w:t>卫生健康支出</w:t>
            </w:r>
          </w:p>
        </w:tc>
        <w:tc>
          <w:tcPr>
            <w:tcW w:w="1361" w:type="dxa"/>
            <w:vAlign w:val="center"/>
          </w:tcPr>
          <w:p>
            <w:pPr>
              <w:pStyle w:val="9"/>
              <w:rPr>
                <w:rFonts w:ascii="仿宋" w:hAnsi="仿宋" w:eastAsia="仿宋" w:cs="仿宋"/>
              </w:rPr>
            </w:pPr>
            <w:r>
              <w:rPr>
                <w:rFonts w:hint="eastAsia" w:ascii="仿宋" w:hAnsi="仿宋" w:eastAsia="仿宋" w:cs="仿宋"/>
              </w:rPr>
              <w:t>16.00</w:t>
            </w:r>
          </w:p>
        </w:tc>
        <w:tc>
          <w:tcPr>
            <w:tcW w:w="1361" w:type="dxa"/>
            <w:vAlign w:val="center"/>
          </w:tcPr>
          <w:p>
            <w:pPr>
              <w:pStyle w:val="9"/>
              <w:rPr>
                <w:rFonts w:ascii="仿宋" w:hAnsi="仿宋" w:eastAsia="仿宋" w:cs="仿宋"/>
              </w:rPr>
            </w:pPr>
            <w:r>
              <w:rPr>
                <w:rFonts w:hint="eastAsia" w:ascii="仿宋" w:hAnsi="仿宋" w:eastAsia="仿宋" w:cs="仿宋"/>
              </w:rPr>
              <w:t>16.00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12</w:t>
            </w:r>
          </w:p>
        </w:tc>
        <w:tc>
          <w:tcPr>
            <w:tcW w:w="992" w:type="dxa"/>
            <w:vAlign w:val="center"/>
          </w:tcPr>
          <w:p>
            <w:pPr>
              <w:pStyle w:val="10"/>
              <w:rPr>
                <w:rFonts w:ascii="仿宋" w:hAnsi="仿宋" w:eastAsia="仿宋" w:cs="仿宋"/>
              </w:rPr>
            </w:pPr>
            <w:r>
              <w:rPr>
                <w:rFonts w:hint="eastAsia" w:ascii="仿宋" w:hAnsi="仿宋" w:eastAsia="仿宋" w:cs="仿宋"/>
              </w:rPr>
              <w:t>21012</w:t>
            </w:r>
          </w:p>
        </w:tc>
        <w:tc>
          <w:tcPr>
            <w:tcW w:w="4535" w:type="dxa"/>
            <w:vAlign w:val="center"/>
          </w:tcPr>
          <w:p>
            <w:pPr>
              <w:pStyle w:val="10"/>
              <w:rPr>
                <w:rFonts w:ascii="仿宋" w:hAnsi="仿宋" w:eastAsia="仿宋" w:cs="仿宋"/>
              </w:rPr>
            </w:pPr>
            <w:r>
              <w:rPr>
                <w:rFonts w:hint="eastAsia" w:ascii="仿宋" w:hAnsi="仿宋" w:eastAsia="仿宋" w:cs="仿宋"/>
              </w:rPr>
              <w:t>财政对基本医疗保险基金的补助</w:t>
            </w:r>
          </w:p>
        </w:tc>
        <w:tc>
          <w:tcPr>
            <w:tcW w:w="1361" w:type="dxa"/>
            <w:vAlign w:val="center"/>
          </w:tcPr>
          <w:p>
            <w:pPr>
              <w:pStyle w:val="9"/>
              <w:rPr>
                <w:rFonts w:ascii="仿宋" w:hAnsi="仿宋" w:eastAsia="仿宋" w:cs="仿宋"/>
              </w:rPr>
            </w:pPr>
            <w:r>
              <w:rPr>
                <w:rFonts w:hint="eastAsia" w:ascii="仿宋" w:hAnsi="仿宋" w:eastAsia="仿宋" w:cs="仿宋"/>
              </w:rPr>
              <w:t>16.00</w:t>
            </w:r>
          </w:p>
        </w:tc>
        <w:tc>
          <w:tcPr>
            <w:tcW w:w="1361" w:type="dxa"/>
            <w:vAlign w:val="center"/>
          </w:tcPr>
          <w:p>
            <w:pPr>
              <w:pStyle w:val="9"/>
              <w:rPr>
                <w:rFonts w:ascii="仿宋" w:hAnsi="仿宋" w:eastAsia="仿宋" w:cs="仿宋"/>
              </w:rPr>
            </w:pPr>
            <w:r>
              <w:rPr>
                <w:rFonts w:hint="eastAsia" w:ascii="仿宋" w:hAnsi="仿宋" w:eastAsia="仿宋" w:cs="仿宋"/>
              </w:rPr>
              <w:t>16.00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13</w:t>
            </w:r>
          </w:p>
        </w:tc>
        <w:tc>
          <w:tcPr>
            <w:tcW w:w="992" w:type="dxa"/>
            <w:vAlign w:val="center"/>
          </w:tcPr>
          <w:p>
            <w:pPr>
              <w:pStyle w:val="10"/>
              <w:rPr>
                <w:rFonts w:ascii="仿宋" w:hAnsi="仿宋" w:eastAsia="仿宋" w:cs="仿宋"/>
              </w:rPr>
            </w:pPr>
            <w:r>
              <w:rPr>
                <w:rFonts w:hint="eastAsia" w:ascii="仿宋" w:hAnsi="仿宋" w:eastAsia="仿宋" w:cs="仿宋"/>
              </w:rPr>
              <w:t>2101201</w:t>
            </w:r>
          </w:p>
        </w:tc>
        <w:tc>
          <w:tcPr>
            <w:tcW w:w="4535" w:type="dxa"/>
            <w:vAlign w:val="center"/>
          </w:tcPr>
          <w:p>
            <w:pPr>
              <w:pStyle w:val="10"/>
              <w:rPr>
                <w:rFonts w:ascii="仿宋" w:hAnsi="仿宋" w:eastAsia="仿宋" w:cs="仿宋"/>
              </w:rPr>
            </w:pPr>
            <w:r>
              <w:rPr>
                <w:rFonts w:hint="eastAsia" w:ascii="仿宋" w:hAnsi="仿宋" w:eastAsia="仿宋" w:cs="仿宋"/>
              </w:rPr>
              <w:t>财政对职工基本医疗保险基金的补助</w:t>
            </w:r>
          </w:p>
        </w:tc>
        <w:tc>
          <w:tcPr>
            <w:tcW w:w="1361" w:type="dxa"/>
            <w:vAlign w:val="center"/>
          </w:tcPr>
          <w:p>
            <w:pPr>
              <w:pStyle w:val="9"/>
              <w:rPr>
                <w:rFonts w:ascii="仿宋" w:hAnsi="仿宋" w:eastAsia="仿宋" w:cs="仿宋"/>
              </w:rPr>
            </w:pPr>
            <w:r>
              <w:rPr>
                <w:rFonts w:hint="eastAsia" w:ascii="仿宋" w:hAnsi="仿宋" w:eastAsia="仿宋" w:cs="仿宋"/>
              </w:rPr>
              <w:t>16.00</w:t>
            </w:r>
          </w:p>
        </w:tc>
        <w:tc>
          <w:tcPr>
            <w:tcW w:w="1361" w:type="dxa"/>
            <w:vAlign w:val="center"/>
          </w:tcPr>
          <w:p>
            <w:pPr>
              <w:pStyle w:val="9"/>
              <w:rPr>
                <w:rFonts w:ascii="仿宋" w:hAnsi="仿宋" w:eastAsia="仿宋" w:cs="仿宋"/>
              </w:rPr>
            </w:pPr>
            <w:r>
              <w:rPr>
                <w:rFonts w:hint="eastAsia" w:ascii="仿宋" w:hAnsi="仿宋" w:eastAsia="仿宋" w:cs="仿宋"/>
              </w:rPr>
              <w:t>16.00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14</w:t>
            </w:r>
          </w:p>
        </w:tc>
        <w:tc>
          <w:tcPr>
            <w:tcW w:w="992" w:type="dxa"/>
            <w:vAlign w:val="center"/>
          </w:tcPr>
          <w:p>
            <w:pPr>
              <w:pStyle w:val="10"/>
              <w:rPr>
                <w:rFonts w:ascii="仿宋" w:hAnsi="仿宋" w:eastAsia="仿宋" w:cs="仿宋"/>
              </w:rPr>
            </w:pPr>
            <w:r>
              <w:rPr>
                <w:rFonts w:hint="eastAsia" w:ascii="仿宋" w:hAnsi="仿宋" w:eastAsia="仿宋" w:cs="仿宋"/>
              </w:rPr>
              <w:t>211</w:t>
            </w:r>
          </w:p>
        </w:tc>
        <w:tc>
          <w:tcPr>
            <w:tcW w:w="4535" w:type="dxa"/>
            <w:vAlign w:val="center"/>
          </w:tcPr>
          <w:p>
            <w:pPr>
              <w:pStyle w:val="10"/>
              <w:rPr>
                <w:rFonts w:ascii="仿宋" w:hAnsi="仿宋" w:eastAsia="仿宋" w:cs="仿宋"/>
              </w:rPr>
            </w:pPr>
            <w:r>
              <w:rPr>
                <w:rFonts w:hint="eastAsia" w:ascii="仿宋" w:hAnsi="仿宋" w:eastAsia="仿宋" w:cs="仿宋"/>
              </w:rPr>
              <w:t>节能环保支出</w:t>
            </w:r>
          </w:p>
        </w:tc>
        <w:tc>
          <w:tcPr>
            <w:tcW w:w="1361" w:type="dxa"/>
            <w:vAlign w:val="center"/>
          </w:tcPr>
          <w:p>
            <w:pPr>
              <w:pStyle w:val="9"/>
              <w:rPr>
                <w:rFonts w:ascii="仿宋" w:hAnsi="仿宋" w:eastAsia="仿宋" w:cs="仿宋"/>
              </w:rPr>
            </w:pPr>
            <w:r>
              <w:rPr>
                <w:rFonts w:hint="eastAsia" w:ascii="仿宋" w:hAnsi="仿宋" w:eastAsia="仿宋" w:cs="仿宋"/>
              </w:rPr>
              <w:t>2.46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2.46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15</w:t>
            </w:r>
          </w:p>
        </w:tc>
        <w:tc>
          <w:tcPr>
            <w:tcW w:w="992" w:type="dxa"/>
            <w:vAlign w:val="center"/>
          </w:tcPr>
          <w:p>
            <w:pPr>
              <w:pStyle w:val="10"/>
              <w:rPr>
                <w:rFonts w:ascii="仿宋" w:hAnsi="仿宋" w:eastAsia="仿宋" w:cs="仿宋"/>
              </w:rPr>
            </w:pPr>
            <w:r>
              <w:rPr>
                <w:rFonts w:hint="eastAsia" w:ascii="仿宋" w:hAnsi="仿宋" w:eastAsia="仿宋" w:cs="仿宋"/>
              </w:rPr>
              <w:t>21102</w:t>
            </w:r>
          </w:p>
        </w:tc>
        <w:tc>
          <w:tcPr>
            <w:tcW w:w="4535" w:type="dxa"/>
            <w:vAlign w:val="center"/>
          </w:tcPr>
          <w:p>
            <w:pPr>
              <w:pStyle w:val="10"/>
              <w:rPr>
                <w:rFonts w:ascii="仿宋" w:hAnsi="仿宋" w:eastAsia="仿宋" w:cs="仿宋"/>
              </w:rPr>
            </w:pPr>
            <w:r>
              <w:rPr>
                <w:rFonts w:hint="eastAsia" w:ascii="仿宋" w:hAnsi="仿宋" w:eastAsia="仿宋" w:cs="仿宋"/>
              </w:rPr>
              <w:t>环境监测与监察</w:t>
            </w:r>
          </w:p>
        </w:tc>
        <w:tc>
          <w:tcPr>
            <w:tcW w:w="1361" w:type="dxa"/>
            <w:vAlign w:val="center"/>
          </w:tcPr>
          <w:p>
            <w:pPr>
              <w:pStyle w:val="9"/>
              <w:rPr>
                <w:rFonts w:ascii="仿宋" w:hAnsi="仿宋" w:eastAsia="仿宋" w:cs="仿宋"/>
              </w:rPr>
            </w:pPr>
            <w:r>
              <w:rPr>
                <w:rFonts w:hint="eastAsia" w:ascii="仿宋" w:hAnsi="仿宋" w:eastAsia="仿宋" w:cs="仿宋"/>
              </w:rPr>
              <w:t>2.46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2.46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16</w:t>
            </w:r>
          </w:p>
        </w:tc>
        <w:tc>
          <w:tcPr>
            <w:tcW w:w="992" w:type="dxa"/>
            <w:vAlign w:val="center"/>
          </w:tcPr>
          <w:p>
            <w:pPr>
              <w:pStyle w:val="10"/>
              <w:rPr>
                <w:rFonts w:ascii="仿宋" w:hAnsi="仿宋" w:eastAsia="仿宋" w:cs="仿宋"/>
              </w:rPr>
            </w:pPr>
            <w:r>
              <w:rPr>
                <w:rFonts w:hint="eastAsia" w:ascii="仿宋" w:hAnsi="仿宋" w:eastAsia="仿宋" w:cs="仿宋"/>
              </w:rPr>
              <w:t>2110299</w:t>
            </w:r>
          </w:p>
        </w:tc>
        <w:tc>
          <w:tcPr>
            <w:tcW w:w="4535" w:type="dxa"/>
            <w:vAlign w:val="center"/>
          </w:tcPr>
          <w:p>
            <w:pPr>
              <w:pStyle w:val="10"/>
              <w:rPr>
                <w:rFonts w:ascii="仿宋" w:hAnsi="仿宋" w:eastAsia="仿宋" w:cs="仿宋"/>
              </w:rPr>
            </w:pPr>
            <w:r>
              <w:rPr>
                <w:rFonts w:hint="eastAsia" w:ascii="仿宋" w:hAnsi="仿宋" w:eastAsia="仿宋" w:cs="仿宋"/>
              </w:rPr>
              <w:t>其他环境监测与监察支出</w:t>
            </w:r>
          </w:p>
        </w:tc>
        <w:tc>
          <w:tcPr>
            <w:tcW w:w="1361" w:type="dxa"/>
            <w:vAlign w:val="center"/>
          </w:tcPr>
          <w:p>
            <w:pPr>
              <w:pStyle w:val="9"/>
              <w:rPr>
                <w:rFonts w:ascii="仿宋" w:hAnsi="仿宋" w:eastAsia="仿宋" w:cs="仿宋"/>
              </w:rPr>
            </w:pPr>
            <w:r>
              <w:rPr>
                <w:rFonts w:hint="eastAsia" w:ascii="仿宋" w:hAnsi="仿宋" w:eastAsia="仿宋" w:cs="仿宋"/>
              </w:rPr>
              <w:t>2.46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2.46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17</w:t>
            </w:r>
          </w:p>
        </w:tc>
        <w:tc>
          <w:tcPr>
            <w:tcW w:w="992" w:type="dxa"/>
            <w:vAlign w:val="center"/>
          </w:tcPr>
          <w:p>
            <w:pPr>
              <w:pStyle w:val="10"/>
              <w:rPr>
                <w:rFonts w:ascii="仿宋" w:hAnsi="仿宋" w:eastAsia="仿宋" w:cs="仿宋"/>
              </w:rPr>
            </w:pPr>
            <w:r>
              <w:rPr>
                <w:rFonts w:hint="eastAsia" w:ascii="仿宋" w:hAnsi="仿宋" w:eastAsia="仿宋" w:cs="仿宋"/>
              </w:rPr>
              <w:t>212</w:t>
            </w:r>
          </w:p>
        </w:tc>
        <w:tc>
          <w:tcPr>
            <w:tcW w:w="4535" w:type="dxa"/>
            <w:vAlign w:val="center"/>
          </w:tcPr>
          <w:p>
            <w:pPr>
              <w:pStyle w:val="10"/>
              <w:rPr>
                <w:rFonts w:ascii="仿宋" w:hAnsi="仿宋" w:eastAsia="仿宋" w:cs="仿宋"/>
              </w:rPr>
            </w:pPr>
            <w:r>
              <w:rPr>
                <w:rFonts w:hint="eastAsia" w:ascii="仿宋" w:hAnsi="仿宋" w:eastAsia="仿宋" w:cs="仿宋"/>
              </w:rPr>
              <w:t>城乡社区支出</w:t>
            </w:r>
          </w:p>
        </w:tc>
        <w:tc>
          <w:tcPr>
            <w:tcW w:w="1361" w:type="dxa"/>
            <w:vAlign w:val="center"/>
          </w:tcPr>
          <w:p>
            <w:pPr>
              <w:pStyle w:val="9"/>
              <w:rPr>
                <w:rFonts w:ascii="仿宋" w:hAnsi="仿宋" w:eastAsia="仿宋" w:cs="仿宋"/>
              </w:rPr>
            </w:pPr>
            <w:r>
              <w:rPr>
                <w:rFonts w:hint="eastAsia" w:ascii="仿宋" w:hAnsi="仿宋" w:eastAsia="仿宋" w:cs="仿宋"/>
              </w:rPr>
              <w:t>1909.61</w:t>
            </w:r>
          </w:p>
        </w:tc>
        <w:tc>
          <w:tcPr>
            <w:tcW w:w="1361" w:type="dxa"/>
            <w:vAlign w:val="center"/>
          </w:tcPr>
          <w:p>
            <w:pPr>
              <w:pStyle w:val="9"/>
              <w:rPr>
                <w:rFonts w:ascii="仿宋" w:hAnsi="仿宋" w:eastAsia="仿宋" w:cs="仿宋"/>
              </w:rPr>
            </w:pPr>
            <w:r>
              <w:rPr>
                <w:rFonts w:hint="eastAsia" w:ascii="仿宋" w:hAnsi="仿宋" w:eastAsia="仿宋" w:cs="仿宋"/>
              </w:rPr>
              <w:t>1641.74</w:t>
            </w:r>
          </w:p>
        </w:tc>
        <w:tc>
          <w:tcPr>
            <w:tcW w:w="1361" w:type="dxa"/>
            <w:vAlign w:val="center"/>
          </w:tcPr>
          <w:p>
            <w:pPr>
              <w:pStyle w:val="9"/>
              <w:rPr>
                <w:rFonts w:ascii="仿宋" w:hAnsi="仿宋" w:eastAsia="仿宋" w:cs="仿宋"/>
              </w:rPr>
            </w:pPr>
            <w:r>
              <w:rPr>
                <w:rFonts w:hint="eastAsia" w:ascii="仿宋" w:hAnsi="仿宋" w:eastAsia="仿宋" w:cs="仿宋"/>
              </w:rPr>
              <w:t>267.87</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18</w:t>
            </w:r>
          </w:p>
        </w:tc>
        <w:tc>
          <w:tcPr>
            <w:tcW w:w="992" w:type="dxa"/>
            <w:vAlign w:val="center"/>
          </w:tcPr>
          <w:p>
            <w:pPr>
              <w:pStyle w:val="10"/>
              <w:rPr>
                <w:rFonts w:ascii="仿宋" w:hAnsi="仿宋" w:eastAsia="仿宋" w:cs="仿宋"/>
              </w:rPr>
            </w:pPr>
            <w:r>
              <w:rPr>
                <w:rFonts w:hint="eastAsia" w:ascii="仿宋" w:hAnsi="仿宋" w:eastAsia="仿宋" w:cs="仿宋"/>
              </w:rPr>
              <w:t>21201</w:t>
            </w:r>
          </w:p>
        </w:tc>
        <w:tc>
          <w:tcPr>
            <w:tcW w:w="4535" w:type="dxa"/>
            <w:vAlign w:val="center"/>
          </w:tcPr>
          <w:p>
            <w:pPr>
              <w:pStyle w:val="10"/>
              <w:rPr>
                <w:rFonts w:ascii="仿宋" w:hAnsi="仿宋" w:eastAsia="仿宋" w:cs="仿宋"/>
              </w:rPr>
            </w:pPr>
            <w:r>
              <w:rPr>
                <w:rFonts w:hint="eastAsia" w:ascii="仿宋" w:hAnsi="仿宋" w:eastAsia="仿宋" w:cs="仿宋"/>
              </w:rPr>
              <w:t>城乡社区管理事务</w:t>
            </w:r>
          </w:p>
        </w:tc>
        <w:tc>
          <w:tcPr>
            <w:tcW w:w="1361" w:type="dxa"/>
            <w:vAlign w:val="center"/>
          </w:tcPr>
          <w:p>
            <w:pPr>
              <w:pStyle w:val="9"/>
              <w:rPr>
                <w:rFonts w:ascii="仿宋" w:hAnsi="仿宋" w:eastAsia="仿宋" w:cs="仿宋"/>
              </w:rPr>
            </w:pPr>
            <w:r>
              <w:rPr>
                <w:rFonts w:hint="eastAsia" w:ascii="仿宋" w:hAnsi="仿宋" w:eastAsia="仿宋" w:cs="仿宋"/>
              </w:rPr>
              <w:t>1713.99</w:t>
            </w:r>
          </w:p>
        </w:tc>
        <w:tc>
          <w:tcPr>
            <w:tcW w:w="1361" w:type="dxa"/>
            <w:vAlign w:val="center"/>
          </w:tcPr>
          <w:p>
            <w:pPr>
              <w:pStyle w:val="9"/>
              <w:rPr>
                <w:rFonts w:ascii="仿宋" w:hAnsi="仿宋" w:eastAsia="仿宋" w:cs="仿宋"/>
              </w:rPr>
            </w:pPr>
            <w:r>
              <w:rPr>
                <w:rFonts w:hint="eastAsia" w:ascii="仿宋" w:hAnsi="仿宋" w:eastAsia="仿宋" w:cs="仿宋"/>
              </w:rPr>
              <w:t>1641.74</w:t>
            </w:r>
          </w:p>
        </w:tc>
        <w:tc>
          <w:tcPr>
            <w:tcW w:w="1361" w:type="dxa"/>
            <w:vAlign w:val="center"/>
          </w:tcPr>
          <w:p>
            <w:pPr>
              <w:pStyle w:val="9"/>
              <w:rPr>
                <w:rFonts w:ascii="仿宋" w:hAnsi="仿宋" w:eastAsia="仿宋" w:cs="仿宋"/>
              </w:rPr>
            </w:pPr>
            <w:r>
              <w:rPr>
                <w:rFonts w:hint="eastAsia" w:ascii="仿宋" w:hAnsi="仿宋" w:eastAsia="仿宋" w:cs="仿宋"/>
              </w:rPr>
              <w:t>72.25</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19</w:t>
            </w:r>
          </w:p>
        </w:tc>
        <w:tc>
          <w:tcPr>
            <w:tcW w:w="992" w:type="dxa"/>
            <w:vAlign w:val="center"/>
          </w:tcPr>
          <w:p>
            <w:pPr>
              <w:pStyle w:val="10"/>
              <w:rPr>
                <w:rFonts w:ascii="仿宋" w:hAnsi="仿宋" w:eastAsia="仿宋" w:cs="仿宋"/>
              </w:rPr>
            </w:pPr>
            <w:r>
              <w:rPr>
                <w:rFonts w:hint="eastAsia" w:ascii="仿宋" w:hAnsi="仿宋" w:eastAsia="仿宋" w:cs="仿宋"/>
              </w:rPr>
              <w:t>2120101</w:t>
            </w:r>
          </w:p>
        </w:tc>
        <w:tc>
          <w:tcPr>
            <w:tcW w:w="4535" w:type="dxa"/>
            <w:vAlign w:val="center"/>
          </w:tcPr>
          <w:p>
            <w:pPr>
              <w:pStyle w:val="10"/>
              <w:rPr>
                <w:rFonts w:ascii="仿宋" w:hAnsi="仿宋" w:eastAsia="仿宋" w:cs="仿宋"/>
              </w:rPr>
            </w:pPr>
            <w:r>
              <w:rPr>
                <w:rFonts w:hint="eastAsia" w:ascii="仿宋" w:hAnsi="仿宋" w:eastAsia="仿宋" w:cs="仿宋"/>
              </w:rPr>
              <w:t>行政运行</w:t>
            </w:r>
          </w:p>
        </w:tc>
        <w:tc>
          <w:tcPr>
            <w:tcW w:w="1361" w:type="dxa"/>
            <w:vAlign w:val="center"/>
          </w:tcPr>
          <w:p>
            <w:pPr>
              <w:pStyle w:val="9"/>
              <w:rPr>
                <w:rFonts w:ascii="仿宋" w:hAnsi="仿宋" w:eastAsia="仿宋" w:cs="仿宋"/>
              </w:rPr>
            </w:pPr>
            <w:r>
              <w:rPr>
                <w:rFonts w:hint="eastAsia" w:ascii="仿宋" w:hAnsi="仿宋" w:eastAsia="仿宋" w:cs="仿宋"/>
              </w:rPr>
              <w:t>1673.10</w:t>
            </w:r>
          </w:p>
        </w:tc>
        <w:tc>
          <w:tcPr>
            <w:tcW w:w="1361" w:type="dxa"/>
            <w:vAlign w:val="center"/>
          </w:tcPr>
          <w:p>
            <w:pPr>
              <w:pStyle w:val="9"/>
              <w:rPr>
                <w:rFonts w:ascii="仿宋" w:hAnsi="仿宋" w:eastAsia="仿宋" w:cs="仿宋"/>
              </w:rPr>
            </w:pPr>
            <w:r>
              <w:rPr>
                <w:rFonts w:hint="eastAsia" w:ascii="仿宋" w:hAnsi="仿宋" w:eastAsia="仿宋" w:cs="仿宋"/>
              </w:rPr>
              <w:t>1641.74</w:t>
            </w:r>
          </w:p>
        </w:tc>
        <w:tc>
          <w:tcPr>
            <w:tcW w:w="1361" w:type="dxa"/>
            <w:vAlign w:val="center"/>
          </w:tcPr>
          <w:p>
            <w:pPr>
              <w:pStyle w:val="9"/>
              <w:rPr>
                <w:rFonts w:ascii="仿宋" w:hAnsi="仿宋" w:eastAsia="仿宋" w:cs="仿宋"/>
              </w:rPr>
            </w:pPr>
            <w:r>
              <w:rPr>
                <w:rFonts w:hint="eastAsia" w:ascii="仿宋" w:hAnsi="仿宋" w:eastAsia="仿宋" w:cs="仿宋"/>
              </w:rPr>
              <w:t>31.37</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20</w:t>
            </w:r>
          </w:p>
        </w:tc>
        <w:tc>
          <w:tcPr>
            <w:tcW w:w="992" w:type="dxa"/>
            <w:vAlign w:val="center"/>
          </w:tcPr>
          <w:p>
            <w:pPr>
              <w:pStyle w:val="10"/>
              <w:rPr>
                <w:rFonts w:ascii="仿宋" w:hAnsi="仿宋" w:eastAsia="仿宋" w:cs="仿宋"/>
              </w:rPr>
            </w:pPr>
            <w:r>
              <w:rPr>
                <w:rFonts w:hint="eastAsia" w:ascii="仿宋" w:hAnsi="仿宋" w:eastAsia="仿宋" w:cs="仿宋"/>
              </w:rPr>
              <w:t>2120106</w:t>
            </w:r>
          </w:p>
        </w:tc>
        <w:tc>
          <w:tcPr>
            <w:tcW w:w="4535" w:type="dxa"/>
            <w:vAlign w:val="center"/>
          </w:tcPr>
          <w:p>
            <w:pPr>
              <w:pStyle w:val="10"/>
              <w:rPr>
                <w:rFonts w:ascii="仿宋" w:hAnsi="仿宋" w:eastAsia="仿宋" w:cs="仿宋"/>
              </w:rPr>
            </w:pPr>
            <w:r>
              <w:rPr>
                <w:rFonts w:hint="eastAsia" w:ascii="仿宋" w:hAnsi="仿宋" w:eastAsia="仿宋" w:cs="仿宋"/>
              </w:rPr>
              <w:t>工程建设管理</w:t>
            </w:r>
          </w:p>
        </w:tc>
        <w:tc>
          <w:tcPr>
            <w:tcW w:w="1361" w:type="dxa"/>
            <w:vAlign w:val="center"/>
          </w:tcPr>
          <w:p>
            <w:pPr>
              <w:pStyle w:val="9"/>
              <w:rPr>
                <w:rFonts w:ascii="仿宋" w:hAnsi="仿宋" w:eastAsia="仿宋" w:cs="仿宋"/>
              </w:rPr>
            </w:pPr>
            <w:r>
              <w:rPr>
                <w:rFonts w:hint="eastAsia" w:ascii="仿宋" w:hAnsi="仿宋" w:eastAsia="仿宋" w:cs="仿宋"/>
              </w:rPr>
              <w:t>14.46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14.46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21</w:t>
            </w:r>
          </w:p>
        </w:tc>
        <w:tc>
          <w:tcPr>
            <w:tcW w:w="992" w:type="dxa"/>
            <w:vAlign w:val="center"/>
          </w:tcPr>
          <w:p>
            <w:pPr>
              <w:pStyle w:val="10"/>
              <w:rPr>
                <w:rFonts w:ascii="仿宋" w:hAnsi="仿宋" w:eastAsia="仿宋" w:cs="仿宋"/>
              </w:rPr>
            </w:pPr>
            <w:r>
              <w:rPr>
                <w:rFonts w:hint="eastAsia" w:ascii="仿宋" w:hAnsi="仿宋" w:eastAsia="仿宋" w:cs="仿宋"/>
              </w:rPr>
              <w:t>2120109</w:t>
            </w:r>
          </w:p>
        </w:tc>
        <w:tc>
          <w:tcPr>
            <w:tcW w:w="4535" w:type="dxa"/>
            <w:vAlign w:val="center"/>
          </w:tcPr>
          <w:p>
            <w:pPr>
              <w:pStyle w:val="10"/>
              <w:rPr>
                <w:rFonts w:ascii="仿宋" w:hAnsi="仿宋" w:eastAsia="仿宋" w:cs="仿宋"/>
              </w:rPr>
            </w:pPr>
            <w:r>
              <w:rPr>
                <w:rFonts w:hint="eastAsia" w:ascii="仿宋" w:hAnsi="仿宋" w:eastAsia="仿宋" w:cs="仿宋"/>
              </w:rPr>
              <w:t>住宅建设与房地产市场监管</w:t>
            </w:r>
          </w:p>
        </w:tc>
        <w:tc>
          <w:tcPr>
            <w:tcW w:w="1361" w:type="dxa"/>
            <w:vAlign w:val="center"/>
          </w:tcPr>
          <w:p>
            <w:pPr>
              <w:pStyle w:val="9"/>
              <w:rPr>
                <w:rFonts w:ascii="仿宋" w:hAnsi="仿宋" w:eastAsia="仿宋" w:cs="仿宋"/>
              </w:rPr>
            </w:pPr>
            <w:r>
              <w:rPr>
                <w:rFonts w:hint="eastAsia" w:ascii="仿宋" w:hAnsi="仿宋" w:eastAsia="仿宋" w:cs="仿宋"/>
              </w:rPr>
              <w:t>10.47</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10.47</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22</w:t>
            </w:r>
          </w:p>
        </w:tc>
        <w:tc>
          <w:tcPr>
            <w:tcW w:w="992" w:type="dxa"/>
            <w:vAlign w:val="center"/>
          </w:tcPr>
          <w:p>
            <w:pPr>
              <w:pStyle w:val="10"/>
              <w:rPr>
                <w:rFonts w:ascii="仿宋" w:hAnsi="仿宋" w:eastAsia="仿宋" w:cs="仿宋"/>
              </w:rPr>
            </w:pPr>
            <w:r>
              <w:rPr>
                <w:rFonts w:hint="eastAsia" w:ascii="仿宋" w:hAnsi="仿宋" w:eastAsia="仿宋" w:cs="仿宋"/>
              </w:rPr>
              <w:t>2120199</w:t>
            </w:r>
          </w:p>
        </w:tc>
        <w:tc>
          <w:tcPr>
            <w:tcW w:w="4535" w:type="dxa"/>
            <w:vAlign w:val="center"/>
          </w:tcPr>
          <w:p>
            <w:pPr>
              <w:pStyle w:val="10"/>
              <w:rPr>
                <w:rFonts w:ascii="仿宋" w:hAnsi="仿宋" w:eastAsia="仿宋" w:cs="仿宋"/>
              </w:rPr>
            </w:pPr>
            <w:r>
              <w:rPr>
                <w:rFonts w:hint="eastAsia" w:ascii="仿宋" w:hAnsi="仿宋" w:eastAsia="仿宋" w:cs="仿宋"/>
              </w:rPr>
              <w:t>其他城乡社区管理事务支出</w:t>
            </w:r>
          </w:p>
        </w:tc>
        <w:tc>
          <w:tcPr>
            <w:tcW w:w="1361" w:type="dxa"/>
            <w:vAlign w:val="center"/>
          </w:tcPr>
          <w:p>
            <w:pPr>
              <w:pStyle w:val="9"/>
              <w:rPr>
                <w:rFonts w:ascii="仿宋" w:hAnsi="仿宋" w:eastAsia="仿宋" w:cs="仿宋"/>
              </w:rPr>
            </w:pPr>
            <w:r>
              <w:rPr>
                <w:rFonts w:hint="eastAsia" w:ascii="仿宋" w:hAnsi="仿宋" w:eastAsia="仿宋" w:cs="仿宋"/>
              </w:rPr>
              <w:t>15.95</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15.95</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23</w:t>
            </w:r>
          </w:p>
        </w:tc>
        <w:tc>
          <w:tcPr>
            <w:tcW w:w="992" w:type="dxa"/>
            <w:vAlign w:val="center"/>
          </w:tcPr>
          <w:p>
            <w:pPr>
              <w:pStyle w:val="10"/>
              <w:rPr>
                <w:rFonts w:ascii="仿宋" w:hAnsi="仿宋" w:eastAsia="仿宋" w:cs="仿宋"/>
              </w:rPr>
            </w:pPr>
            <w:r>
              <w:rPr>
                <w:rFonts w:hint="eastAsia" w:ascii="仿宋" w:hAnsi="仿宋" w:eastAsia="仿宋" w:cs="仿宋"/>
              </w:rPr>
              <w:t>21203</w:t>
            </w:r>
          </w:p>
        </w:tc>
        <w:tc>
          <w:tcPr>
            <w:tcW w:w="4535" w:type="dxa"/>
            <w:vAlign w:val="center"/>
          </w:tcPr>
          <w:p>
            <w:pPr>
              <w:pStyle w:val="10"/>
              <w:rPr>
                <w:rFonts w:ascii="仿宋" w:hAnsi="仿宋" w:eastAsia="仿宋" w:cs="仿宋"/>
              </w:rPr>
            </w:pPr>
            <w:r>
              <w:rPr>
                <w:rFonts w:hint="eastAsia" w:ascii="仿宋" w:hAnsi="仿宋" w:eastAsia="仿宋" w:cs="仿宋"/>
              </w:rPr>
              <w:t>城乡社区公共设施</w:t>
            </w:r>
          </w:p>
        </w:tc>
        <w:tc>
          <w:tcPr>
            <w:tcW w:w="1361" w:type="dxa"/>
            <w:vAlign w:val="center"/>
          </w:tcPr>
          <w:p>
            <w:pPr>
              <w:pStyle w:val="9"/>
              <w:rPr>
                <w:rFonts w:ascii="仿宋" w:hAnsi="仿宋" w:eastAsia="仿宋" w:cs="仿宋"/>
              </w:rPr>
            </w:pPr>
            <w:r>
              <w:rPr>
                <w:rFonts w:hint="eastAsia" w:ascii="仿宋" w:hAnsi="仿宋" w:eastAsia="仿宋" w:cs="仿宋"/>
              </w:rPr>
              <w:t>152.75</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152.75</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24</w:t>
            </w:r>
          </w:p>
        </w:tc>
        <w:tc>
          <w:tcPr>
            <w:tcW w:w="992" w:type="dxa"/>
            <w:vAlign w:val="center"/>
          </w:tcPr>
          <w:p>
            <w:pPr>
              <w:pStyle w:val="10"/>
              <w:rPr>
                <w:rFonts w:ascii="仿宋" w:hAnsi="仿宋" w:eastAsia="仿宋" w:cs="仿宋"/>
              </w:rPr>
            </w:pPr>
            <w:r>
              <w:rPr>
                <w:rFonts w:hint="eastAsia" w:ascii="仿宋" w:hAnsi="仿宋" w:eastAsia="仿宋" w:cs="仿宋"/>
              </w:rPr>
              <w:t>2120303</w:t>
            </w:r>
          </w:p>
        </w:tc>
        <w:tc>
          <w:tcPr>
            <w:tcW w:w="4535" w:type="dxa"/>
            <w:vAlign w:val="center"/>
          </w:tcPr>
          <w:p>
            <w:pPr>
              <w:pStyle w:val="10"/>
              <w:rPr>
                <w:rFonts w:ascii="仿宋" w:hAnsi="仿宋" w:eastAsia="仿宋" w:cs="仿宋"/>
              </w:rPr>
            </w:pPr>
            <w:r>
              <w:rPr>
                <w:rFonts w:hint="eastAsia" w:ascii="仿宋" w:hAnsi="仿宋" w:eastAsia="仿宋" w:cs="仿宋"/>
              </w:rPr>
              <w:t>小城镇基础设施建设</w:t>
            </w:r>
          </w:p>
        </w:tc>
        <w:tc>
          <w:tcPr>
            <w:tcW w:w="1361" w:type="dxa"/>
            <w:vAlign w:val="center"/>
          </w:tcPr>
          <w:p>
            <w:pPr>
              <w:pStyle w:val="9"/>
              <w:rPr>
                <w:rFonts w:ascii="仿宋" w:hAnsi="仿宋" w:eastAsia="仿宋" w:cs="仿宋"/>
              </w:rPr>
            </w:pPr>
            <w:r>
              <w:rPr>
                <w:rFonts w:hint="eastAsia" w:ascii="仿宋" w:hAnsi="仿宋" w:eastAsia="仿宋" w:cs="仿宋"/>
              </w:rPr>
              <w:t>78.38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78.38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25</w:t>
            </w:r>
          </w:p>
        </w:tc>
        <w:tc>
          <w:tcPr>
            <w:tcW w:w="992" w:type="dxa"/>
            <w:vAlign w:val="center"/>
          </w:tcPr>
          <w:p>
            <w:pPr>
              <w:pStyle w:val="10"/>
              <w:rPr>
                <w:rFonts w:ascii="仿宋" w:hAnsi="仿宋" w:eastAsia="仿宋" w:cs="仿宋"/>
              </w:rPr>
            </w:pPr>
            <w:r>
              <w:rPr>
                <w:rFonts w:hint="eastAsia" w:ascii="仿宋" w:hAnsi="仿宋" w:eastAsia="仿宋" w:cs="仿宋"/>
              </w:rPr>
              <w:t>2120399</w:t>
            </w:r>
          </w:p>
        </w:tc>
        <w:tc>
          <w:tcPr>
            <w:tcW w:w="4535" w:type="dxa"/>
            <w:vAlign w:val="center"/>
          </w:tcPr>
          <w:p>
            <w:pPr>
              <w:pStyle w:val="10"/>
              <w:rPr>
                <w:rFonts w:ascii="仿宋" w:hAnsi="仿宋" w:eastAsia="仿宋" w:cs="仿宋"/>
              </w:rPr>
            </w:pPr>
            <w:r>
              <w:rPr>
                <w:rFonts w:hint="eastAsia" w:ascii="仿宋" w:hAnsi="仿宋" w:eastAsia="仿宋" w:cs="仿宋"/>
              </w:rPr>
              <w:t>其他城乡社区公共设施支出</w:t>
            </w:r>
          </w:p>
        </w:tc>
        <w:tc>
          <w:tcPr>
            <w:tcW w:w="1361" w:type="dxa"/>
            <w:vAlign w:val="center"/>
          </w:tcPr>
          <w:p>
            <w:pPr>
              <w:pStyle w:val="9"/>
              <w:rPr>
                <w:rFonts w:ascii="仿宋" w:hAnsi="仿宋" w:eastAsia="仿宋" w:cs="仿宋"/>
              </w:rPr>
            </w:pPr>
            <w:r>
              <w:rPr>
                <w:rFonts w:hint="eastAsia" w:ascii="仿宋" w:hAnsi="仿宋" w:eastAsia="仿宋" w:cs="仿宋"/>
              </w:rPr>
              <w:t>74.36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74.36</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26</w:t>
            </w:r>
          </w:p>
        </w:tc>
        <w:tc>
          <w:tcPr>
            <w:tcW w:w="992" w:type="dxa"/>
            <w:vAlign w:val="center"/>
          </w:tcPr>
          <w:p>
            <w:pPr>
              <w:pStyle w:val="10"/>
              <w:rPr>
                <w:rFonts w:ascii="仿宋" w:hAnsi="仿宋" w:eastAsia="仿宋" w:cs="仿宋"/>
              </w:rPr>
            </w:pPr>
            <w:r>
              <w:rPr>
                <w:rFonts w:hint="eastAsia" w:ascii="仿宋" w:hAnsi="仿宋" w:eastAsia="仿宋" w:cs="仿宋"/>
              </w:rPr>
              <w:t>21299</w:t>
            </w:r>
          </w:p>
        </w:tc>
        <w:tc>
          <w:tcPr>
            <w:tcW w:w="4535" w:type="dxa"/>
            <w:vAlign w:val="center"/>
          </w:tcPr>
          <w:p>
            <w:pPr>
              <w:pStyle w:val="10"/>
              <w:rPr>
                <w:rFonts w:ascii="仿宋" w:hAnsi="仿宋" w:eastAsia="仿宋" w:cs="仿宋"/>
              </w:rPr>
            </w:pPr>
            <w:r>
              <w:rPr>
                <w:rFonts w:hint="eastAsia" w:ascii="仿宋" w:hAnsi="仿宋" w:eastAsia="仿宋" w:cs="仿宋"/>
              </w:rPr>
              <w:t>其他城乡社区支出</w:t>
            </w:r>
          </w:p>
        </w:tc>
        <w:tc>
          <w:tcPr>
            <w:tcW w:w="1361" w:type="dxa"/>
            <w:vAlign w:val="center"/>
          </w:tcPr>
          <w:p>
            <w:pPr>
              <w:pStyle w:val="9"/>
              <w:rPr>
                <w:rFonts w:ascii="仿宋" w:hAnsi="仿宋" w:eastAsia="仿宋" w:cs="仿宋"/>
              </w:rPr>
            </w:pPr>
            <w:r>
              <w:rPr>
                <w:rFonts w:hint="eastAsia" w:ascii="仿宋" w:hAnsi="仿宋" w:eastAsia="仿宋" w:cs="仿宋"/>
              </w:rPr>
              <w:t>42.88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42.88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27</w:t>
            </w:r>
          </w:p>
        </w:tc>
        <w:tc>
          <w:tcPr>
            <w:tcW w:w="992" w:type="dxa"/>
            <w:vAlign w:val="center"/>
          </w:tcPr>
          <w:p>
            <w:pPr>
              <w:pStyle w:val="10"/>
              <w:rPr>
                <w:rFonts w:ascii="仿宋" w:hAnsi="仿宋" w:eastAsia="仿宋" w:cs="仿宋"/>
              </w:rPr>
            </w:pPr>
            <w:r>
              <w:rPr>
                <w:rFonts w:hint="eastAsia" w:ascii="仿宋" w:hAnsi="仿宋" w:eastAsia="仿宋" w:cs="仿宋"/>
              </w:rPr>
              <w:t>2129999</w:t>
            </w:r>
          </w:p>
        </w:tc>
        <w:tc>
          <w:tcPr>
            <w:tcW w:w="4535" w:type="dxa"/>
            <w:vAlign w:val="center"/>
          </w:tcPr>
          <w:p>
            <w:pPr>
              <w:pStyle w:val="10"/>
              <w:rPr>
                <w:rFonts w:ascii="仿宋" w:hAnsi="仿宋" w:eastAsia="仿宋" w:cs="仿宋"/>
              </w:rPr>
            </w:pPr>
            <w:r>
              <w:rPr>
                <w:rFonts w:hint="eastAsia" w:ascii="仿宋" w:hAnsi="仿宋" w:eastAsia="仿宋" w:cs="仿宋"/>
              </w:rPr>
              <w:t>其他城乡社区支出</w:t>
            </w:r>
          </w:p>
        </w:tc>
        <w:tc>
          <w:tcPr>
            <w:tcW w:w="1361" w:type="dxa"/>
            <w:vAlign w:val="center"/>
          </w:tcPr>
          <w:p>
            <w:pPr>
              <w:pStyle w:val="9"/>
              <w:rPr>
                <w:rFonts w:ascii="仿宋" w:hAnsi="仿宋" w:eastAsia="仿宋" w:cs="仿宋"/>
              </w:rPr>
            </w:pPr>
            <w:r>
              <w:rPr>
                <w:rFonts w:hint="eastAsia" w:ascii="仿宋" w:hAnsi="仿宋" w:eastAsia="仿宋" w:cs="仿宋"/>
              </w:rPr>
              <w:t>42.88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42.88</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28</w:t>
            </w:r>
          </w:p>
        </w:tc>
        <w:tc>
          <w:tcPr>
            <w:tcW w:w="992" w:type="dxa"/>
            <w:vAlign w:val="center"/>
          </w:tcPr>
          <w:p>
            <w:pPr>
              <w:pStyle w:val="10"/>
              <w:rPr>
                <w:rFonts w:ascii="仿宋" w:hAnsi="仿宋" w:eastAsia="仿宋" w:cs="仿宋"/>
              </w:rPr>
            </w:pPr>
            <w:r>
              <w:rPr>
                <w:rFonts w:hint="eastAsia" w:ascii="仿宋" w:hAnsi="仿宋" w:eastAsia="仿宋" w:cs="仿宋"/>
              </w:rPr>
              <w:t>221</w:t>
            </w:r>
          </w:p>
        </w:tc>
        <w:tc>
          <w:tcPr>
            <w:tcW w:w="4535" w:type="dxa"/>
            <w:vAlign w:val="center"/>
          </w:tcPr>
          <w:p>
            <w:pPr>
              <w:pStyle w:val="10"/>
              <w:rPr>
                <w:rFonts w:ascii="仿宋" w:hAnsi="仿宋" w:eastAsia="仿宋" w:cs="仿宋"/>
              </w:rPr>
            </w:pPr>
            <w:r>
              <w:rPr>
                <w:rFonts w:hint="eastAsia" w:ascii="仿宋" w:hAnsi="仿宋" w:eastAsia="仿宋" w:cs="仿宋"/>
              </w:rPr>
              <w:t>住房保障支出</w:t>
            </w:r>
          </w:p>
        </w:tc>
        <w:tc>
          <w:tcPr>
            <w:tcW w:w="136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52</w:t>
            </w:r>
            <w:r>
              <w:rPr>
                <w:rFonts w:hint="eastAsia" w:ascii="仿宋" w:hAnsi="仿宋" w:eastAsia="仿宋" w:cs="仿宋"/>
              </w:rPr>
              <w:t>8.87</w:t>
            </w:r>
          </w:p>
        </w:tc>
        <w:tc>
          <w:tcPr>
            <w:tcW w:w="1361" w:type="dxa"/>
            <w:vAlign w:val="center"/>
          </w:tcPr>
          <w:p>
            <w:pPr>
              <w:pStyle w:val="9"/>
              <w:rPr>
                <w:rFonts w:ascii="仿宋" w:hAnsi="仿宋" w:eastAsia="仿宋" w:cs="仿宋"/>
              </w:rPr>
            </w:pPr>
            <w:r>
              <w:rPr>
                <w:rFonts w:hint="eastAsia" w:ascii="仿宋" w:hAnsi="仿宋" w:eastAsia="仿宋" w:cs="仿宋"/>
              </w:rPr>
              <w:t>24.17</w:t>
            </w:r>
          </w:p>
        </w:tc>
        <w:tc>
          <w:tcPr>
            <w:tcW w:w="136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29</w:t>
            </w:r>
          </w:p>
        </w:tc>
        <w:tc>
          <w:tcPr>
            <w:tcW w:w="992" w:type="dxa"/>
            <w:vAlign w:val="center"/>
          </w:tcPr>
          <w:p>
            <w:pPr>
              <w:pStyle w:val="10"/>
              <w:rPr>
                <w:rFonts w:ascii="仿宋" w:hAnsi="仿宋" w:eastAsia="仿宋" w:cs="仿宋"/>
              </w:rPr>
            </w:pPr>
            <w:r>
              <w:rPr>
                <w:rFonts w:hint="eastAsia" w:ascii="仿宋" w:hAnsi="仿宋" w:eastAsia="仿宋" w:cs="仿宋"/>
              </w:rPr>
              <w:t>22101</w:t>
            </w:r>
          </w:p>
        </w:tc>
        <w:tc>
          <w:tcPr>
            <w:tcW w:w="4535" w:type="dxa"/>
            <w:vAlign w:val="center"/>
          </w:tcPr>
          <w:p>
            <w:pPr>
              <w:pStyle w:val="10"/>
              <w:rPr>
                <w:rFonts w:ascii="仿宋" w:hAnsi="仿宋" w:eastAsia="仿宋" w:cs="仿宋"/>
              </w:rPr>
            </w:pPr>
            <w:r>
              <w:rPr>
                <w:rFonts w:hint="eastAsia" w:ascii="仿宋" w:hAnsi="仿宋" w:eastAsia="仿宋" w:cs="仿宋"/>
              </w:rPr>
              <w:t>保障性安居工程支出</w:t>
            </w:r>
          </w:p>
        </w:tc>
        <w:tc>
          <w:tcPr>
            <w:tcW w:w="136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504</w:t>
            </w:r>
            <w:r>
              <w:rPr>
                <w:rFonts w:hint="eastAsia" w:ascii="仿宋" w:hAnsi="仿宋" w:eastAsia="仿宋" w:cs="仿宋"/>
              </w:rPr>
              <w:t>.70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30</w:t>
            </w:r>
          </w:p>
        </w:tc>
        <w:tc>
          <w:tcPr>
            <w:tcW w:w="992" w:type="dxa"/>
            <w:vAlign w:val="center"/>
          </w:tcPr>
          <w:p>
            <w:pPr>
              <w:pStyle w:val="10"/>
              <w:rPr>
                <w:rFonts w:ascii="仿宋" w:hAnsi="仿宋" w:eastAsia="仿宋" w:cs="仿宋"/>
              </w:rPr>
            </w:pPr>
            <w:r>
              <w:rPr>
                <w:rFonts w:hint="eastAsia" w:ascii="仿宋" w:hAnsi="仿宋" w:eastAsia="仿宋" w:cs="仿宋"/>
              </w:rPr>
              <w:t>2210103</w:t>
            </w:r>
          </w:p>
        </w:tc>
        <w:tc>
          <w:tcPr>
            <w:tcW w:w="4535" w:type="dxa"/>
            <w:vAlign w:val="center"/>
          </w:tcPr>
          <w:p>
            <w:pPr>
              <w:pStyle w:val="10"/>
              <w:rPr>
                <w:rFonts w:ascii="仿宋" w:hAnsi="仿宋" w:eastAsia="仿宋" w:cs="仿宋"/>
              </w:rPr>
            </w:pPr>
            <w:r>
              <w:rPr>
                <w:rFonts w:hint="eastAsia" w:ascii="仿宋" w:hAnsi="仿宋" w:eastAsia="仿宋" w:cs="仿宋"/>
              </w:rPr>
              <w:t>棚户区改造</w:t>
            </w:r>
          </w:p>
        </w:tc>
        <w:tc>
          <w:tcPr>
            <w:tcW w:w="1361" w:type="dxa"/>
            <w:vAlign w:val="center"/>
          </w:tcPr>
          <w:p>
            <w:pPr>
              <w:pStyle w:val="9"/>
              <w:rPr>
                <w:rFonts w:ascii="仿宋" w:hAnsi="仿宋" w:eastAsia="仿宋" w:cs="仿宋"/>
              </w:rPr>
            </w:pPr>
            <w:r>
              <w:rPr>
                <w:rFonts w:hint="eastAsia" w:ascii="仿宋" w:hAnsi="仿宋" w:eastAsia="仿宋" w:cs="仿宋"/>
              </w:rPr>
              <w:t>3228.00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3228.00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31</w:t>
            </w:r>
          </w:p>
        </w:tc>
        <w:tc>
          <w:tcPr>
            <w:tcW w:w="992" w:type="dxa"/>
            <w:vAlign w:val="center"/>
          </w:tcPr>
          <w:p>
            <w:pPr>
              <w:pStyle w:val="10"/>
              <w:rPr>
                <w:rFonts w:ascii="仿宋" w:hAnsi="仿宋" w:eastAsia="仿宋" w:cs="仿宋"/>
              </w:rPr>
            </w:pPr>
            <w:r>
              <w:rPr>
                <w:rFonts w:hint="eastAsia" w:ascii="仿宋" w:hAnsi="仿宋" w:eastAsia="仿宋" w:cs="仿宋"/>
              </w:rPr>
              <w:t>2210105</w:t>
            </w:r>
          </w:p>
        </w:tc>
        <w:tc>
          <w:tcPr>
            <w:tcW w:w="4535" w:type="dxa"/>
            <w:vAlign w:val="center"/>
          </w:tcPr>
          <w:p>
            <w:pPr>
              <w:pStyle w:val="10"/>
              <w:rPr>
                <w:rFonts w:ascii="仿宋" w:hAnsi="仿宋" w:eastAsia="仿宋" w:cs="仿宋"/>
              </w:rPr>
            </w:pPr>
            <w:r>
              <w:rPr>
                <w:rFonts w:hint="eastAsia" w:ascii="仿宋" w:hAnsi="仿宋" w:eastAsia="仿宋" w:cs="仿宋"/>
              </w:rPr>
              <w:t>农村危房改造</w:t>
            </w:r>
          </w:p>
        </w:tc>
        <w:tc>
          <w:tcPr>
            <w:tcW w:w="1361" w:type="dxa"/>
            <w:vAlign w:val="center"/>
          </w:tcPr>
          <w:p>
            <w:pPr>
              <w:pStyle w:val="9"/>
              <w:rPr>
                <w:rFonts w:ascii="仿宋" w:hAnsi="仿宋" w:eastAsia="仿宋" w:cs="仿宋"/>
              </w:rPr>
            </w:pPr>
            <w:r>
              <w:rPr>
                <w:rFonts w:hint="eastAsia" w:ascii="仿宋" w:hAnsi="仿宋" w:eastAsia="仿宋" w:cs="仿宋"/>
              </w:rPr>
              <w:t>48.70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48.70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32</w:t>
            </w:r>
          </w:p>
        </w:tc>
        <w:tc>
          <w:tcPr>
            <w:tcW w:w="992" w:type="dxa"/>
            <w:vAlign w:val="center"/>
          </w:tcPr>
          <w:p>
            <w:pPr>
              <w:pStyle w:val="10"/>
              <w:rPr>
                <w:rFonts w:ascii="仿宋" w:hAnsi="仿宋" w:eastAsia="仿宋" w:cs="仿宋"/>
              </w:rPr>
            </w:pPr>
            <w:r>
              <w:rPr>
                <w:rFonts w:hint="eastAsia" w:ascii="仿宋" w:hAnsi="仿宋" w:eastAsia="仿宋" w:cs="仿宋"/>
              </w:rPr>
              <w:t>2210108</w:t>
            </w:r>
          </w:p>
        </w:tc>
        <w:tc>
          <w:tcPr>
            <w:tcW w:w="4535" w:type="dxa"/>
            <w:vAlign w:val="center"/>
          </w:tcPr>
          <w:p>
            <w:pPr>
              <w:pStyle w:val="10"/>
              <w:rPr>
                <w:rFonts w:ascii="仿宋" w:hAnsi="仿宋" w:eastAsia="仿宋" w:cs="仿宋"/>
              </w:rPr>
            </w:pPr>
            <w:r>
              <w:rPr>
                <w:rFonts w:hint="eastAsia" w:ascii="仿宋" w:hAnsi="仿宋" w:eastAsia="仿宋" w:cs="仿宋"/>
              </w:rPr>
              <w:t>老旧小区改造</w:t>
            </w:r>
          </w:p>
        </w:tc>
        <w:tc>
          <w:tcPr>
            <w:tcW w:w="1361" w:type="dxa"/>
            <w:vAlign w:val="center"/>
          </w:tcPr>
          <w:p>
            <w:pPr>
              <w:pStyle w:val="9"/>
              <w:rPr>
                <w:rFonts w:ascii="仿宋" w:hAnsi="仿宋" w:eastAsia="仿宋" w:cs="仿宋"/>
              </w:rPr>
            </w:pPr>
            <w:r>
              <w:rPr>
                <w:rFonts w:hint="eastAsia" w:ascii="仿宋" w:hAnsi="仿宋" w:eastAsia="仿宋" w:cs="仿宋"/>
              </w:rPr>
              <w:t>98.00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98.00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lang w:eastAsia="zh-CN"/>
              </w:rPr>
              <w:t>33</w:t>
            </w:r>
          </w:p>
        </w:tc>
        <w:tc>
          <w:tcPr>
            <w:tcW w:w="992" w:type="dxa"/>
            <w:vAlign w:val="center"/>
          </w:tcPr>
          <w:p>
            <w:pPr>
              <w:pStyle w:val="10"/>
              <w:rPr>
                <w:rFonts w:ascii="仿宋" w:hAnsi="仿宋" w:eastAsia="仿宋" w:cs="仿宋"/>
                <w:lang w:eastAsia="zh-CN"/>
              </w:rPr>
            </w:pPr>
            <w:r>
              <w:rPr>
                <w:rFonts w:hint="eastAsia" w:ascii="仿宋" w:hAnsi="仿宋" w:eastAsia="仿宋" w:cs="仿宋"/>
                <w:lang w:eastAsia="zh-CN"/>
              </w:rPr>
              <w:t>2210110</w:t>
            </w:r>
          </w:p>
        </w:tc>
        <w:tc>
          <w:tcPr>
            <w:tcW w:w="4535" w:type="dxa"/>
            <w:vAlign w:val="center"/>
          </w:tcPr>
          <w:p>
            <w:pPr>
              <w:pStyle w:val="10"/>
              <w:rPr>
                <w:rFonts w:ascii="仿宋" w:hAnsi="仿宋" w:eastAsia="仿宋" w:cs="仿宋"/>
              </w:rPr>
            </w:pPr>
            <w:r>
              <w:rPr>
                <w:rFonts w:hint="eastAsia" w:ascii="仿宋" w:hAnsi="仿宋" w:eastAsia="仿宋" w:cs="仿宋"/>
              </w:rPr>
              <w:t>保障性租赁住房</w:t>
            </w:r>
          </w:p>
        </w:tc>
        <w:tc>
          <w:tcPr>
            <w:tcW w:w="1361" w:type="dxa"/>
            <w:vAlign w:val="center"/>
          </w:tcPr>
          <w:p>
            <w:pPr>
              <w:pStyle w:val="9"/>
              <w:rPr>
                <w:rFonts w:ascii="仿宋" w:hAnsi="仿宋" w:eastAsia="仿宋" w:cs="仿宋"/>
                <w:lang w:eastAsia="zh-CN"/>
              </w:rPr>
            </w:pPr>
            <w:r>
              <w:rPr>
                <w:rFonts w:hint="eastAsia" w:ascii="仿宋" w:hAnsi="仿宋" w:eastAsia="仿宋" w:cs="仿宋"/>
                <w:lang w:eastAsia="zh-CN"/>
              </w:rPr>
              <w:t>130.00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lang w:eastAsia="zh-CN"/>
              </w:rPr>
            </w:pPr>
            <w:r>
              <w:rPr>
                <w:rFonts w:hint="eastAsia" w:ascii="仿宋" w:hAnsi="仿宋" w:eastAsia="仿宋" w:cs="仿宋"/>
                <w:lang w:eastAsia="zh-CN"/>
              </w:rPr>
              <w:t>130.00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4</w:t>
            </w:r>
          </w:p>
        </w:tc>
        <w:tc>
          <w:tcPr>
            <w:tcW w:w="992" w:type="dxa"/>
            <w:vAlign w:val="center"/>
          </w:tcPr>
          <w:p>
            <w:pPr>
              <w:pStyle w:val="10"/>
              <w:rPr>
                <w:rFonts w:ascii="仿宋" w:hAnsi="仿宋" w:eastAsia="仿宋" w:cs="仿宋"/>
              </w:rPr>
            </w:pPr>
            <w:r>
              <w:rPr>
                <w:rFonts w:hint="eastAsia" w:ascii="仿宋" w:hAnsi="仿宋" w:eastAsia="仿宋" w:cs="仿宋"/>
              </w:rPr>
              <w:t>22102</w:t>
            </w:r>
          </w:p>
        </w:tc>
        <w:tc>
          <w:tcPr>
            <w:tcW w:w="4535" w:type="dxa"/>
            <w:vAlign w:val="center"/>
          </w:tcPr>
          <w:p>
            <w:pPr>
              <w:pStyle w:val="10"/>
              <w:rPr>
                <w:rFonts w:ascii="仿宋" w:hAnsi="仿宋" w:eastAsia="仿宋" w:cs="仿宋"/>
              </w:rPr>
            </w:pPr>
            <w:r>
              <w:rPr>
                <w:rFonts w:hint="eastAsia" w:ascii="仿宋" w:hAnsi="仿宋" w:eastAsia="仿宋" w:cs="仿宋"/>
              </w:rPr>
              <w:t>住房改革支出</w:t>
            </w:r>
          </w:p>
        </w:tc>
        <w:tc>
          <w:tcPr>
            <w:tcW w:w="1361" w:type="dxa"/>
            <w:vAlign w:val="center"/>
          </w:tcPr>
          <w:p>
            <w:pPr>
              <w:pStyle w:val="9"/>
              <w:rPr>
                <w:rFonts w:ascii="仿宋" w:hAnsi="仿宋" w:eastAsia="仿宋" w:cs="仿宋"/>
              </w:rPr>
            </w:pPr>
            <w:r>
              <w:rPr>
                <w:rFonts w:hint="eastAsia" w:ascii="仿宋" w:hAnsi="仿宋" w:eastAsia="仿宋" w:cs="仿宋"/>
              </w:rPr>
              <w:t>24.17</w:t>
            </w:r>
          </w:p>
        </w:tc>
        <w:tc>
          <w:tcPr>
            <w:tcW w:w="1361" w:type="dxa"/>
            <w:vAlign w:val="center"/>
          </w:tcPr>
          <w:p>
            <w:pPr>
              <w:pStyle w:val="9"/>
              <w:rPr>
                <w:rFonts w:ascii="仿宋" w:hAnsi="仿宋" w:eastAsia="仿宋" w:cs="仿宋"/>
              </w:rPr>
            </w:pPr>
            <w:r>
              <w:rPr>
                <w:rFonts w:hint="eastAsia" w:ascii="仿宋" w:hAnsi="仿宋" w:eastAsia="仿宋" w:cs="仿宋"/>
              </w:rPr>
              <w:t>24.17</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5</w:t>
            </w:r>
          </w:p>
        </w:tc>
        <w:tc>
          <w:tcPr>
            <w:tcW w:w="992" w:type="dxa"/>
            <w:vAlign w:val="center"/>
          </w:tcPr>
          <w:p>
            <w:pPr>
              <w:pStyle w:val="10"/>
              <w:rPr>
                <w:rFonts w:ascii="仿宋" w:hAnsi="仿宋" w:eastAsia="仿宋" w:cs="仿宋"/>
              </w:rPr>
            </w:pPr>
            <w:r>
              <w:rPr>
                <w:rFonts w:hint="eastAsia" w:ascii="仿宋" w:hAnsi="仿宋" w:eastAsia="仿宋" w:cs="仿宋"/>
              </w:rPr>
              <w:t>2210201</w:t>
            </w:r>
          </w:p>
        </w:tc>
        <w:tc>
          <w:tcPr>
            <w:tcW w:w="4535" w:type="dxa"/>
            <w:vAlign w:val="center"/>
          </w:tcPr>
          <w:p>
            <w:pPr>
              <w:pStyle w:val="10"/>
              <w:rPr>
                <w:rFonts w:ascii="仿宋" w:hAnsi="仿宋" w:eastAsia="仿宋" w:cs="仿宋"/>
              </w:rPr>
            </w:pPr>
            <w:r>
              <w:rPr>
                <w:rFonts w:hint="eastAsia" w:ascii="仿宋" w:hAnsi="仿宋" w:eastAsia="仿宋" w:cs="仿宋"/>
              </w:rPr>
              <w:t>住房公积金</w:t>
            </w:r>
          </w:p>
        </w:tc>
        <w:tc>
          <w:tcPr>
            <w:tcW w:w="1361" w:type="dxa"/>
            <w:vAlign w:val="center"/>
          </w:tcPr>
          <w:p>
            <w:pPr>
              <w:pStyle w:val="9"/>
              <w:rPr>
                <w:rFonts w:ascii="仿宋" w:hAnsi="仿宋" w:eastAsia="仿宋" w:cs="仿宋"/>
              </w:rPr>
            </w:pPr>
            <w:r>
              <w:rPr>
                <w:rFonts w:hint="eastAsia" w:ascii="仿宋" w:hAnsi="仿宋" w:eastAsia="仿宋" w:cs="仿宋"/>
              </w:rPr>
              <w:t>24.17</w:t>
            </w:r>
          </w:p>
        </w:tc>
        <w:tc>
          <w:tcPr>
            <w:tcW w:w="1361" w:type="dxa"/>
            <w:vAlign w:val="center"/>
          </w:tcPr>
          <w:p>
            <w:pPr>
              <w:pStyle w:val="9"/>
              <w:rPr>
                <w:rFonts w:ascii="仿宋" w:hAnsi="仿宋" w:eastAsia="仿宋" w:cs="仿宋"/>
              </w:rPr>
            </w:pPr>
            <w:r>
              <w:rPr>
                <w:rFonts w:hint="eastAsia" w:ascii="仿宋" w:hAnsi="仿宋" w:eastAsia="仿宋" w:cs="仿宋"/>
              </w:rPr>
              <w:t>24.17</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6</w:t>
            </w:r>
          </w:p>
        </w:tc>
        <w:tc>
          <w:tcPr>
            <w:tcW w:w="992" w:type="dxa"/>
            <w:vAlign w:val="center"/>
          </w:tcPr>
          <w:p>
            <w:pPr>
              <w:pStyle w:val="10"/>
              <w:rPr>
                <w:rFonts w:ascii="仿宋" w:hAnsi="仿宋" w:eastAsia="仿宋" w:cs="仿宋"/>
              </w:rPr>
            </w:pPr>
            <w:r>
              <w:rPr>
                <w:rFonts w:hint="eastAsia" w:ascii="仿宋" w:hAnsi="仿宋" w:eastAsia="仿宋" w:cs="仿宋"/>
              </w:rPr>
              <w:t>229</w:t>
            </w:r>
          </w:p>
        </w:tc>
        <w:tc>
          <w:tcPr>
            <w:tcW w:w="4535" w:type="dxa"/>
            <w:vAlign w:val="center"/>
          </w:tcPr>
          <w:p>
            <w:pPr>
              <w:pStyle w:val="10"/>
              <w:rPr>
                <w:rFonts w:ascii="仿宋" w:hAnsi="仿宋" w:eastAsia="仿宋" w:cs="仿宋"/>
              </w:rPr>
            </w:pPr>
            <w:r>
              <w:rPr>
                <w:rFonts w:hint="eastAsia" w:ascii="仿宋" w:hAnsi="仿宋" w:eastAsia="仿宋" w:cs="仿宋"/>
              </w:rPr>
              <w:t>其他支出</w:t>
            </w:r>
          </w:p>
        </w:tc>
        <w:tc>
          <w:tcPr>
            <w:tcW w:w="1361" w:type="dxa"/>
            <w:vAlign w:val="center"/>
          </w:tcPr>
          <w:p>
            <w:pPr>
              <w:pStyle w:val="9"/>
              <w:rPr>
                <w:rFonts w:ascii="仿宋" w:hAnsi="仿宋" w:eastAsia="仿宋" w:cs="仿宋"/>
              </w:rPr>
            </w:pPr>
            <w:r>
              <w:rPr>
                <w:rFonts w:hint="eastAsia" w:ascii="仿宋" w:hAnsi="仿宋" w:eastAsia="仿宋" w:cs="仿宋"/>
              </w:rPr>
              <w:t>3000.00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3000.00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7</w:t>
            </w:r>
          </w:p>
        </w:tc>
        <w:tc>
          <w:tcPr>
            <w:tcW w:w="992" w:type="dxa"/>
            <w:vAlign w:val="center"/>
          </w:tcPr>
          <w:p>
            <w:pPr>
              <w:pStyle w:val="10"/>
              <w:rPr>
                <w:rFonts w:ascii="仿宋" w:hAnsi="仿宋" w:eastAsia="仿宋" w:cs="仿宋"/>
              </w:rPr>
            </w:pPr>
            <w:r>
              <w:rPr>
                <w:rFonts w:hint="eastAsia" w:ascii="仿宋" w:hAnsi="仿宋" w:eastAsia="仿宋" w:cs="仿宋"/>
              </w:rPr>
              <w:t>22904</w:t>
            </w:r>
          </w:p>
        </w:tc>
        <w:tc>
          <w:tcPr>
            <w:tcW w:w="4535" w:type="dxa"/>
            <w:vAlign w:val="center"/>
          </w:tcPr>
          <w:p>
            <w:pPr>
              <w:pStyle w:val="10"/>
              <w:rPr>
                <w:rFonts w:ascii="仿宋" w:hAnsi="仿宋" w:eastAsia="仿宋" w:cs="仿宋"/>
              </w:rPr>
            </w:pPr>
            <w:r>
              <w:rPr>
                <w:rFonts w:hint="eastAsia" w:ascii="仿宋" w:hAnsi="仿宋" w:eastAsia="仿宋" w:cs="仿宋"/>
              </w:rPr>
              <w:t>其他政府性基金及对应专项债务收入安排的支出</w:t>
            </w:r>
          </w:p>
        </w:tc>
        <w:tc>
          <w:tcPr>
            <w:tcW w:w="1361" w:type="dxa"/>
            <w:vAlign w:val="center"/>
          </w:tcPr>
          <w:p>
            <w:pPr>
              <w:pStyle w:val="9"/>
              <w:rPr>
                <w:rFonts w:ascii="仿宋" w:hAnsi="仿宋" w:eastAsia="仿宋" w:cs="仿宋"/>
              </w:rPr>
            </w:pPr>
            <w:r>
              <w:rPr>
                <w:rFonts w:hint="eastAsia" w:ascii="仿宋" w:hAnsi="仿宋" w:eastAsia="仿宋" w:cs="仿宋"/>
              </w:rPr>
              <w:t>3000.00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3000.00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8</w:t>
            </w:r>
          </w:p>
        </w:tc>
        <w:tc>
          <w:tcPr>
            <w:tcW w:w="992" w:type="dxa"/>
            <w:vAlign w:val="center"/>
          </w:tcPr>
          <w:p>
            <w:pPr>
              <w:pStyle w:val="10"/>
              <w:rPr>
                <w:rFonts w:ascii="仿宋" w:hAnsi="仿宋" w:eastAsia="仿宋" w:cs="仿宋"/>
              </w:rPr>
            </w:pPr>
            <w:r>
              <w:rPr>
                <w:rFonts w:hint="eastAsia" w:ascii="仿宋" w:hAnsi="仿宋" w:eastAsia="仿宋" w:cs="仿宋"/>
              </w:rPr>
              <w:t>2290402</w:t>
            </w:r>
          </w:p>
        </w:tc>
        <w:tc>
          <w:tcPr>
            <w:tcW w:w="4535" w:type="dxa"/>
            <w:vAlign w:val="center"/>
          </w:tcPr>
          <w:p>
            <w:pPr>
              <w:pStyle w:val="10"/>
              <w:rPr>
                <w:rFonts w:ascii="仿宋" w:hAnsi="仿宋" w:eastAsia="仿宋" w:cs="仿宋"/>
              </w:rPr>
            </w:pPr>
            <w:r>
              <w:rPr>
                <w:rFonts w:hint="eastAsia" w:ascii="仿宋" w:hAnsi="仿宋" w:eastAsia="仿宋" w:cs="仿宋"/>
              </w:rPr>
              <w:t>其他地方自行试点项目收益专项债券收入安排的支出</w:t>
            </w:r>
          </w:p>
        </w:tc>
        <w:tc>
          <w:tcPr>
            <w:tcW w:w="1361" w:type="dxa"/>
            <w:vAlign w:val="center"/>
          </w:tcPr>
          <w:p>
            <w:pPr>
              <w:pStyle w:val="9"/>
              <w:rPr>
                <w:rFonts w:ascii="仿宋" w:hAnsi="仿宋" w:eastAsia="仿宋" w:cs="仿宋"/>
              </w:rPr>
            </w:pPr>
            <w:r>
              <w:rPr>
                <w:rFonts w:hint="eastAsia" w:ascii="仿宋" w:hAnsi="仿宋" w:eastAsia="仿宋" w:cs="仿宋"/>
              </w:rPr>
              <w:t>3000.00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r>
              <w:rPr>
                <w:rFonts w:hint="eastAsia" w:ascii="仿宋" w:hAnsi="仿宋" w:eastAsia="仿宋" w:cs="仿宋"/>
              </w:rPr>
              <w:t>3000.00</w:t>
            </w: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c>
          <w:tcPr>
            <w:tcW w:w="1361" w:type="dxa"/>
            <w:vAlign w:val="center"/>
          </w:tcPr>
          <w:p>
            <w:pPr>
              <w:pStyle w:val="9"/>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4"/>
        <w:rPr>
          <w:rFonts w:ascii="仿宋" w:hAnsi="仿宋" w:eastAsia="仿宋" w:cs="仿宋"/>
        </w:rPr>
      </w:pPr>
      <w:r>
        <w:rPr>
          <w:rFonts w:hint="eastAsia" w:ascii="仿宋" w:hAnsi="仿宋" w:eastAsia="仿宋" w:cs="仿宋"/>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rPr>
                <w:rFonts w:ascii="仿宋" w:hAnsi="仿宋" w:eastAsia="仿宋" w:cs="仿宋"/>
              </w:rPr>
            </w:pPr>
            <w:r>
              <w:rPr>
                <w:rFonts w:hint="eastAsia" w:ascii="仿宋" w:hAnsi="仿宋" w:eastAsia="仿宋" w:cs="仿宋"/>
              </w:rPr>
              <w:t>333001成安县建设局机关</w:t>
            </w:r>
          </w:p>
        </w:tc>
        <w:tc>
          <w:tcPr>
            <w:tcW w:w="3402" w:type="dxa"/>
            <w:tcBorders>
              <w:top w:val="single" w:color="FFFFFF" w:sz="6" w:space="0"/>
              <w:left w:val="single" w:color="FFFFFF" w:sz="6" w:space="0"/>
              <w:right w:val="single" w:color="FFFFFF" w:sz="6" w:space="0"/>
            </w:tcBorders>
            <w:vAlign w:val="center"/>
          </w:tcPr>
          <w:p>
            <w:pPr>
              <w:pStyle w:val="6"/>
              <w:rPr>
                <w:rFonts w:ascii="仿宋" w:hAnsi="仿宋" w:eastAsia="仿宋" w:cs="仿宋"/>
              </w:rPr>
            </w:pPr>
            <w:r>
              <w:rPr>
                <w:rFonts w:hint="eastAsia" w:ascii="仿宋" w:hAnsi="仿宋" w:eastAsia="仿宋" w:cs="仿宋"/>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ascii="仿宋" w:hAnsi="仿宋" w:eastAsia="仿宋" w:cs="仿宋"/>
              </w:rPr>
            </w:pPr>
            <w:r>
              <w:rPr>
                <w:rFonts w:hint="eastAsia" w:ascii="仿宋" w:hAnsi="仿宋" w:eastAsia="仿宋" w:cs="仿宋"/>
              </w:rPr>
              <w:t>序号</w:t>
            </w:r>
          </w:p>
        </w:tc>
        <w:tc>
          <w:tcPr>
            <w:tcW w:w="4876" w:type="dxa"/>
            <w:gridSpan w:val="2"/>
            <w:vAlign w:val="center"/>
          </w:tcPr>
          <w:p>
            <w:pPr>
              <w:pStyle w:val="8"/>
              <w:rPr>
                <w:rFonts w:ascii="仿宋" w:hAnsi="仿宋" w:eastAsia="仿宋" w:cs="仿宋"/>
              </w:rPr>
            </w:pPr>
            <w:r>
              <w:rPr>
                <w:rFonts w:hint="eastAsia" w:ascii="仿宋" w:hAnsi="仿宋" w:eastAsia="仿宋" w:cs="仿宋"/>
              </w:rPr>
              <w:t>收入</w:t>
            </w:r>
          </w:p>
        </w:tc>
        <w:tc>
          <w:tcPr>
            <w:tcW w:w="9298" w:type="dxa"/>
            <w:gridSpan w:val="5"/>
            <w:vAlign w:val="center"/>
          </w:tcPr>
          <w:p>
            <w:pPr>
              <w:pStyle w:val="8"/>
              <w:rPr>
                <w:rFonts w:ascii="仿宋" w:hAnsi="仿宋" w:eastAsia="仿宋" w:cs="仿宋"/>
              </w:rPr>
            </w:pPr>
            <w:r>
              <w:rPr>
                <w:rFonts w:hint="eastAsia" w:ascii="仿宋" w:hAnsi="仿宋" w:eastAsia="仿宋" w:cs="仿宋"/>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3402" w:type="dxa"/>
            <w:vAlign w:val="center"/>
          </w:tcPr>
          <w:p>
            <w:pPr>
              <w:pStyle w:val="8"/>
              <w:rPr>
                <w:rFonts w:ascii="仿宋" w:hAnsi="仿宋" w:eastAsia="仿宋" w:cs="仿宋"/>
              </w:rPr>
            </w:pPr>
            <w:r>
              <w:rPr>
                <w:rFonts w:hint="eastAsia" w:ascii="仿宋" w:hAnsi="仿宋" w:eastAsia="仿宋" w:cs="仿宋"/>
              </w:rPr>
              <w:t>项  目</w:t>
            </w:r>
          </w:p>
        </w:tc>
        <w:tc>
          <w:tcPr>
            <w:tcW w:w="1474" w:type="dxa"/>
            <w:vAlign w:val="center"/>
          </w:tcPr>
          <w:p>
            <w:pPr>
              <w:pStyle w:val="8"/>
              <w:rPr>
                <w:rFonts w:ascii="仿宋" w:hAnsi="仿宋" w:eastAsia="仿宋" w:cs="仿宋"/>
              </w:rPr>
            </w:pPr>
            <w:r>
              <w:rPr>
                <w:rFonts w:hint="eastAsia" w:ascii="仿宋" w:hAnsi="仿宋" w:eastAsia="仿宋" w:cs="仿宋"/>
              </w:rPr>
              <w:t>金额</w:t>
            </w:r>
          </w:p>
        </w:tc>
        <w:tc>
          <w:tcPr>
            <w:tcW w:w="3402" w:type="dxa"/>
            <w:vAlign w:val="center"/>
          </w:tcPr>
          <w:p>
            <w:pPr>
              <w:pStyle w:val="8"/>
              <w:rPr>
                <w:rFonts w:ascii="仿宋" w:hAnsi="仿宋" w:eastAsia="仿宋" w:cs="仿宋"/>
              </w:rPr>
            </w:pPr>
            <w:r>
              <w:rPr>
                <w:rFonts w:hint="eastAsia" w:ascii="仿宋" w:hAnsi="仿宋" w:eastAsia="仿宋" w:cs="仿宋"/>
              </w:rPr>
              <w:t>项  目</w:t>
            </w:r>
          </w:p>
        </w:tc>
        <w:tc>
          <w:tcPr>
            <w:tcW w:w="1474" w:type="dxa"/>
            <w:vAlign w:val="center"/>
          </w:tcPr>
          <w:p>
            <w:pPr>
              <w:pStyle w:val="8"/>
              <w:rPr>
                <w:rFonts w:ascii="仿宋" w:hAnsi="仿宋" w:eastAsia="仿宋" w:cs="仿宋"/>
              </w:rPr>
            </w:pPr>
            <w:r>
              <w:rPr>
                <w:rFonts w:hint="eastAsia" w:ascii="仿宋" w:hAnsi="仿宋" w:eastAsia="仿宋" w:cs="仿宋"/>
              </w:rPr>
              <w:t>合计</w:t>
            </w:r>
          </w:p>
        </w:tc>
        <w:tc>
          <w:tcPr>
            <w:tcW w:w="1474" w:type="dxa"/>
            <w:vAlign w:val="center"/>
          </w:tcPr>
          <w:p>
            <w:pPr>
              <w:pStyle w:val="8"/>
              <w:rPr>
                <w:rFonts w:ascii="仿宋" w:hAnsi="仿宋" w:eastAsia="仿宋" w:cs="仿宋"/>
              </w:rPr>
            </w:pPr>
            <w:r>
              <w:rPr>
                <w:rFonts w:hint="eastAsia" w:ascii="仿宋" w:hAnsi="仿宋" w:eastAsia="仿宋" w:cs="仿宋"/>
              </w:rPr>
              <w:t>一般公共预算财政拨款</w:t>
            </w:r>
          </w:p>
        </w:tc>
        <w:tc>
          <w:tcPr>
            <w:tcW w:w="1474" w:type="dxa"/>
            <w:vAlign w:val="center"/>
          </w:tcPr>
          <w:p>
            <w:pPr>
              <w:pStyle w:val="8"/>
              <w:rPr>
                <w:rFonts w:ascii="仿宋" w:hAnsi="仿宋" w:eastAsia="仿宋" w:cs="仿宋"/>
              </w:rPr>
            </w:pPr>
            <w:r>
              <w:rPr>
                <w:rFonts w:hint="eastAsia" w:ascii="仿宋" w:hAnsi="仿宋" w:eastAsia="仿宋" w:cs="仿宋"/>
              </w:rPr>
              <w:t>政府性基金预算财政    拨款</w:t>
            </w:r>
          </w:p>
        </w:tc>
        <w:tc>
          <w:tcPr>
            <w:tcW w:w="1474" w:type="dxa"/>
            <w:vAlign w:val="center"/>
          </w:tcPr>
          <w:p>
            <w:pPr>
              <w:pStyle w:val="8"/>
              <w:rPr>
                <w:rFonts w:ascii="仿宋" w:hAnsi="仿宋" w:eastAsia="仿宋" w:cs="仿宋"/>
              </w:rPr>
            </w:pPr>
            <w:r>
              <w:rPr>
                <w:rFonts w:hint="eastAsia" w:ascii="仿宋" w:hAnsi="仿宋" w:eastAsia="仿宋" w:cs="仿宋"/>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ascii="仿宋" w:hAnsi="仿宋" w:eastAsia="仿宋" w:cs="仿宋"/>
              </w:rPr>
            </w:pPr>
            <w:r>
              <w:rPr>
                <w:rFonts w:hint="eastAsia" w:ascii="仿宋" w:hAnsi="仿宋" w:eastAsia="仿宋" w:cs="仿宋"/>
              </w:rPr>
              <w:t>栏次</w:t>
            </w:r>
          </w:p>
        </w:tc>
        <w:tc>
          <w:tcPr>
            <w:tcW w:w="3402" w:type="dxa"/>
            <w:vAlign w:val="center"/>
          </w:tcPr>
          <w:p>
            <w:pPr>
              <w:pStyle w:val="8"/>
              <w:rPr>
                <w:rFonts w:ascii="仿宋" w:hAnsi="仿宋" w:eastAsia="仿宋" w:cs="仿宋"/>
              </w:rPr>
            </w:pPr>
            <w:r>
              <w:rPr>
                <w:rFonts w:hint="eastAsia" w:ascii="仿宋" w:hAnsi="仿宋" w:eastAsia="仿宋" w:cs="仿宋"/>
              </w:rPr>
              <w:t>1</w:t>
            </w:r>
          </w:p>
        </w:tc>
        <w:tc>
          <w:tcPr>
            <w:tcW w:w="1474" w:type="dxa"/>
            <w:vAlign w:val="center"/>
          </w:tcPr>
          <w:p>
            <w:pPr>
              <w:pStyle w:val="8"/>
              <w:rPr>
                <w:rFonts w:ascii="仿宋" w:hAnsi="仿宋" w:eastAsia="仿宋" w:cs="仿宋"/>
              </w:rPr>
            </w:pPr>
            <w:r>
              <w:rPr>
                <w:rFonts w:hint="eastAsia" w:ascii="仿宋" w:hAnsi="仿宋" w:eastAsia="仿宋" w:cs="仿宋"/>
              </w:rPr>
              <w:t>2</w:t>
            </w:r>
          </w:p>
        </w:tc>
        <w:tc>
          <w:tcPr>
            <w:tcW w:w="3402" w:type="dxa"/>
            <w:vAlign w:val="center"/>
          </w:tcPr>
          <w:p>
            <w:pPr>
              <w:pStyle w:val="8"/>
              <w:rPr>
                <w:rFonts w:ascii="仿宋" w:hAnsi="仿宋" w:eastAsia="仿宋" w:cs="仿宋"/>
              </w:rPr>
            </w:pPr>
            <w:r>
              <w:rPr>
                <w:rFonts w:hint="eastAsia" w:ascii="仿宋" w:hAnsi="仿宋" w:eastAsia="仿宋" w:cs="仿宋"/>
              </w:rPr>
              <w:t>3</w:t>
            </w:r>
          </w:p>
        </w:tc>
        <w:tc>
          <w:tcPr>
            <w:tcW w:w="1474" w:type="dxa"/>
            <w:vAlign w:val="center"/>
          </w:tcPr>
          <w:p>
            <w:pPr>
              <w:pStyle w:val="8"/>
              <w:rPr>
                <w:rFonts w:ascii="仿宋" w:hAnsi="仿宋" w:eastAsia="仿宋" w:cs="仿宋"/>
              </w:rPr>
            </w:pPr>
            <w:r>
              <w:rPr>
                <w:rFonts w:hint="eastAsia" w:ascii="仿宋" w:hAnsi="仿宋" w:eastAsia="仿宋" w:cs="仿宋"/>
              </w:rPr>
              <w:t>4</w:t>
            </w:r>
          </w:p>
        </w:tc>
        <w:tc>
          <w:tcPr>
            <w:tcW w:w="1474" w:type="dxa"/>
            <w:vAlign w:val="center"/>
          </w:tcPr>
          <w:p>
            <w:pPr>
              <w:pStyle w:val="8"/>
              <w:rPr>
                <w:rFonts w:ascii="仿宋" w:hAnsi="仿宋" w:eastAsia="仿宋" w:cs="仿宋"/>
              </w:rPr>
            </w:pPr>
            <w:r>
              <w:rPr>
                <w:rFonts w:hint="eastAsia" w:ascii="仿宋" w:hAnsi="仿宋" w:eastAsia="仿宋" w:cs="仿宋"/>
              </w:rPr>
              <w:t>5</w:t>
            </w:r>
          </w:p>
        </w:tc>
        <w:tc>
          <w:tcPr>
            <w:tcW w:w="1474" w:type="dxa"/>
            <w:vAlign w:val="center"/>
          </w:tcPr>
          <w:p>
            <w:pPr>
              <w:pStyle w:val="8"/>
              <w:rPr>
                <w:rFonts w:ascii="仿宋" w:hAnsi="仿宋" w:eastAsia="仿宋" w:cs="仿宋"/>
              </w:rPr>
            </w:pPr>
            <w:r>
              <w:rPr>
                <w:rFonts w:hint="eastAsia" w:ascii="仿宋" w:hAnsi="仿宋" w:eastAsia="仿宋" w:cs="仿宋"/>
              </w:rPr>
              <w:t>6</w:t>
            </w:r>
          </w:p>
        </w:tc>
        <w:tc>
          <w:tcPr>
            <w:tcW w:w="1474" w:type="dxa"/>
            <w:vAlign w:val="center"/>
          </w:tcPr>
          <w:p>
            <w:pPr>
              <w:pStyle w:val="8"/>
              <w:rPr>
                <w:rFonts w:ascii="仿宋" w:hAnsi="仿宋" w:eastAsia="仿宋" w:cs="仿宋"/>
              </w:rPr>
            </w:pPr>
            <w:r>
              <w:rPr>
                <w:rFonts w:hint="eastAsia" w:ascii="仿宋" w:hAnsi="仿宋" w:eastAsia="仿宋" w:cs="仿宋"/>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w:t>
            </w:r>
          </w:p>
        </w:tc>
        <w:tc>
          <w:tcPr>
            <w:tcW w:w="3402" w:type="dxa"/>
            <w:vAlign w:val="center"/>
          </w:tcPr>
          <w:p>
            <w:pPr>
              <w:pStyle w:val="10"/>
              <w:rPr>
                <w:rFonts w:ascii="仿宋" w:hAnsi="仿宋" w:eastAsia="仿宋" w:cs="仿宋"/>
              </w:rPr>
            </w:pPr>
            <w:r>
              <w:rPr>
                <w:rFonts w:hint="eastAsia" w:ascii="仿宋" w:hAnsi="仿宋" w:eastAsia="仿宋" w:cs="仿宋"/>
              </w:rPr>
              <w:t>一、一般公共预算拨款</w:t>
            </w:r>
          </w:p>
        </w:tc>
        <w:tc>
          <w:tcPr>
            <w:tcW w:w="1474" w:type="dxa"/>
            <w:vAlign w:val="center"/>
          </w:tcPr>
          <w:p>
            <w:pPr>
              <w:pStyle w:val="9"/>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52</w:t>
            </w:r>
            <w:r>
              <w:rPr>
                <w:rFonts w:hint="eastAsia" w:ascii="仿宋" w:hAnsi="仿宋" w:eastAsia="仿宋" w:cs="仿宋"/>
              </w:rPr>
              <w:t>6.00</w:t>
            </w:r>
          </w:p>
        </w:tc>
        <w:tc>
          <w:tcPr>
            <w:tcW w:w="3402" w:type="dxa"/>
            <w:vAlign w:val="center"/>
          </w:tcPr>
          <w:p>
            <w:pPr>
              <w:pStyle w:val="10"/>
              <w:rPr>
                <w:rFonts w:ascii="仿宋" w:hAnsi="仿宋" w:eastAsia="仿宋" w:cs="仿宋"/>
              </w:rPr>
            </w:pPr>
            <w:r>
              <w:rPr>
                <w:rFonts w:hint="eastAsia" w:ascii="仿宋" w:hAnsi="仿宋" w:eastAsia="仿宋" w:cs="仿宋"/>
              </w:rPr>
              <w:t>一、一般公共服务支出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w:t>
            </w:r>
          </w:p>
        </w:tc>
        <w:tc>
          <w:tcPr>
            <w:tcW w:w="3402" w:type="dxa"/>
            <w:vAlign w:val="center"/>
          </w:tcPr>
          <w:p>
            <w:pPr>
              <w:pStyle w:val="10"/>
              <w:rPr>
                <w:rFonts w:ascii="仿宋" w:hAnsi="仿宋" w:eastAsia="仿宋" w:cs="仿宋"/>
              </w:rPr>
            </w:pPr>
            <w:r>
              <w:rPr>
                <w:rFonts w:hint="eastAsia" w:ascii="仿宋" w:hAnsi="仿宋" w:eastAsia="仿宋" w:cs="仿宋"/>
              </w:rPr>
              <w:t>二、政府性基金预算拨款</w:t>
            </w: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二、外交支出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w:t>
            </w:r>
          </w:p>
        </w:tc>
        <w:tc>
          <w:tcPr>
            <w:tcW w:w="3402" w:type="dxa"/>
            <w:vAlign w:val="center"/>
          </w:tcPr>
          <w:p>
            <w:pPr>
              <w:pStyle w:val="10"/>
              <w:rPr>
                <w:rFonts w:ascii="仿宋" w:hAnsi="仿宋" w:eastAsia="仿宋" w:cs="仿宋"/>
              </w:rPr>
            </w:pPr>
            <w:r>
              <w:rPr>
                <w:rFonts w:hint="eastAsia" w:ascii="仿宋" w:hAnsi="仿宋" w:eastAsia="仿宋" w:cs="仿宋"/>
              </w:rPr>
              <w:t>三、国有资本经营预算拨款</w:t>
            </w: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三、国防支出</w:t>
            </w:r>
          </w:p>
        </w:tc>
        <w:tc>
          <w:tcPr>
            <w:tcW w:w="1474" w:type="dxa"/>
            <w:vAlign w:val="center"/>
          </w:tcPr>
          <w:p>
            <w:pPr>
              <w:pStyle w:val="9"/>
              <w:rPr>
                <w:rFonts w:ascii="仿宋" w:hAnsi="仿宋" w:eastAsia="仿宋" w:cs="仿宋"/>
              </w:rPr>
            </w:pPr>
            <w:r>
              <w:rPr>
                <w:rFonts w:hint="eastAsia" w:ascii="仿宋" w:hAnsi="仿宋" w:eastAsia="仿宋" w:cs="仿宋"/>
              </w:rPr>
              <w:t>6.70</w:t>
            </w:r>
          </w:p>
        </w:tc>
        <w:tc>
          <w:tcPr>
            <w:tcW w:w="1474" w:type="dxa"/>
            <w:vAlign w:val="center"/>
          </w:tcPr>
          <w:p>
            <w:pPr>
              <w:pStyle w:val="9"/>
              <w:rPr>
                <w:rFonts w:ascii="仿宋" w:hAnsi="仿宋" w:eastAsia="仿宋" w:cs="仿宋"/>
              </w:rPr>
            </w:pPr>
            <w:r>
              <w:rPr>
                <w:rFonts w:hint="eastAsia" w:ascii="仿宋" w:hAnsi="仿宋" w:eastAsia="仿宋" w:cs="仿宋"/>
              </w:rPr>
              <w:t>6.70</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4</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四、公共安全支出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5</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五、教育支出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6</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六、科学技术支出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7</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七、文化旅游体育与传媒支出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8</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八、社会保障和就业支出</w:t>
            </w:r>
          </w:p>
        </w:tc>
        <w:tc>
          <w:tcPr>
            <w:tcW w:w="1474" w:type="dxa"/>
            <w:vAlign w:val="center"/>
          </w:tcPr>
          <w:p>
            <w:pPr>
              <w:pStyle w:val="9"/>
              <w:rPr>
                <w:rFonts w:ascii="仿宋" w:hAnsi="仿宋" w:eastAsia="仿宋" w:cs="仿宋"/>
              </w:rPr>
            </w:pPr>
            <w:r>
              <w:rPr>
                <w:rFonts w:hint="eastAsia" w:ascii="仿宋" w:hAnsi="仿宋" w:eastAsia="仿宋" w:cs="仿宋"/>
                <w:lang w:eastAsia="zh-CN"/>
              </w:rPr>
              <w:t>6</w:t>
            </w:r>
            <w:r>
              <w:rPr>
                <w:rFonts w:hint="eastAsia" w:ascii="仿宋" w:hAnsi="仿宋" w:eastAsia="仿宋" w:cs="仿宋"/>
              </w:rPr>
              <w:t>2.35</w:t>
            </w:r>
          </w:p>
        </w:tc>
        <w:tc>
          <w:tcPr>
            <w:tcW w:w="1474" w:type="dxa"/>
            <w:vAlign w:val="center"/>
          </w:tcPr>
          <w:p>
            <w:pPr>
              <w:pStyle w:val="9"/>
              <w:rPr>
                <w:rFonts w:ascii="仿宋" w:hAnsi="仿宋" w:eastAsia="仿宋" w:cs="仿宋"/>
              </w:rPr>
            </w:pPr>
            <w:r>
              <w:rPr>
                <w:rFonts w:hint="eastAsia" w:ascii="仿宋" w:hAnsi="仿宋" w:eastAsia="仿宋" w:cs="仿宋"/>
                <w:lang w:eastAsia="zh-CN"/>
              </w:rPr>
              <w:t>6</w:t>
            </w:r>
            <w:r>
              <w:rPr>
                <w:rFonts w:hint="eastAsia" w:ascii="仿宋" w:hAnsi="仿宋" w:eastAsia="仿宋" w:cs="仿宋"/>
              </w:rPr>
              <w:t>2.35</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9</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九、社会保险基金支出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10</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十、卫生健康支出</w:t>
            </w:r>
          </w:p>
        </w:tc>
        <w:tc>
          <w:tcPr>
            <w:tcW w:w="1474" w:type="dxa"/>
            <w:vAlign w:val="center"/>
          </w:tcPr>
          <w:p>
            <w:pPr>
              <w:pStyle w:val="9"/>
              <w:rPr>
                <w:rFonts w:ascii="仿宋" w:hAnsi="仿宋" w:eastAsia="仿宋" w:cs="仿宋"/>
              </w:rPr>
            </w:pPr>
            <w:r>
              <w:rPr>
                <w:rFonts w:hint="eastAsia" w:ascii="仿宋" w:hAnsi="仿宋" w:eastAsia="仿宋" w:cs="仿宋"/>
              </w:rPr>
              <w:t>16.00</w:t>
            </w:r>
          </w:p>
        </w:tc>
        <w:tc>
          <w:tcPr>
            <w:tcW w:w="1474" w:type="dxa"/>
            <w:vAlign w:val="center"/>
          </w:tcPr>
          <w:p>
            <w:pPr>
              <w:pStyle w:val="9"/>
              <w:rPr>
                <w:rFonts w:ascii="仿宋" w:hAnsi="仿宋" w:eastAsia="仿宋" w:cs="仿宋"/>
              </w:rPr>
            </w:pPr>
            <w:r>
              <w:rPr>
                <w:rFonts w:hint="eastAsia" w:ascii="仿宋" w:hAnsi="仿宋" w:eastAsia="仿宋" w:cs="仿宋"/>
              </w:rPr>
              <w:t>16.00</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11</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十一、节能环保支出</w:t>
            </w:r>
          </w:p>
        </w:tc>
        <w:tc>
          <w:tcPr>
            <w:tcW w:w="1474" w:type="dxa"/>
            <w:vAlign w:val="center"/>
          </w:tcPr>
          <w:p>
            <w:pPr>
              <w:pStyle w:val="9"/>
              <w:rPr>
                <w:rFonts w:ascii="仿宋" w:hAnsi="仿宋" w:eastAsia="仿宋" w:cs="仿宋"/>
              </w:rPr>
            </w:pPr>
            <w:r>
              <w:rPr>
                <w:rFonts w:hint="eastAsia" w:ascii="仿宋" w:hAnsi="仿宋" w:eastAsia="仿宋" w:cs="仿宋"/>
              </w:rPr>
              <w:t>2.46</w:t>
            </w:r>
          </w:p>
        </w:tc>
        <w:tc>
          <w:tcPr>
            <w:tcW w:w="1474" w:type="dxa"/>
            <w:vAlign w:val="center"/>
          </w:tcPr>
          <w:p>
            <w:pPr>
              <w:pStyle w:val="9"/>
              <w:rPr>
                <w:rFonts w:ascii="仿宋" w:hAnsi="仿宋" w:eastAsia="仿宋" w:cs="仿宋"/>
              </w:rPr>
            </w:pPr>
            <w:r>
              <w:rPr>
                <w:rFonts w:hint="eastAsia" w:ascii="仿宋" w:hAnsi="仿宋" w:eastAsia="仿宋" w:cs="仿宋"/>
              </w:rPr>
              <w:t>2.46</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12</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十二、城乡社区支出</w:t>
            </w:r>
          </w:p>
        </w:tc>
        <w:tc>
          <w:tcPr>
            <w:tcW w:w="1474" w:type="dxa"/>
            <w:vAlign w:val="center"/>
          </w:tcPr>
          <w:p>
            <w:pPr>
              <w:pStyle w:val="9"/>
              <w:rPr>
                <w:rFonts w:ascii="仿宋" w:hAnsi="仿宋" w:eastAsia="仿宋" w:cs="仿宋"/>
              </w:rPr>
            </w:pPr>
            <w:r>
              <w:rPr>
                <w:rFonts w:hint="eastAsia" w:ascii="仿宋" w:hAnsi="仿宋" w:eastAsia="仿宋" w:cs="仿宋"/>
              </w:rPr>
              <w:t>1909.61</w:t>
            </w:r>
          </w:p>
        </w:tc>
        <w:tc>
          <w:tcPr>
            <w:tcW w:w="1474" w:type="dxa"/>
            <w:vAlign w:val="center"/>
          </w:tcPr>
          <w:p>
            <w:pPr>
              <w:pStyle w:val="9"/>
              <w:rPr>
                <w:rFonts w:ascii="仿宋" w:hAnsi="仿宋" w:eastAsia="仿宋" w:cs="仿宋"/>
              </w:rPr>
            </w:pPr>
            <w:r>
              <w:rPr>
                <w:rFonts w:hint="eastAsia" w:ascii="仿宋" w:hAnsi="仿宋" w:eastAsia="仿宋" w:cs="仿宋"/>
              </w:rPr>
              <w:t>1909.61</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13</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十三、农林水支出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14</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十四、交通运输支出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15</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十五、资源勘探工业信息等支出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16</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十六、商业服务业等支出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17</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十七、金融支出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18</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十八、援助其他地区支出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19</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十九、自然资源海洋气象等支出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20</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二十、住房保障支出</w:t>
            </w:r>
          </w:p>
        </w:tc>
        <w:tc>
          <w:tcPr>
            <w:tcW w:w="1474"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52</w:t>
            </w:r>
            <w:r>
              <w:rPr>
                <w:rFonts w:hint="eastAsia" w:ascii="仿宋" w:hAnsi="仿宋" w:eastAsia="仿宋" w:cs="仿宋"/>
              </w:rPr>
              <w:t>8.87</w:t>
            </w:r>
          </w:p>
        </w:tc>
        <w:tc>
          <w:tcPr>
            <w:tcW w:w="1474"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52</w:t>
            </w:r>
            <w:r>
              <w:rPr>
                <w:rFonts w:hint="eastAsia" w:ascii="仿宋" w:hAnsi="仿宋" w:eastAsia="仿宋" w:cs="仿宋"/>
              </w:rPr>
              <w:t>8.87</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21</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二十一、粮油物资储备支出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22</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二十二、国有资本经营预算支出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23</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二十三、灾害防治及应急管理支出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24</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二十四、预备费</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25</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二十五、其他支出</w:t>
            </w:r>
          </w:p>
        </w:tc>
        <w:tc>
          <w:tcPr>
            <w:tcW w:w="1474" w:type="dxa"/>
            <w:vAlign w:val="center"/>
          </w:tcPr>
          <w:p>
            <w:pPr>
              <w:pStyle w:val="9"/>
              <w:rPr>
                <w:rFonts w:ascii="仿宋" w:hAnsi="仿宋" w:eastAsia="仿宋" w:cs="仿宋"/>
              </w:rPr>
            </w:pPr>
            <w:r>
              <w:rPr>
                <w:rFonts w:hint="eastAsia" w:ascii="仿宋" w:hAnsi="仿宋" w:eastAsia="仿宋" w:cs="仿宋"/>
              </w:rPr>
              <w:t>3000.00</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r>
              <w:rPr>
                <w:rFonts w:hint="eastAsia" w:ascii="仿宋" w:hAnsi="仿宋" w:eastAsia="仿宋" w:cs="仿宋"/>
              </w:rPr>
              <w:t>3000.00</w:t>
            </w: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26</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二十六、转移性支出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27</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二十七、债务还本支出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28</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二十八、债务付息支出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29</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二十九、债务发行费用支出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30</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三十、抗疫特别国债安排的支出</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31</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r>
              <w:rPr>
                <w:rFonts w:hint="eastAsia" w:ascii="仿宋" w:hAnsi="仿宋" w:eastAsia="仿宋" w:cs="仿宋"/>
              </w:rPr>
              <w:t>三十一、人行科目</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32</w:t>
            </w:r>
          </w:p>
        </w:tc>
        <w:tc>
          <w:tcPr>
            <w:tcW w:w="3402" w:type="dxa"/>
            <w:vAlign w:val="center"/>
          </w:tcPr>
          <w:p>
            <w:pPr>
              <w:pStyle w:val="12"/>
              <w:rPr>
                <w:rFonts w:ascii="仿宋" w:hAnsi="仿宋" w:eastAsia="仿宋" w:cs="仿宋"/>
              </w:rPr>
            </w:pPr>
            <w:r>
              <w:rPr>
                <w:rFonts w:hint="eastAsia" w:ascii="仿宋" w:hAnsi="仿宋" w:eastAsia="仿宋" w:cs="仿宋"/>
              </w:rPr>
              <w:t>本年收入合计</w:t>
            </w:r>
          </w:p>
        </w:tc>
        <w:tc>
          <w:tcPr>
            <w:tcW w:w="1474" w:type="dxa"/>
            <w:vAlign w:val="center"/>
          </w:tcPr>
          <w:p>
            <w:pPr>
              <w:pStyle w:val="13"/>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52</w:t>
            </w:r>
            <w:r>
              <w:rPr>
                <w:rFonts w:hint="eastAsia" w:ascii="仿宋" w:hAnsi="仿宋" w:eastAsia="仿宋" w:cs="仿宋"/>
              </w:rPr>
              <w:t>6.00</w:t>
            </w:r>
          </w:p>
        </w:tc>
        <w:tc>
          <w:tcPr>
            <w:tcW w:w="3402" w:type="dxa"/>
            <w:vAlign w:val="center"/>
          </w:tcPr>
          <w:p>
            <w:pPr>
              <w:pStyle w:val="12"/>
              <w:rPr>
                <w:rFonts w:ascii="仿宋" w:hAnsi="仿宋" w:eastAsia="仿宋" w:cs="仿宋"/>
              </w:rPr>
            </w:pPr>
            <w:r>
              <w:rPr>
                <w:rFonts w:hint="eastAsia" w:ascii="仿宋" w:hAnsi="仿宋" w:eastAsia="仿宋" w:cs="仿宋"/>
              </w:rPr>
              <w:t>本年支出合计</w:t>
            </w:r>
          </w:p>
        </w:tc>
        <w:tc>
          <w:tcPr>
            <w:tcW w:w="1474" w:type="dxa"/>
            <w:vAlign w:val="center"/>
          </w:tcPr>
          <w:p>
            <w:pPr>
              <w:pStyle w:val="13"/>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52</w:t>
            </w:r>
            <w:r>
              <w:rPr>
                <w:rFonts w:hint="eastAsia" w:ascii="仿宋" w:hAnsi="仿宋" w:eastAsia="仿宋" w:cs="仿宋"/>
              </w:rPr>
              <w:t>6.00</w:t>
            </w:r>
          </w:p>
        </w:tc>
        <w:tc>
          <w:tcPr>
            <w:tcW w:w="1474" w:type="dxa"/>
            <w:vAlign w:val="center"/>
          </w:tcPr>
          <w:p>
            <w:pPr>
              <w:pStyle w:val="13"/>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52</w:t>
            </w:r>
            <w:r>
              <w:rPr>
                <w:rFonts w:hint="eastAsia" w:ascii="仿宋" w:hAnsi="仿宋" w:eastAsia="仿宋" w:cs="仿宋"/>
              </w:rPr>
              <w:t>6.00</w:t>
            </w:r>
          </w:p>
        </w:tc>
        <w:tc>
          <w:tcPr>
            <w:tcW w:w="1474" w:type="dxa"/>
            <w:vAlign w:val="center"/>
          </w:tcPr>
          <w:p>
            <w:pPr>
              <w:pStyle w:val="13"/>
              <w:rPr>
                <w:rFonts w:ascii="仿宋" w:hAnsi="仿宋" w:eastAsia="仿宋" w:cs="仿宋"/>
              </w:rPr>
            </w:pPr>
            <w:r>
              <w:rPr>
                <w:rFonts w:hint="eastAsia" w:ascii="仿宋" w:hAnsi="仿宋" w:eastAsia="仿宋" w:cs="仿宋"/>
              </w:rPr>
              <w:t>3000.00</w:t>
            </w:r>
          </w:p>
        </w:tc>
        <w:tc>
          <w:tcPr>
            <w:tcW w:w="1474" w:type="dxa"/>
            <w:vAlign w:val="center"/>
          </w:tcPr>
          <w:p>
            <w:pPr>
              <w:pStyle w:val="13"/>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33</w:t>
            </w:r>
          </w:p>
        </w:tc>
        <w:tc>
          <w:tcPr>
            <w:tcW w:w="3402" w:type="dxa"/>
            <w:vAlign w:val="center"/>
          </w:tcPr>
          <w:p>
            <w:pPr>
              <w:pStyle w:val="10"/>
              <w:rPr>
                <w:rFonts w:ascii="仿宋" w:hAnsi="仿宋" w:eastAsia="仿宋" w:cs="仿宋"/>
              </w:rPr>
            </w:pPr>
            <w:r>
              <w:rPr>
                <w:rFonts w:hint="eastAsia" w:ascii="仿宋" w:hAnsi="仿宋" w:eastAsia="仿宋" w:cs="仿宋"/>
              </w:rPr>
              <w:t>年初财政拨款结转和结余</w:t>
            </w:r>
          </w:p>
        </w:tc>
        <w:tc>
          <w:tcPr>
            <w:tcW w:w="1474" w:type="dxa"/>
            <w:vAlign w:val="center"/>
          </w:tcPr>
          <w:p>
            <w:pPr>
              <w:pStyle w:val="9"/>
              <w:rPr>
                <w:rFonts w:ascii="仿宋" w:hAnsi="仿宋" w:eastAsia="仿宋" w:cs="仿宋"/>
              </w:rPr>
            </w:pPr>
            <w:r>
              <w:rPr>
                <w:rFonts w:hint="eastAsia" w:ascii="仿宋" w:hAnsi="仿宋" w:eastAsia="仿宋" w:cs="仿宋"/>
              </w:rPr>
              <w:t>3000.00</w:t>
            </w:r>
          </w:p>
        </w:tc>
        <w:tc>
          <w:tcPr>
            <w:tcW w:w="3402" w:type="dxa"/>
            <w:vAlign w:val="center"/>
          </w:tcPr>
          <w:p>
            <w:pPr>
              <w:pStyle w:val="10"/>
              <w:rPr>
                <w:rFonts w:ascii="仿宋" w:hAnsi="仿宋" w:eastAsia="仿宋" w:cs="仿宋"/>
              </w:rPr>
            </w:pPr>
            <w:r>
              <w:rPr>
                <w:rFonts w:hint="eastAsia" w:ascii="仿宋" w:hAnsi="仿宋" w:eastAsia="仿宋" w:cs="仿宋"/>
              </w:rPr>
              <w:t>年末财政拨款结转和结余</w:t>
            </w: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34</w:t>
            </w:r>
          </w:p>
        </w:tc>
        <w:tc>
          <w:tcPr>
            <w:tcW w:w="3402" w:type="dxa"/>
            <w:vAlign w:val="center"/>
          </w:tcPr>
          <w:p>
            <w:pPr>
              <w:pStyle w:val="10"/>
              <w:rPr>
                <w:rFonts w:ascii="仿宋" w:hAnsi="仿宋" w:eastAsia="仿宋" w:cs="仿宋"/>
              </w:rPr>
            </w:pPr>
            <w:r>
              <w:rPr>
                <w:rFonts w:hint="eastAsia" w:ascii="仿宋" w:hAnsi="仿宋" w:eastAsia="仿宋" w:cs="仿宋"/>
              </w:rPr>
              <w:t>一、一般公共预算拨款</w:t>
            </w: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35</w:t>
            </w:r>
          </w:p>
        </w:tc>
        <w:tc>
          <w:tcPr>
            <w:tcW w:w="3402" w:type="dxa"/>
            <w:vAlign w:val="center"/>
          </w:tcPr>
          <w:p>
            <w:pPr>
              <w:pStyle w:val="10"/>
              <w:rPr>
                <w:rFonts w:ascii="仿宋" w:hAnsi="仿宋" w:eastAsia="仿宋" w:cs="仿宋"/>
              </w:rPr>
            </w:pPr>
            <w:r>
              <w:rPr>
                <w:rFonts w:hint="eastAsia" w:ascii="仿宋" w:hAnsi="仿宋" w:eastAsia="仿宋" w:cs="仿宋"/>
              </w:rPr>
              <w:t>二、政府性基金预算拨款</w:t>
            </w:r>
          </w:p>
        </w:tc>
        <w:tc>
          <w:tcPr>
            <w:tcW w:w="1474" w:type="dxa"/>
            <w:vAlign w:val="center"/>
          </w:tcPr>
          <w:p>
            <w:pPr>
              <w:pStyle w:val="9"/>
              <w:rPr>
                <w:rFonts w:ascii="仿宋" w:hAnsi="仿宋" w:eastAsia="仿宋" w:cs="仿宋"/>
              </w:rPr>
            </w:pPr>
            <w:r>
              <w:rPr>
                <w:rFonts w:hint="eastAsia" w:ascii="仿宋" w:hAnsi="仿宋" w:eastAsia="仿宋" w:cs="仿宋"/>
              </w:rPr>
              <w:t>3000.00</w:t>
            </w: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36</w:t>
            </w:r>
          </w:p>
        </w:tc>
        <w:tc>
          <w:tcPr>
            <w:tcW w:w="3402" w:type="dxa"/>
            <w:vAlign w:val="center"/>
          </w:tcPr>
          <w:p>
            <w:pPr>
              <w:pStyle w:val="10"/>
              <w:rPr>
                <w:rFonts w:ascii="仿宋" w:hAnsi="仿宋" w:eastAsia="仿宋" w:cs="仿宋"/>
              </w:rPr>
            </w:pPr>
            <w:r>
              <w:rPr>
                <w:rFonts w:hint="eastAsia" w:ascii="仿宋" w:hAnsi="仿宋" w:eastAsia="仿宋" w:cs="仿宋"/>
              </w:rPr>
              <w:t>三、国有资本经营预算拨款</w:t>
            </w:r>
          </w:p>
        </w:tc>
        <w:tc>
          <w:tcPr>
            <w:tcW w:w="1474" w:type="dxa"/>
            <w:vAlign w:val="center"/>
          </w:tcPr>
          <w:p>
            <w:pPr>
              <w:pStyle w:val="9"/>
              <w:rPr>
                <w:rFonts w:ascii="仿宋" w:hAnsi="仿宋" w:eastAsia="仿宋" w:cs="仿宋"/>
              </w:rPr>
            </w:pPr>
          </w:p>
        </w:tc>
        <w:tc>
          <w:tcPr>
            <w:tcW w:w="3402" w:type="dxa"/>
            <w:vAlign w:val="center"/>
          </w:tcPr>
          <w:p>
            <w:pPr>
              <w:pStyle w:val="10"/>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c>
          <w:tcPr>
            <w:tcW w:w="1474"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37</w:t>
            </w:r>
          </w:p>
        </w:tc>
        <w:tc>
          <w:tcPr>
            <w:tcW w:w="3402" w:type="dxa"/>
            <w:vAlign w:val="center"/>
          </w:tcPr>
          <w:p>
            <w:pPr>
              <w:pStyle w:val="12"/>
              <w:rPr>
                <w:rFonts w:ascii="仿宋" w:hAnsi="仿宋" w:eastAsia="仿宋" w:cs="仿宋"/>
              </w:rPr>
            </w:pPr>
            <w:r>
              <w:rPr>
                <w:rFonts w:hint="eastAsia" w:ascii="仿宋" w:hAnsi="仿宋" w:eastAsia="仿宋" w:cs="仿宋"/>
              </w:rPr>
              <w:t>收入总计</w:t>
            </w:r>
          </w:p>
        </w:tc>
        <w:tc>
          <w:tcPr>
            <w:tcW w:w="1474" w:type="dxa"/>
            <w:vAlign w:val="center"/>
          </w:tcPr>
          <w:p>
            <w:pPr>
              <w:pStyle w:val="13"/>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52</w:t>
            </w:r>
            <w:r>
              <w:rPr>
                <w:rFonts w:hint="eastAsia" w:ascii="仿宋" w:hAnsi="仿宋" w:eastAsia="仿宋" w:cs="仿宋"/>
              </w:rPr>
              <w:t>6.00</w:t>
            </w:r>
          </w:p>
        </w:tc>
        <w:tc>
          <w:tcPr>
            <w:tcW w:w="3402" w:type="dxa"/>
            <w:vAlign w:val="center"/>
          </w:tcPr>
          <w:p>
            <w:pPr>
              <w:pStyle w:val="12"/>
              <w:rPr>
                <w:rFonts w:ascii="仿宋" w:hAnsi="仿宋" w:eastAsia="仿宋" w:cs="仿宋"/>
              </w:rPr>
            </w:pPr>
            <w:r>
              <w:rPr>
                <w:rFonts w:hint="eastAsia" w:ascii="仿宋" w:hAnsi="仿宋" w:eastAsia="仿宋" w:cs="仿宋"/>
              </w:rPr>
              <w:t>支出总计</w:t>
            </w:r>
          </w:p>
        </w:tc>
        <w:tc>
          <w:tcPr>
            <w:tcW w:w="1474" w:type="dxa"/>
            <w:vAlign w:val="center"/>
          </w:tcPr>
          <w:p>
            <w:pPr>
              <w:pStyle w:val="13"/>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52</w:t>
            </w:r>
            <w:r>
              <w:rPr>
                <w:rFonts w:hint="eastAsia" w:ascii="仿宋" w:hAnsi="仿宋" w:eastAsia="仿宋" w:cs="仿宋"/>
              </w:rPr>
              <w:t>6.00</w:t>
            </w:r>
          </w:p>
        </w:tc>
        <w:tc>
          <w:tcPr>
            <w:tcW w:w="1474" w:type="dxa"/>
            <w:vAlign w:val="center"/>
          </w:tcPr>
          <w:p>
            <w:pPr>
              <w:pStyle w:val="13"/>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52</w:t>
            </w:r>
            <w:r>
              <w:rPr>
                <w:rFonts w:hint="eastAsia" w:ascii="仿宋" w:hAnsi="仿宋" w:eastAsia="仿宋" w:cs="仿宋"/>
              </w:rPr>
              <w:t>6.00</w:t>
            </w:r>
          </w:p>
        </w:tc>
        <w:tc>
          <w:tcPr>
            <w:tcW w:w="1474" w:type="dxa"/>
            <w:vAlign w:val="center"/>
          </w:tcPr>
          <w:p>
            <w:pPr>
              <w:pStyle w:val="13"/>
              <w:rPr>
                <w:rFonts w:ascii="仿宋" w:hAnsi="仿宋" w:eastAsia="仿宋" w:cs="仿宋"/>
              </w:rPr>
            </w:pPr>
            <w:r>
              <w:rPr>
                <w:rFonts w:hint="eastAsia" w:ascii="仿宋" w:hAnsi="仿宋" w:eastAsia="仿宋" w:cs="仿宋"/>
              </w:rPr>
              <w:t>3000.00</w:t>
            </w:r>
          </w:p>
        </w:tc>
        <w:tc>
          <w:tcPr>
            <w:tcW w:w="1474" w:type="dxa"/>
            <w:vAlign w:val="center"/>
          </w:tcPr>
          <w:p>
            <w:pPr>
              <w:pStyle w:val="13"/>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4"/>
        <w:rPr>
          <w:rFonts w:ascii="仿宋" w:hAnsi="仿宋" w:eastAsia="仿宋" w:cs="仿宋"/>
        </w:rPr>
      </w:pPr>
      <w:r>
        <w:rPr>
          <w:rFonts w:hint="eastAsia" w:ascii="仿宋" w:hAnsi="仿宋" w:eastAsia="仿宋" w:cs="仿宋"/>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ascii="仿宋" w:hAnsi="仿宋" w:eastAsia="仿宋" w:cs="仿宋"/>
              </w:rPr>
            </w:pPr>
            <w:r>
              <w:rPr>
                <w:rFonts w:hint="eastAsia" w:ascii="仿宋" w:hAnsi="仿宋" w:eastAsia="仿宋" w:cs="仿宋"/>
              </w:rPr>
              <w:t>333001成安县建设局机关</w:t>
            </w:r>
          </w:p>
        </w:tc>
        <w:tc>
          <w:tcPr>
            <w:tcW w:w="2551" w:type="dxa"/>
            <w:tcBorders>
              <w:top w:val="single" w:color="FFFFFF" w:sz="6" w:space="0"/>
              <w:left w:val="single" w:color="FFFFFF" w:sz="6" w:space="0"/>
              <w:right w:val="single" w:color="FFFFFF" w:sz="6" w:space="0"/>
            </w:tcBorders>
            <w:vAlign w:val="center"/>
          </w:tcPr>
          <w:p>
            <w:pPr>
              <w:pStyle w:val="6"/>
              <w:rPr>
                <w:rFonts w:ascii="仿宋" w:hAnsi="仿宋" w:eastAsia="仿宋" w:cs="仿宋"/>
              </w:rPr>
            </w:pPr>
            <w:r>
              <w:rPr>
                <w:rFonts w:hint="eastAsia" w:ascii="仿宋" w:hAnsi="仿宋" w:eastAsia="仿宋" w:cs="仿宋"/>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ascii="仿宋" w:hAnsi="仿宋" w:eastAsia="仿宋" w:cs="仿宋"/>
              </w:rPr>
            </w:pPr>
            <w:r>
              <w:rPr>
                <w:rFonts w:hint="eastAsia" w:ascii="仿宋" w:hAnsi="仿宋" w:eastAsia="仿宋" w:cs="仿宋"/>
              </w:rPr>
              <w:t>序号</w:t>
            </w:r>
          </w:p>
        </w:tc>
        <w:tc>
          <w:tcPr>
            <w:tcW w:w="5726" w:type="dxa"/>
            <w:gridSpan w:val="2"/>
            <w:vAlign w:val="center"/>
          </w:tcPr>
          <w:p>
            <w:pPr>
              <w:pStyle w:val="8"/>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8"/>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8"/>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8"/>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8"/>
              <w:rPr>
                <w:rFonts w:ascii="仿宋" w:hAnsi="仿宋" w:eastAsia="仿宋" w:cs="仿宋"/>
              </w:rPr>
            </w:pPr>
            <w:r>
              <w:rPr>
                <w:rFonts w:hint="eastAsia" w:ascii="仿宋" w:hAnsi="仿宋" w:eastAsia="仿宋" w:cs="仿宋"/>
              </w:rPr>
              <w:t>科目编码</w:t>
            </w:r>
          </w:p>
        </w:tc>
        <w:tc>
          <w:tcPr>
            <w:tcW w:w="4535" w:type="dxa"/>
            <w:vAlign w:val="center"/>
          </w:tcPr>
          <w:p>
            <w:pPr>
              <w:pStyle w:val="8"/>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ascii="仿宋" w:hAnsi="仿宋" w:eastAsia="仿宋" w:cs="仿宋"/>
              </w:rPr>
            </w:pPr>
            <w:r>
              <w:rPr>
                <w:rFonts w:hint="eastAsia" w:ascii="仿宋" w:hAnsi="仿宋" w:eastAsia="仿宋" w:cs="仿宋"/>
              </w:rPr>
              <w:t>栏次</w:t>
            </w:r>
          </w:p>
        </w:tc>
        <w:tc>
          <w:tcPr>
            <w:tcW w:w="1191" w:type="dxa"/>
            <w:vAlign w:val="center"/>
          </w:tcPr>
          <w:p>
            <w:pPr>
              <w:pStyle w:val="8"/>
              <w:rPr>
                <w:rFonts w:ascii="仿宋" w:hAnsi="仿宋" w:eastAsia="仿宋" w:cs="仿宋"/>
              </w:rPr>
            </w:pPr>
            <w:r>
              <w:rPr>
                <w:rFonts w:hint="eastAsia" w:ascii="仿宋" w:hAnsi="仿宋" w:eastAsia="仿宋" w:cs="仿宋"/>
              </w:rPr>
              <w:t>1</w:t>
            </w:r>
          </w:p>
        </w:tc>
        <w:tc>
          <w:tcPr>
            <w:tcW w:w="4535" w:type="dxa"/>
            <w:vAlign w:val="center"/>
          </w:tcPr>
          <w:p>
            <w:pPr>
              <w:pStyle w:val="8"/>
              <w:rPr>
                <w:rFonts w:ascii="仿宋" w:hAnsi="仿宋" w:eastAsia="仿宋" w:cs="仿宋"/>
              </w:rPr>
            </w:pPr>
            <w:r>
              <w:rPr>
                <w:rFonts w:hint="eastAsia" w:ascii="仿宋" w:hAnsi="仿宋" w:eastAsia="仿宋" w:cs="仿宋"/>
              </w:rPr>
              <w:t>2</w:t>
            </w:r>
          </w:p>
        </w:tc>
        <w:tc>
          <w:tcPr>
            <w:tcW w:w="2551" w:type="dxa"/>
            <w:vAlign w:val="center"/>
          </w:tcPr>
          <w:p>
            <w:pPr>
              <w:pStyle w:val="8"/>
              <w:rPr>
                <w:rFonts w:ascii="仿宋" w:hAnsi="仿宋" w:eastAsia="仿宋" w:cs="仿宋"/>
              </w:rPr>
            </w:pPr>
            <w:r>
              <w:rPr>
                <w:rFonts w:hint="eastAsia" w:ascii="仿宋" w:hAnsi="仿宋" w:eastAsia="仿宋" w:cs="仿宋"/>
              </w:rPr>
              <w:t>3</w:t>
            </w:r>
          </w:p>
        </w:tc>
        <w:tc>
          <w:tcPr>
            <w:tcW w:w="2551" w:type="dxa"/>
            <w:vAlign w:val="center"/>
          </w:tcPr>
          <w:p>
            <w:pPr>
              <w:pStyle w:val="8"/>
              <w:rPr>
                <w:rFonts w:ascii="仿宋" w:hAnsi="仿宋" w:eastAsia="仿宋" w:cs="仿宋"/>
              </w:rPr>
            </w:pPr>
            <w:r>
              <w:rPr>
                <w:rFonts w:hint="eastAsia" w:ascii="仿宋" w:hAnsi="仿宋" w:eastAsia="仿宋" w:cs="仿宋"/>
              </w:rPr>
              <w:t>4</w:t>
            </w:r>
          </w:p>
        </w:tc>
        <w:tc>
          <w:tcPr>
            <w:tcW w:w="2551" w:type="dxa"/>
            <w:vAlign w:val="center"/>
          </w:tcPr>
          <w:p>
            <w:pPr>
              <w:pStyle w:val="8"/>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w:t>
            </w:r>
          </w:p>
        </w:tc>
        <w:tc>
          <w:tcPr>
            <w:tcW w:w="1191" w:type="dxa"/>
            <w:vAlign w:val="center"/>
          </w:tcPr>
          <w:p>
            <w:pPr>
              <w:pStyle w:val="14"/>
              <w:rPr>
                <w:rFonts w:ascii="仿宋" w:hAnsi="仿宋" w:eastAsia="仿宋" w:cs="仿宋"/>
              </w:rPr>
            </w:pPr>
          </w:p>
        </w:tc>
        <w:tc>
          <w:tcPr>
            <w:tcW w:w="4535" w:type="dxa"/>
            <w:vAlign w:val="center"/>
          </w:tcPr>
          <w:p>
            <w:pPr>
              <w:pStyle w:val="12"/>
              <w:rPr>
                <w:rFonts w:ascii="仿宋" w:hAnsi="仿宋" w:eastAsia="仿宋" w:cs="仿宋"/>
              </w:rPr>
            </w:pPr>
            <w:r>
              <w:rPr>
                <w:rFonts w:hint="eastAsia" w:ascii="仿宋" w:hAnsi="仿宋" w:eastAsia="仿宋" w:cs="仿宋"/>
              </w:rPr>
              <w:t>合计</w:t>
            </w:r>
          </w:p>
        </w:tc>
        <w:tc>
          <w:tcPr>
            <w:tcW w:w="2551" w:type="dxa"/>
            <w:vAlign w:val="center"/>
          </w:tcPr>
          <w:p>
            <w:pPr>
              <w:pStyle w:val="13"/>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52</w:t>
            </w:r>
            <w:r>
              <w:rPr>
                <w:rFonts w:hint="eastAsia" w:ascii="仿宋" w:hAnsi="仿宋" w:eastAsia="仿宋" w:cs="仿宋"/>
              </w:rPr>
              <w:t>6.00</w:t>
            </w:r>
          </w:p>
        </w:tc>
        <w:tc>
          <w:tcPr>
            <w:tcW w:w="2551" w:type="dxa"/>
            <w:vAlign w:val="center"/>
          </w:tcPr>
          <w:p>
            <w:pPr>
              <w:pStyle w:val="13"/>
              <w:rPr>
                <w:rFonts w:ascii="仿宋" w:hAnsi="仿宋" w:eastAsia="仿宋" w:cs="仿宋"/>
              </w:rPr>
            </w:pPr>
            <w:r>
              <w:rPr>
                <w:rFonts w:hint="eastAsia" w:ascii="仿宋" w:hAnsi="仿宋" w:eastAsia="仿宋" w:cs="仿宋"/>
              </w:rPr>
              <w:t>1742.03</w:t>
            </w:r>
          </w:p>
        </w:tc>
        <w:tc>
          <w:tcPr>
            <w:tcW w:w="2551" w:type="dxa"/>
            <w:vAlign w:val="center"/>
          </w:tcPr>
          <w:p>
            <w:pPr>
              <w:pStyle w:val="13"/>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78</w:t>
            </w:r>
            <w:r>
              <w:rPr>
                <w:rFonts w:hint="eastAsia" w:ascii="仿宋" w:hAnsi="仿宋" w:eastAsia="仿宋" w:cs="仿宋"/>
              </w:rP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w:t>
            </w:r>
          </w:p>
        </w:tc>
        <w:tc>
          <w:tcPr>
            <w:tcW w:w="1191" w:type="dxa"/>
            <w:vAlign w:val="center"/>
          </w:tcPr>
          <w:p>
            <w:pPr>
              <w:pStyle w:val="10"/>
              <w:rPr>
                <w:rFonts w:ascii="仿宋" w:hAnsi="仿宋" w:eastAsia="仿宋" w:cs="仿宋"/>
              </w:rPr>
            </w:pPr>
            <w:r>
              <w:rPr>
                <w:rFonts w:hint="eastAsia" w:ascii="仿宋" w:hAnsi="仿宋" w:eastAsia="仿宋" w:cs="仿宋"/>
              </w:rPr>
              <w:t>203</w:t>
            </w:r>
          </w:p>
        </w:tc>
        <w:tc>
          <w:tcPr>
            <w:tcW w:w="4535" w:type="dxa"/>
            <w:vAlign w:val="center"/>
          </w:tcPr>
          <w:p>
            <w:pPr>
              <w:pStyle w:val="10"/>
              <w:rPr>
                <w:rFonts w:ascii="仿宋" w:hAnsi="仿宋" w:eastAsia="仿宋" w:cs="仿宋"/>
              </w:rPr>
            </w:pPr>
            <w:r>
              <w:rPr>
                <w:rFonts w:hint="eastAsia" w:ascii="仿宋" w:hAnsi="仿宋" w:eastAsia="仿宋" w:cs="仿宋"/>
              </w:rPr>
              <w:t>国防支出</w:t>
            </w:r>
          </w:p>
        </w:tc>
        <w:tc>
          <w:tcPr>
            <w:tcW w:w="2551" w:type="dxa"/>
            <w:vAlign w:val="center"/>
          </w:tcPr>
          <w:p>
            <w:pPr>
              <w:pStyle w:val="9"/>
              <w:rPr>
                <w:rFonts w:ascii="仿宋" w:hAnsi="仿宋" w:eastAsia="仿宋" w:cs="仿宋"/>
              </w:rPr>
            </w:pPr>
            <w:r>
              <w:rPr>
                <w:rFonts w:hint="eastAsia" w:ascii="仿宋" w:hAnsi="仿宋" w:eastAsia="仿宋" w:cs="仿宋"/>
              </w:rPr>
              <w:t>6.70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w:t>
            </w:r>
          </w:p>
        </w:tc>
        <w:tc>
          <w:tcPr>
            <w:tcW w:w="1191" w:type="dxa"/>
            <w:vAlign w:val="center"/>
          </w:tcPr>
          <w:p>
            <w:pPr>
              <w:pStyle w:val="10"/>
              <w:rPr>
                <w:rFonts w:ascii="仿宋" w:hAnsi="仿宋" w:eastAsia="仿宋" w:cs="仿宋"/>
              </w:rPr>
            </w:pPr>
            <w:r>
              <w:rPr>
                <w:rFonts w:hint="eastAsia" w:ascii="仿宋" w:hAnsi="仿宋" w:eastAsia="仿宋" w:cs="仿宋"/>
              </w:rPr>
              <w:t>20306</w:t>
            </w:r>
          </w:p>
        </w:tc>
        <w:tc>
          <w:tcPr>
            <w:tcW w:w="4535" w:type="dxa"/>
            <w:vAlign w:val="center"/>
          </w:tcPr>
          <w:p>
            <w:pPr>
              <w:pStyle w:val="10"/>
              <w:rPr>
                <w:rFonts w:ascii="仿宋" w:hAnsi="仿宋" w:eastAsia="仿宋" w:cs="仿宋"/>
              </w:rPr>
            </w:pPr>
            <w:r>
              <w:rPr>
                <w:rFonts w:hint="eastAsia" w:ascii="仿宋" w:hAnsi="仿宋" w:eastAsia="仿宋" w:cs="仿宋"/>
              </w:rPr>
              <w:t>国防动员</w:t>
            </w:r>
          </w:p>
        </w:tc>
        <w:tc>
          <w:tcPr>
            <w:tcW w:w="2551" w:type="dxa"/>
            <w:vAlign w:val="center"/>
          </w:tcPr>
          <w:p>
            <w:pPr>
              <w:pStyle w:val="9"/>
              <w:rPr>
                <w:rFonts w:ascii="仿宋" w:hAnsi="仿宋" w:eastAsia="仿宋" w:cs="仿宋"/>
              </w:rPr>
            </w:pPr>
            <w:r>
              <w:rPr>
                <w:rFonts w:hint="eastAsia" w:ascii="仿宋" w:hAnsi="仿宋" w:eastAsia="仿宋" w:cs="仿宋"/>
              </w:rPr>
              <w:t>6.70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4</w:t>
            </w:r>
          </w:p>
        </w:tc>
        <w:tc>
          <w:tcPr>
            <w:tcW w:w="1191" w:type="dxa"/>
            <w:vAlign w:val="center"/>
          </w:tcPr>
          <w:p>
            <w:pPr>
              <w:pStyle w:val="10"/>
              <w:rPr>
                <w:rFonts w:ascii="仿宋" w:hAnsi="仿宋" w:eastAsia="仿宋" w:cs="仿宋"/>
              </w:rPr>
            </w:pPr>
            <w:r>
              <w:rPr>
                <w:rFonts w:hint="eastAsia" w:ascii="仿宋" w:hAnsi="仿宋" w:eastAsia="仿宋" w:cs="仿宋"/>
              </w:rPr>
              <w:t>2030603</w:t>
            </w:r>
          </w:p>
        </w:tc>
        <w:tc>
          <w:tcPr>
            <w:tcW w:w="4535" w:type="dxa"/>
            <w:vAlign w:val="center"/>
          </w:tcPr>
          <w:p>
            <w:pPr>
              <w:pStyle w:val="10"/>
              <w:rPr>
                <w:rFonts w:ascii="仿宋" w:hAnsi="仿宋" w:eastAsia="仿宋" w:cs="仿宋"/>
              </w:rPr>
            </w:pPr>
            <w:r>
              <w:rPr>
                <w:rFonts w:hint="eastAsia" w:ascii="仿宋" w:hAnsi="仿宋" w:eastAsia="仿宋" w:cs="仿宋"/>
              </w:rPr>
              <w:t>人民防空</w:t>
            </w:r>
          </w:p>
        </w:tc>
        <w:tc>
          <w:tcPr>
            <w:tcW w:w="2551" w:type="dxa"/>
            <w:vAlign w:val="center"/>
          </w:tcPr>
          <w:p>
            <w:pPr>
              <w:pStyle w:val="9"/>
              <w:rPr>
                <w:rFonts w:ascii="仿宋" w:hAnsi="仿宋" w:eastAsia="仿宋" w:cs="仿宋"/>
              </w:rPr>
            </w:pPr>
            <w:r>
              <w:rPr>
                <w:rFonts w:hint="eastAsia" w:ascii="仿宋" w:hAnsi="仿宋" w:eastAsia="仿宋" w:cs="仿宋"/>
              </w:rPr>
              <w:t>6.70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5</w:t>
            </w:r>
          </w:p>
        </w:tc>
        <w:tc>
          <w:tcPr>
            <w:tcW w:w="1191" w:type="dxa"/>
            <w:vAlign w:val="center"/>
          </w:tcPr>
          <w:p>
            <w:pPr>
              <w:pStyle w:val="10"/>
              <w:rPr>
                <w:rFonts w:ascii="仿宋" w:hAnsi="仿宋" w:eastAsia="仿宋" w:cs="仿宋"/>
              </w:rPr>
            </w:pPr>
            <w:r>
              <w:rPr>
                <w:rFonts w:hint="eastAsia" w:ascii="仿宋" w:hAnsi="仿宋" w:eastAsia="仿宋" w:cs="仿宋"/>
              </w:rPr>
              <w:t>208</w:t>
            </w:r>
          </w:p>
        </w:tc>
        <w:tc>
          <w:tcPr>
            <w:tcW w:w="4535" w:type="dxa"/>
            <w:vAlign w:val="center"/>
          </w:tcPr>
          <w:p>
            <w:pPr>
              <w:pStyle w:val="10"/>
              <w:rPr>
                <w:rFonts w:ascii="仿宋" w:hAnsi="仿宋" w:eastAsia="仿宋" w:cs="仿宋"/>
              </w:rPr>
            </w:pPr>
            <w:r>
              <w:rPr>
                <w:rFonts w:hint="eastAsia" w:ascii="仿宋" w:hAnsi="仿宋" w:eastAsia="仿宋" w:cs="仿宋"/>
              </w:rPr>
              <w:t>社会保障和就业支出</w:t>
            </w:r>
          </w:p>
        </w:tc>
        <w:tc>
          <w:tcPr>
            <w:tcW w:w="2551" w:type="dxa"/>
            <w:vAlign w:val="center"/>
          </w:tcPr>
          <w:p>
            <w:pPr>
              <w:pStyle w:val="9"/>
              <w:rPr>
                <w:rFonts w:ascii="仿宋" w:hAnsi="仿宋" w:eastAsia="仿宋" w:cs="仿宋"/>
              </w:rPr>
            </w:pPr>
            <w:r>
              <w:rPr>
                <w:rFonts w:hint="eastAsia" w:ascii="仿宋" w:hAnsi="仿宋" w:eastAsia="仿宋" w:cs="仿宋"/>
              </w:rPr>
              <w:t>62.35</w:t>
            </w:r>
          </w:p>
        </w:tc>
        <w:tc>
          <w:tcPr>
            <w:tcW w:w="2551" w:type="dxa"/>
            <w:vAlign w:val="center"/>
          </w:tcPr>
          <w:p>
            <w:pPr>
              <w:pStyle w:val="9"/>
              <w:rPr>
                <w:rFonts w:ascii="仿宋" w:hAnsi="仿宋" w:eastAsia="仿宋" w:cs="仿宋"/>
              </w:rPr>
            </w:pPr>
            <w:r>
              <w:rPr>
                <w:rFonts w:hint="eastAsia" w:ascii="仿宋" w:hAnsi="仿宋" w:eastAsia="仿宋" w:cs="仿宋"/>
              </w:rPr>
              <w:t>60.13</w:t>
            </w:r>
          </w:p>
        </w:tc>
        <w:tc>
          <w:tcPr>
            <w:tcW w:w="2551" w:type="dxa"/>
            <w:vAlign w:val="center"/>
          </w:tcPr>
          <w:p>
            <w:pPr>
              <w:pStyle w:val="9"/>
              <w:rPr>
                <w:rFonts w:ascii="仿宋" w:hAnsi="仿宋" w:eastAsia="仿宋" w:cs="仿宋"/>
              </w:rPr>
            </w:pPr>
            <w:r>
              <w:rPr>
                <w:rFonts w:hint="eastAsia" w:ascii="仿宋" w:hAnsi="仿宋" w:eastAsia="仿宋" w:cs="仿宋"/>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6</w:t>
            </w:r>
          </w:p>
        </w:tc>
        <w:tc>
          <w:tcPr>
            <w:tcW w:w="1191" w:type="dxa"/>
            <w:vAlign w:val="center"/>
          </w:tcPr>
          <w:p>
            <w:pPr>
              <w:pStyle w:val="10"/>
              <w:rPr>
                <w:rFonts w:ascii="仿宋" w:hAnsi="仿宋" w:eastAsia="仿宋" w:cs="仿宋"/>
              </w:rPr>
            </w:pPr>
            <w:r>
              <w:rPr>
                <w:rFonts w:hint="eastAsia" w:ascii="仿宋" w:hAnsi="仿宋" w:eastAsia="仿宋" w:cs="仿宋"/>
              </w:rPr>
              <w:t>20805</w:t>
            </w:r>
          </w:p>
        </w:tc>
        <w:tc>
          <w:tcPr>
            <w:tcW w:w="4535" w:type="dxa"/>
            <w:vAlign w:val="center"/>
          </w:tcPr>
          <w:p>
            <w:pPr>
              <w:pStyle w:val="10"/>
              <w:rPr>
                <w:rFonts w:ascii="仿宋" w:hAnsi="仿宋" w:eastAsia="仿宋" w:cs="仿宋"/>
              </w:rPr>
            </w:pPr>
            <w:r>
              <w:rPr>
                <w:rFonts w:hint="eastAsia" w:ascii="仿宋" w:hAnsi="仿宋" w:eastAsia="仿宋" w:cs="仿宋"/>
              </w:rPr>
              <w:t>行政事业单位养老支出</w:t>
            </w:r>
          </w:p>
        </w:tc>
        <w:tc>
          <w:tcPr>
            <w:tcW w:w="2551" w:type="dxa"/>
            <w:vAlign w:val="center"/>
          </w:tcPr>
          <w:p>
            <w:pPr>
              <w:pStyle w:val="9"/>
              <w:rPr>
                <w:rFonts w:ascii="仿宋" w:hAnsi="仿宋" w:eastAsia="仿宋" w:cs="仿宋"/>
              </w:rPr>
            </w:pPr>
            <w:r>
              <w:rPr>
                <w:rFonts w:hint="eastAsia" w:ascii="仿宋" w:hAnsi="仿宋" w:eastAsia="仿宋" w:cs="仿宋"/>
              </w:rPr>
              <w:t>59.12</w:t>
            </w:r>
          </w:p>
        </w:tc>
        <w:tc>
          <w:tcPr>
            <w:tcW w:w="2551" w:type="dxa"/>
            <w:vAlign w:val="center"/>
          </w:tcPr>
          <w:p>
            <w:pPr>
              <w:pStyle w:val="9"/>
              <w:rPr>
                <w:rFonts w:ascii="仿宋" w:hAnsi="仿宋" w:eastAsia="仿宋" w:cs="仿宋"/>
              </w:rPr>
            </w:pPr>
            <w:r>
              <w:rPr>
                <w:rFonts w:hint="eastAsia" w:ascii="仿宋" w:hAnsi="仿宋" w:eastAsia="仿宋" w:cs="仿宋"/>
              </w:rPr>
              <w:t>57.77</w:t>
            </w:r>
          </w:p>
        </w:tc>
        <w:tc>
          <w:tcPr>
            <w:tcW w:w="2551" w:type="dxa"/>
            <w:vAlign w:val="center"/>
          </w:tcPr>
          <w:p>
            <w:pPr>
              <w:pStyle w:val="9"/>
              <w:rPr>
                <w:rFonts w:ascii="仿宋" w:hAnsi="仿宋" w:eastAsia="仿宋" w:cs="仿宋"/>
              </w:rPr>
            </w:pPr>
            <w:r>
              <w:rPr>
                <w:rFonts w:hint="eastAsia" w:ascii="仿宋" w:hAnsi="仿宋" w:eastAsia="仿宋" w:cs="仿宋"/>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7</w:t>
            </w:r>
          </w:p>
        </w:tc>
        <w:tc>
          <w:tcPr>
            <w:tcW w:w="1191" w:type="dxa"/>
            <w:vAlign w:val="center"/>
          </w:tcPr>
          <w:p>
            <w:pPr>
              <w:pStyle w:val="10"/>
              <w:rPr>
                <w:rFonts w:ascii="仿宋" w:hAnsi="仿宋" w:eastAsia="仿宋" w:cs="仿宋"/>
              </w:rPr>
            </w:pPr>
            <w:r>
              <w:rPr>
                <w:rFonts w:hint="eastAsia" w:ascii="仿宋" w:hAnsi="仿宋" w:eastAsia="仿宋" w:cs="仿宋"/>
              </w:rPr>
              <w:t>2080501</w:t>
            </w:r>
          </w:p>
        </w:tc>
        <w:tc>
          <w:tcPr>
            <w:tcW w:w="4535" w:type="dxa"/>
            <w:vAlign w:val="center"/>
          </w:tcPr>
          <w:p>
            <w:pPr>
              <w:pStyle w:val="10"/>
              <w:rPr>
                <w:rFonts w:ascii="仿宋" w:hAnsi="仿宋" w:eastAsia="仿宋" w:cs="仿宋"/>
              </w:rPr>
            </w:pPr>
            <w:r>
              <w:rPr>
                <w:rFonts w:hint="eastAsia" w:ascii="仿宋" w:hAnsi="仿宋" w:eastAsia="仿宋" w:cs="仿宋"/>
              </w:rPr>
              <w:t>行政单位离退休</w:t>
            </w:r>
          </w:p>
        </w:tc>
        <w:tc>
          <w:tcPr>
            <w:tcW w:w="2551" w:type="dxa"/>
            <w:vAlign w:val="center"/>
          </w:tcPr>
          <w:p>
            <w:pPr>
              <w:pStyle w:val="9"/>
              <w:rPr>
                <w:rFonts w:ascii="仿宋" w:hAnsi="仿宋" w:eastAsia="仿宋" w:cs="仿宋"/>
              </w:rPr>
            </w:pPr>
            <w:r>
              <w:rPr>
                <w:rFonts w:hint="eastAsia" w:ascii="仿宋" w:hAnsi="仿宋" w:eastAsia="仿宋" w:cs="仿宋"/>
              </w:rPr>
              <w:t>24.19</w:t>
            </w:r>
          </w:p>
        </w:tc>
        <w:tc>
          <w:tcPr>
            <w:tcW w:w="2551" w:type="dxa"/>
            <w:vAlign w:val="center"/>
          </w:tcPr>
          <w:p>
            <w:pPr>
              <w:pStyle w:val="9"/>
              <w:rPr>
                <w:rFonts w:ascii="仿宋" w:hAnsi="仿宋" w:eastAsia="仿宋" w:cs="仿宋"/>
              </w:rPr>
            </w:pPr>
            <w:r>
              <w:rPr>
                <w:rFonts w:hint="eastAsia" w:ascii="仿宋" w:hAnsi="仿宋" w:eastAsia="仿宋" w:cs="仿宋"/>
              </w:rPr>
              <w:t>24.19</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8</w:t>
            </w:r>
          </w:p>
        </w:tc>
        <w:tc>
          <w:tcPr>
            <w:tcW w:w="1191" w:type="dxa"/>
            <w:vAlign w:val="center"/>
          </w:tcPr>
          <w:p>
            <w:pPr>
              <w:pStyle w:val="10"/>
              <w:rPr>
                <w:rFonts w:ascii="仿宋" w:hAnsi="仿宋" w:eastAsia="仿宋" w:cs="仿宋"/>
              </w:rPr>
            </w:pPr>
            <w:r>
              <w:rPr>
                <w:rFonts w:hint="eastAsia" w:ascii="仿宋" w:hAnsi="仿宋" w:eastAsia="仿宋" w:cs="仿宋"/>
              </w:rPr>
              <w:t>2080505</w:t>
            </w:r>
          </w:p>
        </w:tc>
        <w:tc>
          <w:tcPr>
            <w:tcW w:w="4535" w:type="dxa"/>
            <w:vAlign w:val="center"/>
          </w:tcPr>
          <w:p>
            <w:pPr>
              <w:pStyle w:val="10"/>
              <w:rPr>
                <w:rFonts w:ascii="仿宋" w:hAnsi="仿宋" w:eastAsia="仿宋" w:cs="仿宋"/>
              </w:rPr>
            </w:pPr>
            <w:r>
              <w:rPr>
                <w:rFonts w:hint="eastAsia" w:ascii="仿宋" w:hAnsi="仿宋" w:eastAsia="仿宋" w:cs="仿宋"/>
              </w:rPr>
              <w:t>机关事业单位基本养老保险缴费支出</w:t>
            </w:r>
          </w:p>
        </w:tc>
        <w:tc>
          <w:tcPr>
            <w:tcW w:w="2551" w:type="dxa"/>
            <w:vAlign w:val="center"/>
          </w:tcPr>
          <w:p>
            <w:pPr>
              <w:pStyle w:val="9"/>
              <w:rPr>
                <w:rFonts w:ascii="仿宋" w:hAnsi="仿宋" w:eastAsia="仿宋" w:cs="仿宋"/>
              </w:rPr>
            </w:pPr>
            <w:r>
              <w:rPr>
                <w:rFonts w:hint="eastAsia" w:ascii="仿宋" w:hAnsi="仿宋" w:eastAsia="仿宋" w:cs="仿宋"/>
              </w:rPr>
              <w:t>34.93</w:t>
            </w:r>
          </w:p>
        </w:tc>
        <w:tc>
          <w:tcPr>
            <w:tcW w:w="2551" w:type="dxa"/>
            <w:vAlign w:val="center"/>
          </w:tcPr>
          <w:p>
            <w:pPr>
              <w:pStyle w:val="9"/>
              <w:rPr>
                <w:rFonts w:ascii="仿宋" w:hAnsi="仿宋" w:eastAsia="仿宋" w:cs="仿宋"/>
              </w:rPr>
            </w:pPr>
            <w:r>
              <w:rPr>
                <w:rFonts w:hint="eastAsia" w:ascii="仿宋" w:hAnsi="仿宋" w:eastAsia="仿宋" w:cs="仿宋"/>
              </w:rPr>
              <w:t>33.58</w:t>
            </w:r>
          </w:p>
        </w:tc>
        <w:tc>
          <w:tcPr>
            <w:tcW w:w="2551" w:type="dxa"/>
            <w:vAlign w:val="center"/>
          </w:tcPr>
          <w:p>
            <w:pPr>
              <w:pStyle w:val="9"/>
              <w:rPr>
                <w:rFonts w:ascii="仿宋" w:hAnsi="仿宋" w:eastAsia="仿宋" w:cs="仿宋"/>
              </w:rPr>
            </w:pPr>
            <w:r>
              <w:rPr>
                <w:rFonts w:hint="eastAsia" w:ascii="仿宋" w:hAnsi="仿宋" w:eastAsia="仿宋" w:cs="仿宋"/>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9</w:t>
            </w:r>
          </w:p>
        </w:tc>
        <w:tc>
          <w:tcPr>
            <w:tcW w:w="1191" w:type="dxa"/>
            <w:vAlign w:val="center"/>
          </w:tcPr>
          <w:p>
            <w:pPr>
              <w:pStyle w:val="10"/>
              <w:rPr>
                <w:rFonts w:ascii="仿宋" w:hAnsi="仿宋" w:eastAsia="仿宋" w:cs="仿宋"/>
              </w:rPr>
            </w:pPr>
            <w:r>
              <w:rPr>
                <w:rFonts w:hint="eastAsia" w:ascii="仿宋" w:hAnsi="仿宋" w:eastAsia="仿宋" w:cs="仿宋"/>
              </w:rPr>
              <w:t>20808</w:t>
            </w:r>
          </w:p>
        </w:tc>
        <w:tc>
          <w:tcPr>
            <w:tcW w:w="4535" w:type="dxa"/>
            <w:vAlign w:val="center"/>
          </w:tcPr>
          <w:p>
            <w:pPr>
              <w:pStyle w:val="10"/>
              <w:rPr>
                <w:rFonts w:ascii="仿宋" w:hAnsi="仿宋" w:eastAsia="仿宋" w:cs="仿宋"/>
              </w:rPr>
            </w:pPr>
            <w:r>
              <w:rPr>
                <w:rFonts w:hint="eastAsia" w:ascii="仿宋" w:hAnsi="仿宋" w:eastAsia="仿宋" w:cs="仿宋"/>
              </w:rPr>
              <w:t>抚恤</w:t>
            </w:r>
          </w:p>
        </w:tc>
        <w:tc>
          <w:tcPr>
            <w:tcW w:w="2551" w:type="dxa"/>
            <w:vAlign w:val="center"/>
          </w:tcPr>
          <w:p>
            <w:pPr>
              <w:pStyle w:val="9"/>
              <w:rPr>
                <w:rFonts w:ascii="仿宋" w:hAnsi="仿宋" w:eastAsia="仿宋" w:cs="仿宋"/>
              </w:rPr>
            </w:pPr>
            <w:r>
              <w:rPr>
                <w:rFonts w:hint="eastAsia" w:ascii="仿宋" w:hAnsi="仿宋" w:eastAsia="仿宋" w:cs="仿宋"/>
              </w:rPr>
              <w:t>3.23</w:t>
            </w:r>
          </w:p>
        </w:tc>
        <w:tc>
          <w:tcPr>
            <w:tcW w:w="2551" w:type="dxa"/>
            <w:vAlign w:val="center"/>
          </w:tcPr>
          <w:p>
            <w:pPr>
              <w:pStyle w:val="9"/>
              <w:rPr>
                <w:rFonts w:ascii="仿宋" w:hAnsi="仿宋" w:eastAsia="仿宋" w:cs="仿宋"/>
              </w:rPr>
            </w:pPr>
            <w:r>
              <w:rPr>
                <w:rFonts w:hint="eastAsia" w:ascii="仿宋" w:hAnsi="仿宋" w:eastAsia="仿宋" w:cs="仿宋"/>
              </w:rPr>
              <w:t>2.35</w:t>
            </w:r>
          </w:p>
        </w:tc>
        <w:tc>
          <w:tcPr>
            <w:tcW w:w="2551" w:type="dxa"/>
            <w:vAlign w:val="center"/>
          </w:tcPr>
          <w:p>
            <w:pPr>
              <w:pStyle w:val="9"/>
              <w:rPr>
                <w:rFonts w:ascii="仿宋" w:hAnsi="仿宋" w:eastAsia="仿宋" w:cs="仿宋"/>
              </w:rPr>
            </w:pPr>
            <w:r>
              <w:rPr>
                <w:rFonts w:hint="eastAsia" w:ascii="仿宋" w:hAnsi="仿宋" w:eastAsia="仿宋" w:cs="仿宋"/>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10</w:t>
            </w:r>
          </w:p>
        </w:tc>
        <w:tc>
          <w:tcPr>
            <w:tcW w:w="1191" w:type="dxa"/>
            <w:vAlign w:val="center"/>
          </w:tcPr>
          <w:p>
            <w:pPr>
              <w:pStyle w:val="10"/>
              <w:rPr>
                <w:rFonts w:ascii="仿宋" w:hAnsi="仿宋" w:eastAsia="仿宋" w:cs="仿宋"/>
              </w:rPr>
            </w:pPr>
            <w:r>
              <w:rPr>
                <w:rFonts w:hint="eastAsia" w:ascii="仿宋" w:hAnsi="仿宋" w:eastAsia="仿宋" w:cs="仿宋"/>
              </w:rPr>
              <w:t>2080801</w:t>
            </w:r>
          </w:p>
        </w:tc>
        <w:tc>
          <w:tcPr>
            <w:tcW w:w="4535" w:type="dxa"/>
            <w:vAlign w:val="center"/>
          </w:tcPr>
          <w:p>
            <w:pPr>
              <w:pStyle w:val="10"/>
              <w:rPr>
                <w:rFonts w:ascii="仿宋" w:hAnsi="仿宋" w:eastAsia="仿宋" w:cs="仿宋"/>
              </w:rPr>
            </w:pPr>
            <w:r>
              <w:rPr>
                <w:rFonts w:hint="eastAsia" w:ascii="仿宋" w:hAnsi="仿宋" w:eastAsia="仿宋" w:cs="仿宋"/>
              </w:rPr>
              <w:t>死亡抚恤</w:t>
            </w:r>
          </w:p>
        </w:tc>
        <w:tc>
          <w:tcPr>
            <w:tcW w:w="2551" w:type="dxa"/>
            <w:vAlign w:val="center"/>
          </w:tcPr>
          <w:p>
            <w:pPr>
              <w:pStyle w:val="9"/>
              <w:rPr>
                <w:rFonts w:ascii="仿宋" w:hAnsi="仿宋" w:eastAsia="仿宋" w:cs="仿宋"/>
              </w:rPr>
            </w:pPr>
            <w:r>
              <w:rPr>
                <w:rFonts w:hint="eastAsia" w:ascii="仿宋" w:hAnsi="仿宋" w:eastAsia="仿宋" w:cs="仿宋"/>
              </w:rPr>
              <w:t>3.23</w:t>
            </w:r>
          </w:p>
        </w:tc>
        <w:tc>
          <w:tcPr>
            <w:tcW w:w="2551" w:type="dxa"/>
            <w:vAlign w:val="center"/>
          </w:tcPr>
          <w:p>
            <w:pPr>
              <w:pStyle w:val="9"/>
              <w:rPr>
                <w:rFonts w:ascii="仿宋" w:hAnsi="仿宋" w:eastAsia="仿宋" w:cs="仿宋"/>
              </w:rPr>
            </w:pPr>
            <w:r>
              <w:rPr>
                <w:rFonts w:hint="eastAsia" w:ascii="仿宋" w:hAnsi="仿宋" w:eastAsia="仿宋" w:cs="仿宋"/>
              </w:rPr>
              <w:t>2.35</w:t>
            </w:r>
          </w:p>
        </w:tc>
        <w:tc>
          <w:tcPr>
            <w:tcW w:w="2551" w:type="dxa"/>
            <w:vAlign w:val="center"/>
          </w:tcPr>
          <w:p>
            <w:pPr>
              <w:pStyle w:val="9"/>
              <w:rPr>
                <w:rFonts w:ascii="仿宋" w:hAnsi="仿宋" w:eastAsia="仿宋" w:cs="仿宋"/>
              </w:rPr>
            </w:pPr>
            <w:r>
              <w:rPr>
                <w:rFonts w:hint="eastAsia" w:ascii="仿宋" w:hAnsi="仿宋" w:eastAsia="仿宋" w:cs="仿宋"/>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11</w:t>
            </w:r>
          </w:p>
        </w:tc>
        <w:tc>
          <w:tcPr>
            <w:tcW w:w="1191" w:type="dxa"/>
            <w:vAlign w:val="center"/>
          </w:tcPr>
          <w:p>
            <w:pPr>
              <w:pStyle w:val="10"/>
              <w:rPr>
                <w:rFonts w:ascii="仿宋" w:hAnsi="仿宋" w:eastAsia="仿宋" w:cs="仿宋"/>
              </w:rPr>
            </w:pPr>
            <w:r>
              <w:rPr>
                <w:rFonts w:hint="eastAsia" w:ascii="仿宋" w:hAnsi="仿宋" w:eastAsia="仿宋" w:cs="仿宋"/>
              </w:rPr>
              <w:t>210</w:t>
            </w:r>
          </w:p>
        </w:tc>
        <w:tc>
          <w:tcPr>
            <w:tcW w:w="4535" w:type="dxa"/>
            <w:vAlign w:val="center"/>
          </w:tcPr>
          <w:p>
            <w:pPr>
              <w:pStyle w:val="10"/>
              <w:rPr>
                <w:rFonts w:ascii="仿宋" w:hAnsi="仿宋" w:eastAsia="仿宋" w:cs="仿宋"/>
              </w:rPr>
            </w:pPr>
            <w:r>
              <w:rPr>
                <w:rFonts w:hint="eastAsia" w:ascii="仿宋" w:hAnsi="仿宋" w:eastAsia="仿宋" w:cs="仿宋"/>
              </w:rPr>
              <w:t>卫生健康支出</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12</w:t>
            </w:r>
          </w:p>
        </w:tc>
        <w:tc>
          <w:tcPr>
            <w:tcW w:w="1191" w:type="dxa"/>
            <w:vAlign w:val="center"/>
          </w:tcPr>
          <w:p>
            <w:pPr>
              <w:pStyle w:val="10"/>
              <w:rPr>
                <w:rFonts w:ascii="仿宋" w:hAnsi="仿宋" w:eastAsia="仿宋" w:cs="仿宋"/>
              </w:rPr>
            </w:pPr>
            <w:r>
              <w:rPr>
                <w:rFonts w:hint="eastAsia" w:ascii="仿宋" w:hAnsi="仿宋" w:eastAsia="仿宋" w:cs="仿宋"/>
              </w:rPr>
              <w:t>21012</w:t>
            </w:r>
          </w:p>
        </w:tc>
        <w:tc>
          <w:tcPr>
            <w:tcW w:w="4535" w:type="dxa"/>
            <w:vAlign w:val="center"/>
          </w:tcPr>
          <w:p>
            <w:pPr>
              <w:pStyle w:val="10"/>
              <w:rPr>
                <w:rFonts w:ascii="仿宋" w:hAnsi="仿宋" w:eastAsia="仿宋" w:cs="仿宋"/>
              </w:rPr>
            </w:pPr>
            <w:r>
              <w:rPr>
                <w:rFonts w:hint="eastAsia" w:ascii="仿宋" w:hAnsi="仿宋" w:eastAsia="仿宋" w:cs="仿宋"/>
              </w:rPr>
              <w:t>财政对基本医疗保险基金的补助</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13</w:t>
            </w:r>
          </w:p>
        </w:tc>
        <w:tc>
          <w:tcPr>
            <w:tcW w:w="1191" w:type="dxa"/>
            <w:vAlign w:val="center"/>
          </w:tcPr>
          <w:p>
            <w:pPr>
              <w:pStyle w:val="10"/>
              <w:rPr>
                <w:rFonts w:ascii="仿宋" w:hAnsi="仿宋" w:eastAsia="仿宋" w:cs="仿宋"/>
              </w:rPr>
            </w:pPr>
            <w:r>
              <w:rPr>
                <w:rFonts w:hint="eastAsia" w:ascii="仿宋" w:hAnsi="仿宋" w:eastAsia="仿宋" w:cs="仿宋"/>
              </w:rPr>
              <w:t>2101201</w:t>
            </w:r>
          </w:p>
        </w:tc>
        <w:tc>
          <w:tcPr>
            <w:tcW w:w="4535" w:type="dxa"/>
            <w:vAlign w:val="center"/>
          </w:tcPr>
          <w:p>
            <w:pPr>
              <w:pStyle w:val="10"/>
              <w:rPr>
                <w:rFonts w:ascii="仿宋" w:hAnsi="仿宋" w:eastAsia="仿宋" w:cs="仿宋"/>
              </w:rPr>
            </w:pPr>
            <w:r>
              <w:rPr>
                <w:rFonts w:hint="eastAsia" w:ascii="仿宋" w:hAnsi="仿宋" w:eastAsia="仿宋" w:cs="仿宋"/>
              </w:rPr>
              <w:t>财政对职工基本医疗保险基金的补助</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14</w:t>
            </w:r>
          </w:p>
        </w:tc>
        <w:tc>
          <w:tcPr>
            <w:tcW w:w="1191" w:type="dxa"/>
            <w:vAlign w:val="center"/>
          </w:tcPr>
          <w:p>
            <w:pPr>
              <w:pStyle w:val="10"/>
              <w:rPr>
                <w:rFonts w:ascii="仿宋" w:hAnsi="仿宋" w:eastAsia="仿宋" w:cs="仿宋"/>
              </w:rPr>
            </w:pPr>
            <w:r>
              <w:rPr>
                <w:rFonts w:hint="eastAsia" w:ascii="仿宋" w:hAnsi="仿宋" w:eastAsia="仿宋" w:cs="仿宋"/>
              </w:rPr>
              <w:t>211</w:t>
            </w:r>
          </w:p>
        </w:tc>
        <w:tc>
          <w:tcPr>
            <w:tcW w:w="4535" w:type="dxa"/>
            <w:vAlign w:val="center"/>
          </w:tcPr>
          <w:p>
            <w:pPr>
              <w:pStyle w:val="10"/>
              <w:rPr>
                <w:rFonts w:ascii="仿宋" w:hAnsi="仿宋" w:eastAsia="仿宋" w:cs="仿宋"/>
              </w:rPr>
            </w:pPr>
            <w:r>
              <w:rPr>
                <w:rFonts w:hint="eastAsia" w:ascii="仿宋" w:hAnsi="仿宋" w:eastAsia="仿宋" w:cs="仿宋"/>
              </w:rPr>
              <w:t>节能环保支出</w:t>
            </w:r>
          </w:p>
        </w:tc>
        <w:tc>
          <w:tcPr>
            <w:tcW w:w="2551" w:type="dxa"/>
            <w:vAlign w:val="center"/>
          </w:tcPr>
          <w:p>
            <w:pPr>
              <w:pStyle w:val="9"/>
              <w:rPr>
                <w:rFonts w:ascii="仿宋" w:hAnsi="仿宋" w:eastAsia="仿宋" w:cs="仿宋"/>
              </w:rPr>
            </w:pPr>
            <w:r>
              <w:rPr>
                <w:rFonts w:hint="eastAsia" w:ascii="仿宋" w:hAnsi="仿宋" w:eastAsia="仿宋" w:cs="仿宋"/>
              </w:rPr>
              <w:t>2.46</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15</w:t>
            </w:r>
          </w:p>
        </w:tc>
        <w:tc>
          <w:tcPr>
            <w:tcW w:w="1191" w:type="dxa"/>
            <w:vAlign w:val="center"/>
          </w:tcPr>
          <w:p>
            <w:pPr>
              <w:pStyle w:val="10"/>
              <w:rPr>
                <w:rFonts w:ascii="仿宋" w:hAnsi="仿宋" w:eastAsia="仿宋" w:cs="仿宋"/>
              </w:rPr>
            </w:pPr>
            <w:r>
              <w:rPr>
                <w:rFonts w:hint="eastAsia" w:ascii="仿宋" w:hAnsi="仿宋" w:eastAsia="仿宋" w:cs="仿宋"/>
              </w:rPr>
              <w:t>21102</w:t>
            </w:r>
          </w:p>
        </w:tc>
        <w:tc>
          <w:tcPr>
            <w:tcW w:w="4535" w:type="dxa"/>
            <w:vAlign w:val="center"/>
          </w:tcPr>
          <w:p>
            <w:pPr>
              <w:pStyle w:val="10"/>
              <w:rPr>
                <w:rFonts w:ascii="仿宋" w:hAnsi="仿宋" w:eastAsia="仿宋" w:cs="仿宋"/>
              </w:rPr>
            </w:pPr>
            <w:r>
              <w:rPr>
                <w:rFonts w:hint="eastAsia" w:ascii="仿宋" w:hAnsi="仿宋" w:eastAsia="仿宋" w:cs="仿宋"/>
              </w:rPr>
              <w:t>环境监测与监察</w:t>
            </w:r>
          </w:p>
        </w:tc>
        <w:tc>
          <w:tcPr>
            <w:tcW w:w="2551" w:type="dxa"/>
            <w:vAlign w:val="center"/>
          </w:tcPr>
          <w:p>
            <w:pPr>
              <w:pStyle w:val="9"/>
              <w:rPr>
                <w:rFonts w:ascii="仿宋" w:hAnsi="仿宋" w:eastAsia="仿宋" w:cs="仿宋"/>
              </w:rPr>
            </w:pPr>
            <w:r>
              <w:rPr>
                <w:rFonts w:hint="eastAsia" w:ascii="仿宋" w:hAnsi="仿宋" w:eastAsia="仿宋" w:cs="仿宋"/>
              </w:rPr>
              <w:t>2.46</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16</w:t>
            </w:r>
          </w:p>
        </w:tc>
        <w:tc>
          <w:tcPr>
            <w:tcW w:w="1191" w:type="dxa"/>
            <w:vAlign w:val="center"/>
          </w:tcPr>
          <w:p>
            <w:pPr>
              <w:pStyle w:val="10"/>
              <w:rPr>
                <w:rFonts w:ascii="仿宋" w:hAnsi="仿宋" w:eastAsia="仿宋" w:cs="仿宋"/>
              </w:rPr>
            </w:pPr>
            <w:r>
              <w:rPr>
                <w:rFonts w:hint="eastAsia" w:ascii="仿宋" w:hAnsi="仿宋" w:eastAsia="仿宋" w:cs="仿宋"/>
              </w:rPr>
              <w:t>2110299</w:t>
            </w:r>
          </w:p>
        </w:tc>
        <w:tc>
          <w:tcPr>
            <w:tcW w:w="4535" w:type="dxa"/>
            <w:vAlign w:val="center"/>
          </w:tcPr>
          <w:p>
            <w:pPr>
              <w:pStyle w:val="10"/>
              <w:rPr>
                <w:rFonts w:ascii="仿宋" w:hAnsi="仿宋" w:eastAsia="仿宋" w:cs="仿宋"/>
              </w:rPr>
            </w:pPr>
            <w:r>
              <w:rPr>
                <w:rFonts w:hint="eastAsia" w:ascii="仿宋" w:hAnsi="仿宋" w:eastAsia="仿宋" w:cs="仿宋"/>
              </w:rPr>
              <w:t>其他环境监测与监察支出</w:t>
            </w:r>
          </w:p>
        </w:tc>
        <w:tc>
          <w:tcPr>
            <w:tcW w:w="2551" w:type="dxa"/>
            <w:vAlign w:val="center"/>
          </w:tcPr>
          <w:p>
            <w:pPr>
              <w:pStyle w:val="9"/>
              <w:rPr>
                <w:rFonts w:ascii="仿宋" w:hAnsi="仿宋" w:eastAsia="仿宋" w:cs="仿宋"/>
              </w:rPr>
            </w:pPr>
            <w:r>
              <w:rPr>
                <w:rFonts w:hint="eastAsia" w:ascii="仿宋" w:hAnsi="仿宋" w:eastAsia="仿宋" w:cs="仿宋"/>
              </w:rPr>
              <w:t>2.46</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17</w:t>
            </w:r>
          </w:p>
        </w:tc>
        <w:tc>
          <w:tcPr>
            <w:tcW w:w="1191" w:type="dxa"/>
            <w:vAlign w:val="center"/>
          </w:tcPr>
          <w:p>
            <w:pPr>
              <w:pStyle w:val="10"/>
              <w:rPr>
                <w:rFonts w:ascii="仿宋" w:hAnsi="仿宋" w:eastAsia="仿宋" w:cs="仿宋"/>
              </w:rPr>
            </w:pPr>
            <w:r>
              <w:rPr>
                <w:rFonts w:hint="eastAsia" w:ascii="仿宋" w:hAnsi="仿宋" w:eastAsia="仿宋" w:cs="仿宋"/>
              </w:rPr>
              <w:t>212</w:t>
            </w:r>
          </w:p>
        </w:tc>
        <w:tc>
          <w:tcPr>
            <w:tcW w:w="4535" w:type="dxa"/>
            <w:vAlign w:val="center"/>
          </w:tcPr>
          <w:p>
            <w:pPr>
              <w:pStyle w:val="10"/>
              <w:rPr>
                <w:rFonts w:ascii="仿宋" w:hAnsi="仿宋" w:eastAsia="仿宋" w:cs="仿宋"/>
              </w:rPr>
            </w:pPr>
            <w:r>
              <w:rPr>
                <w:rFonts w:hint="eastAsia" w:ascii="仿宋" w:hAnsi="仿宋" w:eastAsia="仿宋" w:cs="仿宋"/>
              </w:rPr>
              <w:t>城乡社区支出</w:t>
            </w:r>
          </w:p>
        </w:tc>
        <w:tc>
          <w:tcPr>
            <w:tcW w:w="2551" w:type="dxa"/>
            <w:vAlign w:val="center"/>
          </w:tcPr>
          <w:p>
            <w:pPr>
              <w:pStyle w:val="9"/>
              <w:rPr>
                <w:rFonts w:ascii="仿宋" w:hAnsi="仿宋" w:eastAsia="仿宋" w:cs="仿宋"/>
              </w:rPr>
            </w:pPr>
            <w:r>
              <w:rPr>
                <w:rFonts w:hint="eastAsia" w:ascii="仿宋" w:hAnsi="仿宋" w:eastAsia="仿宋" w:cs="仿宋"/>
              </w:rPr>
              <w:t>1909.61</w:t>
            </w:r>
          </w:p>
        </w:tc>
        <w:tc>
          <w:tcPr>
            <w:tcW w:w="2551" w:type="dxa"/>
            <w:vAlign w:val="center"/>
          </w:tcPr>
          <w:p>
            <w:pPr>
              <w:pStyle w:val="9"/>
              <w:rPr>
                <w:rFonts w:ascii="仿宋" w:hAnsi="仿宋" w:eastAsia="仿宋" w:cs="仿宋"/>
              </w:rPr>
            </w:pPr>
            <w:r>
              <w:rPr>
                <w:rFonts w:hint="eastAsia" w:ascii="仿宋" w:hAnsi="仿宋" w:eastAsia="仿宋" w:cs="仿宋"/>
              </w:rPr>
              <w:t>1641.74</w:t>
            </w:r>
          </w:p>
        </w:tc>
        <w:tc>
          <w:tcPr>
            <w:tcW w:w="2551" w:type="dxa"/>
            <w:vAlign w:val="center"/>
          </w:tcPr>
          <w:p>
            <w:pPr>
              <w:pStyle w:val="9"/>
              <w:rPr>
                <w:rFonts w:ascii="仿宋" w:hAnsi="仿宋" w:eastAsia="仿宋" w:cs="仿宋"/>
              </w:rPr>
            </w:pPr>
            <w:r>
              <w:rPr>
                <w:rFonts w:hint="eastAsia" w:ascii="仿宋" w:hAnsi="仿宋" w:eastAsia="仿宋" w:cs="仿宋"/>
              </w:rPr>
              <w:t>267.87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18</w:t>
            </w:r>
          </w:p>
        </w:tc>
        <w:tc>
          <w:tcPr>
            <w:tcW w:w="1191" w:type="dxa"/>
            <w:vAlign w:val="center"/>
          </w:tcPr>
          <w:p>
            <w:pPr>
              <w:pStyle w:val="10"/>
              <w:rPr>
                <w:rFonts w:ascii="仿宋" w:hAnsi="仿宋" w:eastAsia="仿宋" w:cs="仿宋"/>
              </w:rPr>
            </w:pPr>
            <w:r>
              <w:rPr>
                <w:rFonts w:hint="eastAsia" w:ascii="仿宋" w:hAnsi="仿宋" w:eastAsia="仿宋" w:cs="仿宋"/>
              </w:rPr>
              <w:t>21201</w:t>
            </w:r>
          </w:p>
        </w:tc>
        <w:tc>
          <w:tcPr>
            <w:tcW w:w="4535" w:type="dxa"/>
            <w:vAlign w:val="center"/>
          </w:tcPr>
          <w:p>
            <w:pPr>
              <w:pStyle w:val="10"/>
              <w:rPr>
                <w:rFonts w:ascii="仿宋" w:hAnsi="仿宋" w:eastAsia="仿宋" w:cs="仿宋"/>
              </w:rPr>
            </w:pPr>
            <w:r>
              <w:rPr>
                <w:rFonts w:hint="eastAsia" w:ascii="仿宋" w:hAnsi="仿宋" w:eastAsia="仿宋" w:cs="仿宋"/>
              </w:rPr>
              <w:t>城乡社区管理事务</w:t>
            </w:r>
          </w:p>
        </w:tc>
        <w:tc>
          <w:tcPr>
            <w:tcW w:w="2551" w:type="dxa"/>
            <w:vAlign w:val="center"/>
          </w:tcPr>
          <w:p>
            <w:pPr>
              <w:pStyle w:val="9"/>
              <w:rPr>
                <w:rFonts w:ascii="仿宋" w:hAnsi="仿宋" w:eastAsia="仿宋" w:cs="仿宋"/>
              </w:rPr>
            </w:pPr>
            <w:r>
              <w:rPr>
                <w:rFonts w:hint="eastAsia" w:ascii="仿宋" w:hAnsi="仿宋" w:eastAsia="仿宋" w:cs="仿宋"/>
              </w:rPr>
              <w:t>1713.99</w:t>
            </w:r>
          </w:p>
        </w:tc>
        <w:tc>
          <w:tcPr>
            <w:tcW w:w="2551" w:type="dxa"/>
            <w:vAlign w:val="center"/>
          </w:tcPr>
          <w:p>
            <w:pPr>
              <w:pStyle w:val="9"/>
              <w:rPr>
                <w:rFonts w:ascii="仿宋" w:hAnsi="仿宋" w:eastAsia="仿宋" w:cs="仿宋"/>
              </w:rPr>
            </w:pPr>
            <w:r>
              <w:rPr>
                <w:rFonts w:hint="eastAsia" w:ascii="仿宋" w:hAnsi="仿宋" w:eastAsia="仿宋" w:cs="仿宋"/>
              </w:rPr>
              <w:t>1641.74</w:t>
            </w:r>
          </w:p>
        </w:tc>
        <w:tc>
          <w:tcPr>
            <w:tcW w:w="2551" w:type="dxa"/>
            <w:vAlign w:val="center"/>
          </w:tcPr>
          <w:p>
            <w:pPr>
              <w:pStyle w:val="9"/>
              <w:rPr>
                <w:rFonts w:ascii="仿宋" w:hAnsi="仿宋" w:eastAsia="仿宋" w:cs="仿宋"/>
              </w:rPr>
            </w:pPr>
            <w:r>
              <w:rPr>
                <w:rFonts w:hint="eastAsia" w:ascii="仿宋" w:hAnsi="仿宋" w:eastAsia="仿宋" w:cs="仿宋"/>
              </w:rPr>
              <w:t>72.25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19</w:t>
            </w:r>
          </w:p>
        </w:tc>
        <w:tc>
          <w:tcPr>
            <w:tcW w:w="1191" w:type="dxa"/>
            <w:vAlign w:val="center"/>
          </w:tcPr>
          <w:p>
            <w:pPr>
              <w:pStyle w:val="10"/>
              <w:rPr>
                <w:rFonts w:ascii="仿宋" w:hAnsi="仿宋" w:eastAsia="仿宋" w:cs="仿宋"/>
              </w:rPr>
            </w:pPr>
            <w:r>
              <w:rPr>
                <w:rFonts w:hint="eastAsia" w:ascii="仿宋" w:hAnsi="仿宋" w:eastAsia="仿宋" w:cs="仿宋"/>
              </w:rPr>
              <w:t>2120101</w:t>
            </w:r>
          </w:p>
        </w:tc>
        <w:tc>
          <w:tcPr>
            <w:tcW w:w="4535" w:type="dxa"/>
            <w:vAlign w:val="center"/>
          </w:tcPr>
          <w:p>
            <w:pPr>
              <w:pStyle w:val="10"/>
              <w:rPr>
                <w:rFonts w:ascii="仿宋" w:hAnsi="仿宋" w:eastAsia="仿宋" w:cs="仿宋"/>
              </w:rPr>
            </w:pPr>
            <w:r>
              <w:rPr>
                <w:rFonts w:hint="eastAsia" w:ascii="仿宋" w:hAnsi="仿宋" w:eastAsia="仿宋" w:cs="仿宋"/>
              </w:rPr>
              <w:t>行政运行</w:t>
            </w:r>
          </w:p>
        </w:tc>
        <w:tc>
          <w:tcPr>
            <w:tcW w:w="2551" w:type="dxa"/>
            <w:vAlign w:val="center"/>
          </w:tcPr>
          <w:p>
            <w:pPr>
              <w:pStyle w:val="9"/>
              <w:rPr>
                <w:rFonts w:ascii="仿宋" w:hAnsi="仿宋" w:eastAsia="仿宋" w:cs="仿宋"/>
              </w:rPr>
            </w:pPr>
            <w:r>
              <w:rPr>
                <w:rFonts w:hint="eastAsia" w:ascii="仿宋" w:hAnsi="仿宋" w:eastAsia="仿宋" w:cs="仿宋"/>
              </w:rPr>
              <w:t>1673.10</w:t>
            </w:r>
          </w:p>
        </w:tc>
        <w:tc>
          <w:tcPr>
            <w:tcW w:w="2551" w:type="dxa"/>
            <w:vAlign w:val="center"/>
          </w:tcPr>
          <w:p>
            <w:pPr>
              <w:pStyle w:val="9"/>
              <w:rPr>
                <w:rFonts w:ascii="仿宋" w:hAnsi="仿宋" w:eastAsia="仿宋" w:cs="仿宋"/>
              </w:rPr>
            </w:pPr>
            <w:r>
              <w:rPr>
                <w:rFonts w:hint="eastAsia" w:ascii="仿宋" w:hAnsi="仿宋" w:eastAsia="仿宋" w:cs="仿宋"/>
              </w:rPr>
              <w:t>1641.74</w:t>
            </w:r>
          </w:p>
        </w:tc>
        <w:tc>
          <w:tcPr>
            <w:tcW w:w="2551" w:type="dxa"/>
            <w:vAlign w:val="center"/>
          </w:tcPr>
          <w:p>
            <w:pPr>
              <w:pStyle w:val="9"/>
              <w:rPr>
                <w:rFonts w:ascii="仿宋" w:hAnsi="仿宋" w:eastAsia="仿宋" w:cs="仿宋"/>
              </w:rPr>
            </w:pPr>
            <w:r>
              <w:rPr>
                <w:rFonts w:hint="eastAsia" w:ascii="仿宋" w:hAnsi="仿宋" w:eastAsia="仿宋" w:cs="仿宋"/>
              </w:rPr>
              <w:t>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20</w:t>
            </w:r>
          </w:p>
        </w:tc>
        <w:tc>
          <w:tcPr>
            <w:tcW w:w="1191" w:type="dxa"/>
            <w:vAlign w:val="center"/>
          </w:tcPr>
          <w:p>
            <w:pPr>
              <w:pStyle w:val="10"/>
              <w:rPr>
                <w:rFonts w:ascii="仿宋" w:hAnsi="仿宋" w:eastAsia="仿宋" w:cs="仿宋"/>
              </w:rPr>
            </w:pPr>
            <w:r>
              <w:rPr>
                <w:rFonts w:hint="eastAsia" w:ascii="仿宋" w:hAnsi="仿宋" w:eastAsia="仿宋" w:cs="仿宋"/>
              </w:rPr>
              <w:t>2120106</w:t>
            </w:r>
          </w:p>
        </w:tc>
        <w:tc>
          <w:tcPr>
            <w:tcW w:w="4535" w:type="dxa"/>
            <w:vAlign w:val="center"/>
          </w:tcPr>
          <w:p>
            <w:pPr>
              <w:pStyle w:val="10"/>
              <w:rPr>
                <w:rFonts w:ascii="仿宋" w:hAnsi="仿宋" w:eastAsia="仿宋" w:cs="仿宋"/>
              </w:rPr>
            </w:pPr>
            <w:r>
              <w:rPr>
                <w:rFonts w:hint="eastAsia" w:ascii="仿宋" w:hAnsi="仿宋" w:eastAsia="仿宋" w:cs="仿宋"/>
              </w:rPr>
              <w:t>工程建设管理</w:t>
            </w:r>
          </w:p>
        </w:tc>
        <w:tc>
          <w:tcPr>
            <w:tcW w:w="2551" w:type="dxa"/>
            <w:vAlign w:val="center"/>
          </w:tcPr>
          <w:p>
            <w:pPr>
              <w:pStyle w:val="9"/>
              <w:rPr>
                <w:rFonts w:ascii="仿宋" w:hAnsi="仿宋" w:eastAsia="仿宋" w:cs="仿宋"/>
              </w:rPr>
            </w:pPr>
            <w:r>
              <w:rPr>
                <w:rFonts w:hint="eastAsia" w:ascii="仿宋" w:hAnsi="仿宋" w:eastAsia="仿宋" w:cs="仿宋"/>
              </w:rPr>
              <w:t>14.46</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14.46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21</w:t>
            </w:r>
          </w:p>
        </w:tc>
        <w:tc>
          <w:tcPr>
            <w:tcW w:w="1191" w:type="dxa"/>
            <w:vAlign w:val="center"/>
          </w:tcPr>
          <w:p>
            <w:pPr>
              <w:pStyle w:val="10"/>
              <w:rPr>
                <w:rFonts w:ascii="仿宋" w:hAnsi="仿宋" w:eastAsia="仿宋" w:cs="仿宋"/>
              </w:rPr>
            </w:pPr>
            <w:r>
              <w:rPr>
                <w:rFonts w:hint="eastAsia" w:ascii="仿宋" w:hAnsi="仿宋" w:eastAsia="仿宋" w:cs="仿宋"/>
              </w:rPr>
              <w:t>2120109</w:t>
            </w:r>
          </w:p>
        </w:tc>
        <w:tc>
          <w:tcPr>
            <w:tcW w:w="4535" w:type="dxa"/>
            <w:vAlign w:val="center"/>
          </w:tcPr>
          <w:p>
            <w:pPr>
              <w:pStyle w:val="10"/>
              <w:rPr>
                <w:rFonts w:ascii="仿宋" w:hAnsi="仿宋" w:eastAsia="仿宋" w:cs="仿宋"/>
              </w:rPr>
            </w:pPr>
            <w:r>
              <w:rPr>
                <w:rFonts w:hint="eastAsia" w:ascii="仿宋" w:hAnsi="仿宋" w:eastAsia="仿宋" w:cs="仿宋"/>
              </w:rPr>
              <w:t>住宅建设与房地产市场监管</w:t>
            </w:r>
          </w:p>
        </w:tc>
        <w:tc>
          <w:tcPr>
            <w:tcW w:w="2551" w:type="dxa"/>
            <w:vAlign w:val="center"/>
          </w:tcPr>
          <w:p>
            <w:pPr>
              <w:pStyle w:val="9"/>
              <w:rPr>
                <w:rFonts w:ascii="仿宋" w:hAnsi="仿宋" w:eastAsia="仿宋" w:cs="仿宋"/>
              </w:rPr>
            </w:pPr>
            <w:r>
              <w:rPr>
                <w:rFonts w:hint="eastAsia" w:ascii="仿宋" w:hAnsi="仿宋" w:eastAsia="仿宋" w:cs="仿宋"/>
              </w:rPr>
              <w:t>10.47</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22</w:t>
            </w:r>
          </w:p>
        </w:tc>
        <w:tc>
          <w:tcPr>
            <w:tcW w:w="1191" w:type="dxa"/>
            <w:vAlign w:val="center"/>
          </w:tcPr>
          <w:p>
            <w:pPr>
              <w:pStyle w:val="10"/>
              <w:rPr>
                <w:rFonts w:ascii="仿宋" w:hAnsi="仿宋" w:eastAsia="仿宋" w:cs="仿宋"/>
              </w:rPr>
            </w:pPr>
            <w:r>
              <w:rPr>
                <w:rFonts w:hint="eastAsia" w:ascii="仿宋" w:hAnsi="仿宋" w:eastAsia="仿宋" w:cs="仿宋"/>
              </w:rPr>
              <w:t>2120199</w:t>
            </w:r>
          </w:p>
        </w:tc>
        <w:tc>
          <w:tcPr>
            <w:tcW w:w="4535" w:type="dxa"/>
            <w:vAlign w:val="center"/>
          </w:tcPr>
          <w:p>
            <w:pPr>
              <w:pStyle w:val="10"/>
              <w:rPr>
                <w:rFonts w:ascii="仿宋" w:hAnsi="仿宋" w:eastAsia="仿宋" w:cs="仿宋"/>
              </w:rPr>
            </w:pPr>
            <w:r>
              <w:rPr>
                <w:rFonts w:hint="eastAsia" w:ascii="仿宋" w:hAnsi="仿宋" w:eastAsia="仿宋" w:cs="仿宋"/>
              </w:rPr>
              <w:t>其他城乡社区管理事务支出</w:t>
            </w:r>
          </w:p>
        </w:tc>
        <w:tc>
          <w:tcPr>
            <w:tcW w:w="2551" w:type="dxa"/>
            <w:vAlign w:val="center"/>
          </w:tcPr>
          <w:p>
            <w:pPr>
              <w:pStyle w:val="9"/>
              <w:rPr>
                <w:rFonts w:ascii="仿宋" w:hAnsi="仿宋" w:eastAsia="仿宋" w:cs="仿宋"/>
              </w:rPr>
            </w:pPr>
            <w:r>
              <w:rPr>
                <w:rFonts w:hint="eastAsia" w:ascii="仿宋" w:hAnsi="仿宋" w:eastAsia="仿宋" w:cs="仿宋"/>
              </w:rPr>
              <w:t>15.95</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23</w:t>
            </w:r>
          </w:p>
        </w:tc>
        <w:tc>
          <w:tcPr>
            <w:tcW w:w="1191" w:type="dxa"/>
            <w:vAlign w:val="center"/>
          </w:tcPr>
          <w:p>
            <w:pPr>
              <w:pStyle w:val="10"/>
              <w:rPr>
                <w:rFonts w:ascii="仿宋" w:hAnsi="仿宋" w:eastAsia="仿宋" w:cs="仿宋"/>
              </w:rPr>
            </w:pPr>
            <w:r>
              <w:rPr>
                <w:rFonts w:hint="eastAsia" w:ascii="仿宋" w:hAnsi="仿宋" w:eastAsia="仿宋" w:cs="仿宋"/>
              </w:rPr>
              <w:t>21203</w:t>
            </w:r>
          </w:p>
        </w:tc>
        <w:tc>
          <w:tcPr>
            <w:tcW w:w="4535" w:type="dxa"/>
            <w:vAlign w:val="center"/>
          </w:tcPr>
          <w:p>
            <w:pPr>
              <w:pStyle w:val="10"/>
              <w:rPr>
                <w:rFonts w:ascii="仿宋" w:hAnsi="仿宋" w:eastAsia="仿宋" w:cs="仿宋"/>
              </w:rPr>
            </w:pPr>
            <w:r>
              <w:rPr>
                <w:rFonts w:hint="eastAsia" w:ascii="仿宋" w:hAnsi="仿宋" w:eastAsia="仿宋" w:cs="仿宋"/>
              </w:rPr>
              <w:t>城乡社区公共设施</w:t>
            </w:r>
          </w:p>
        </w:tc>
        <w:tc>
          <w:tcPr>
            <w:tcW w:w="2551" w:type="dxa"/>
            <w:vAlign w:val="center"/>
          </w:tcPr>
          <w:p>
            <w:pPr>
              <w:pStyle w:val="9"/>
              <w:rPr>
                <w:rFonts w:ascii="仿宋" w:hAnsi="仿宋" w:eastAsia="仿宋" w:cs="仿宋"/>
              </w:rPr>
            </w:pPr>
            <w:r>
              <w:rPr>
                <w:rFonts w:hint="eastAsia" w:ascii="仿宋" w:hAnsi="仿宋" w:eastAsia="仿宋" w:cs="仿宋"/>
              </w:rPr>
              <w:t>152.75</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152.75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24</w:t>
            </w:r>
          </w:p>
        </w:tc>
        <w:tc>
          <w:tcPr>
            <w:tcW w:w="1191" w:type="dxa"/>
            <w:vAlign w:val="center"/>
          </w:tcPr>
          <w:p>
            <w:pPr>
              <w:pStyle w:val="10"/>
              <w:rPr>
                <w:rFonts w:ascii="仿宋" w:hAnsi="仿宋" w:eastAsia="仿宋" w:cs="仿宋"/>
              </w:rPr>
            </w:pPr>
            <w:r>
              <w:rPr>
                <w:rFonts w:hint="eastAsia" w:ascii="仿宋" w:hAnsi="仿宋" w:eastAsia="仿宋" w:cs="仿宋"/>
              </w:rPr>
              <w:t>2120303</w:t>
            </w:r>
          </w:p>
        </w:tc>
        <w:tc>
          <w:tcPr>
            <w:tcW w:w="4535" w:type="dxa"/>
            <w:vAlign w:val="center"/>
          </w:tcPr>
          <w:p>
            <w:pPr>
              <w:pStyle w:val="10"/>
              <w:rPr>
                <w:rFonts w:ascii="仿宋" w:hAnsi="仿宋" w:eastAsia="仿宋" w:cs="仿宋"/>
              </w:rPr>
            </w:pPr>
            <w:r>
              <w:rPr>
                <w:rFonts w:hint="eastAsia" w:ascii="仿宋" w:hAnsi="仿宋" w:eastAsia="仿宋" w:cs="仿宋"/>
              </w:rPr>
              <w:t>小城镇基础设施建设</w:t>
            </w:r>
          </w:p>
        </w:tc>
        <w:tc>
          <w:tcPr>
            <w:tcW w:w="2551" w:type="dxa"/>
            <w:vAlign w:val="center"/>
          </w:tcPr>
          <w:p>
            <w:pPr>
              <w:pStyle w:val="9"/>
              <w:rPr>
                <w:rFonts w:ascii="仿宋" w:hAnsi="仿宋" w:eastAsia="仿宋" w:cs="仿宋"/>
              </w:rPr>
            </w:pPr>
            <w:r>
              <w:rPr>
                <w:rFonts w:hint="eastAsia" w:ascii="仿宋" w:hAnsi="仿宋" w:eastAsia="仿宋" w:cs="仿宋"/>
              </w:rPr>
              <w:t>78.38</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78.38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25</w:t>
            </w:r>
          </w:p>
        </w:tc>
        <w:tc>
          <w:tcPr>
            <w:tcW w:w="1191" w:type="dxa"/>
            <w:vAlign w:val="center"/>
          </w:tcPr>
          <w:p>
            <w:pPr>
              <w:pStyle w:val="10"/>
              <w:rPr>
                <w:rFonts w:ascii="仿宋" w:hAnsi="仿宋" w:eastAsia="仿宋" w:cs="仿宋"/>
              </w:rPr>
            </w:pPr>
            <w:r>
              <w:rPr>
                <w:rFonts w:hint="eastAsia" w:ascii="仿宋" w:hAnsi="仿宋" w:eastAsia="仿宋" w:cs="仿宋"/>
              </w:rPr>
              <w:t>2120399</w:t>
            </w:r>
          </w:p>
        </w:tc>
        <w:tc>
          <w:tcPr>
            <w:tcW w:w="4535" w:type="dxa"/>
            <w:vAlign w:val="center"/>
          </w:tcPr>
          <w:p>
            <w:pPr>
              <w:pStyle w:val="10"/>
              <w:rPr>
                <w:rFonts w:ascii="仿宋" w:hAnsi="仿宋" w:eastAsia="仿宋" w:cs="仿宋"/>
              </w:rPr>
            </w:pPr>
            <w:r>
              <w:rPr>
                <w:rFonts w:hint="eastAsia" w:ascii="仿宋" w:hAnsi="仿宋" w:eastAsia="仿宋" w:cs="仿宋"/>
              </w:rPr>
              <w:t>其他城乡社区公共设施支出</w:t>
            </w:r>
          </w:p>
        </w:tc>
        <w:tc>
          <w:tcPr>
            <w:tcW w:w="2551" w:type="dxa"/>
            <w:vAlign w:val="center"/>
          </w:tcPr>
          <w:p>
            <w:pPr>
              <w:pStyle w:val="9"/>
              <w:rPr>
                <w:rFonts w:ascii="仿宋" w:hAnsi="仿宋" w:eastAsia="仿宋" w:cs="仿宋"/>
              </w:rPr>
            </w:pPr>
            <w:r>
              <w:rPr>
                <w:rFonts w:hint="eastAsia" w:ascii="仿宋" w:hAnsi="仿宋" w:eastAsia="仿宋" w:cs="仿宋"/>
              </w:rPr>
              <w:t>74.36</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74.36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26</w:t>
            </w:r>
          </w:p>
        </w:tc>
        <w:tc>
          <w:tcPr>
            <w:tcW w:w="1191" w:type="dxa"/>
            <w:vAlign w:val="center"/>
          </w:tcPr>
          <w:p>
            <w:pPr>
              <w:pStyle w:val="10"/>
              <w:rPr>
                <w:rFonts w:ascii="仿宋" w:hAnsi="仿宋" w:eastAsia="仿宋" w:cs="仿宋"/>
              </w:rPr>
            </w:pPr>
            <w:r>
              <w:rPr>
                <w:rFonts w:hint="eastAsia" w:ascii="仿宋" w:hAnsi="仿宋" w:eastAsia="仿宋" w:cs="仿宋"/>
              </w:rPr>
              <w:t>21299</w:t>
            </w:r>
          </w:p>
        </w:tc>
        <w:tc>
          <w:tcPr>
            <w:tcW w:w="4535" w:type="dxa"/>
            <w:vAlign w:val="center"/>
          </w:tcPr>
          <w:p>
            <w:pPr>
              <w:pStyle w:val="10"/>
              <w:rPr>
                <w:rFonts w:ascii="仿宋" w:hAnsi="仿宋" w:eastAsia="仿宋" w:cs="仿宋"/>
              </w:rPr>
            </w:pPr>
            <w:r>
              <w:rPr>
                <w:rFonts w:hint="eastAsia" w:ascii="仿宋" w:hAnsi="仿宋" w:eastAsia="仿宋" w:cs="仿宋"/>
              </w:rPr>
              <w:t>其他城乡社区支出</w:t>
            </w:r>
          </w:p>
        </w:tc>
        <w:tc>
          <w:tcPr>
            <w:tcW w:w="2551" w:type="dxa"/>
            <w:vAlign w:val="center"/>
          </w:tcPr>
          <w:p>
            <w:pPr>
              <w:pStyle w:val="9"/>
              <w:rPr>
                <w:rFonts w:ascii="仿宋" w:hAnsi="仿宋" w:eastAsia="仿宋" w:cs="仿宋"/>
              </w:rPr>
            </w:pPr>
            <w:r>
              <w:rPr>
                <w:rFonts w:hint="eastAsia" w:ascii="仿宋" w:hAnsi="仿宋" w:eastAsia="仿宋" w:cs="仿宋"/>
              </w:rPr>
              <w:t>42.88</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27</w:t>
            </w:r>
          </w:p>
        </w:tc>
        <w:tc>
          <w:tcPr>
            <w:tcW w:w="1191" w:type="dxa"/>
            <w:vAlign w:val="center"/>
          </w:tcPr>
          <w:p>
            <w:pPr>
              <w:pStyle w:val="10"/>
              <w:rPr>
                <w:rFonts w:ascii="仿宋" w:hAnsi="仿宋" w:eastAsia="仿宋" w:cs="仿宋"/>
              </w:rPr>
            </w:pPr>
            <w:r>
              <w:rPr>
                <w:rFonts w:hint="eastAsia" w:ascii="仿宋" w:hAnsi="仿宋" w:eastAsia="仿宋" w:cs="仿宋"/>
              </w:rPr>
              <w:t>2129999</w:t>
            </w:r>
          </w:p>
        </w:tc>
        <w:tc>
          <w:tcPr>
            <w:tcW w:w="4535" w:type="dxa"/>
            <w:vAlign w:val="center"/>
          </w:tcPr>
          <w:p>
            <w:pPr>
              <w:pStyle w:val="10"/>
              <w:rPr>
                <w:rFonts w:ascii="仿宋" w:hAnsi="仿宋" w:eastAsia="仿宋" w:cs="仿宋"/>
              </w:rPr>
            </w:pPr>
            <w:r>
              <w:rPr>
                <w:rFonts w:hint="eastAsia" w:ascii="仿宋" w:hAnsi="仿宋" w:eastAsia="仿宋" w:cs="仿宋"/>
              </w:rPr>
              <w:t>其他城乡社区支出</w:t>
            </w:r>
          </w:p>
        </w:tc>
        <w:tc>
          <w:tcPr>
            <w:tcW w:w="2551" w:type="dxa"/>
            <w:vAlign w:val="center"/>
          </w:tcPr>
          <w:p>
            <w:pPr>
              <w:pStyle w:val="9"/>
              <w:rPr>
                <w:rFonts w:ascii="仿宋" w:hAnsi="仿宋" w:eastAsia="仿宋" w:cs="仿宋"/>
              </w:rPr>
            </w:pPr>
            <w:r>
              <w:rPr>
                <w:rFonts w:hint="eastAsia" w:ascii="仿宋" w:hAnsi="仿宋" w:eastAsia="仿宋" w:cs="仿宋"/>
              </w:rPr>
              <w:t>42.88</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28</w:t>
            </w:r>
          </w:p>
        </w:tc>
        <w:tc>
          <w:tcPr>
            <w:tcW w:w="1191" w:type="dxa"/>
            <w:vAlign w:val="center"/>
          </w:tcPr>
          <w:p>
            <w:pPr>
              <w:pStyle w:val="10"/>
              <w:rPr>
                <w:rFonts w:ascii="仿宋" w:hAnsi="仿宋" w:eastAsia="仿宋" w:cs="仿宋"/>
              </w:rPr>
            </w:pPr>
            <w:r>
              <w:rPr>
                <w:rFonts w:hint="eastAsia" w:ascii="仿宋" w:hAnsi="仿宋" w:eastAsia="仿宋" w:cs="仿宋"/>
              </w:rPr>
              <w:t>221</w:t>
            </w:r>
          </w:p>
        </w:tc>
        <w:tc>
          <w:tcPr>
            <w:tcW w:w="4535" w:type="dxa"/>
            <w:vAlign w:val="center"/>
          </w:tcPr>
          <w:p>
            <w:pPr>
              <w:pStyle w:val="10"/>
              <w:rPr>
                <w:rFonts w:ascii="仿宋" w:hAnsi="仿宋" w:eastAsia="仿宋" w:cs="仿宋"/>
              </w:rPr>
            </w:pPr>
            <w:r>
              <w:rPr>
                <w:rFonts w:hint="eastAsia" w:ascii="仿宋" w:hAnsi="仿宋" w:eastAsia="仿宋" w:cs="仿宋"/>
              </w:rPr>
              <w:t>住房保障支出</w:t>
            </w:r>
          </w:p>
        </w:tc>
        <w:tc>
          <w:tcPr>
            <w:tcW w:w="255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52</w:t>
            </w:r>
            <w:r>
              <w:rPr>
                <w:rFonts w:hint="eastAsia" w:ascii="仿宋" w:hAnsi="仿宋" w:eastAsia="仿宋" w:cs="仿宋"/>
              </w:rPr>
              <w:t>8.87</w:t>
            </w:r>
          </w:p>
        </w:tc>
        <w:tc>
          <w:tcPr>
            <w:tcW w:w="2551" w:type="dxa"/>
            <w:vAlign w:val="center"/>
          </w:tcPr>
          <w:p>
            <w:pPr>
              <w:pStyle w:val="9"/>
              <w:rPr>
                <w:rFonts w:ascii="仿宋" w:hAnsi="仿宋" w:eastAsia="仿宋" w:cs="仿宋"/>
              </w:rPr>
            </w:pPr>
            <w:r>
              <w:rPr>
                <w:rFonts w:hint="eastAsia" w:ascii="仿宋" w:hAnsi="仿宋" w:eastAsia="仿宋" w:cs="仿宋"/>
              </w:rPr>
              <w:t>24.17</w:t>
            </w:r>
          </w:p>
        </w:tc>
        <w:tc>
          <w:tcPr>
            <w:tcW w:w="255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29</w:t>
            </w:r>
          </w:p>
        </w:tc>
        <w:tc>
          <w:tcPr>
            <w:tcW w:w="1191" w:type="dxa"/>
            <w:vAlign w:val="center"/>
          </w:tcPr>
          <w:p>
            <w:pPr>
              <w:pStyle w:val="10"/>
              <w:rPr>
                <w:rFonts w:ascii="仿宋" w:hAnsi="仿宋" w:eastAsia="仿宋" w:cs="仿宋"/>
              </w:rPr>
            </w:pPr>
            <w:r>
              <w:rPr>
                <w:rFonts w:hint="eastAsia" w:ascii="仿宋" w:hAnsi="仿宋" w:eastAsia="仿宋" w:cs="仿宋"/>
              </w:rPr>
              <w:t>22101</w:t>
            </w:r>
          </w:p>
        </w:tc>
        <w:tc>
          <w:tcPr>
            <w:tcW w:w="4535" w:type="dxa"/>
            <w:vAlign w:val="center"/>
          </w:tcPr>
          <w:p>
            <w:pPr>
              <w:pStyle w:val="10"/>
              <w:rPr>
                <w:rFonts w:ascii="仿宋" w:hAnsi="仿宋" w:eastAsia="仿宋" w:cs="仿宋"/>
              </w:rPr>
            </w:pPr>
            <w:r>
              <w:rPr>
                <w:rFonts w:hint="eastAsia" w:ascii="仿宋" w:hAnsi="仿宋" w:eastAsia="仿宋" w:cs="仿宋"/>
              </w:rPr>
              <w:t>保障性安居工程支出</w:t>
            </w:r>
          </w:p>
        </w:tc>
        <w:tc>
          <w:tcPr>
            <w:tcW w:w="255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50</w:t>
            </w:r>
            <w:r>
              <w:rPr>
                <w:rFonts w:hint="eastAsia" w:ascii="仿宋" w:hAnsi="仿宋" w:eastAsia="仿宋" w:cs="仿宋"/>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30</w:t>
            </w:r>
          </w:p>
        </w:tc>
        <w:tc>
          <w:tcPr>
            <w:tcW w:w="1191" w:type="dxa"/>
            <w:vAlign w:val="center"/>
          </w:tcPr>
          <w:p>
            <w:pPr>
              <w:pStyle w:val="10"/>
              <w:rPr>
                <w:rFonts w:ascii="仿宋" w:hAnsi="仿宋" w:eastAsia="仿宋" w:cs="仿宋"/>
              </w:rPr>
            </w:pPr>
            <w:r>
              <w:rPr>
                <w:rFonts w:hint="eastAsia" w:ascii="仿宋" w:hAnsi="仿宋" w:eastAsia="仿宋" w:cs="仿宋"/>
              </w:rPr>
              <w:t>2210103</w:t>
            </w:r>
          </w:p>
        </w:tc>
        <w:tc>
          <w:tcPr>
            <w:tcW w:w="4535" w:type="dxa"/>
            <w:vAlign w:val="center"/>
          </w:tcPr>
          <w:p>
            <w:pPr>
              <w:pStyle w:val="10"/>
              <w:rPr>
                <w:rFonts w:ascii="仿宋" w:hAnsi="仿宋" w:eastAsia="仿宋" w:cs="仿宋"/>
              </w:rPr>
            </w:pPr>
            <w:r>
              <w:rPr>
                <w:rFonts w:hint="eastAsia" w:ascii="仿宋" w:hAnsi="仿宋" w:eastAsia="仿宋" w:cs="仿宋"/>
              </w:rPr>
              <w:t>棚户区改造</w:t>
            </w:r>
          </w:p>
        </w:tc>
        <w:tc>
          <w:tcPr>
            <w:tcW w:w="255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35</w:t>
            </w:r>
            <w:r>
              <w:rPr>
                <w:rFonts w:hint="eastAsia" w:ascii="仿宋" w:hAnsi="仿宋" w:eastAsia="仿宋" w:cs="仿宋"/>
              </w:rPr>
              <w:t>8.00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35</w:t>
            </w:r>
            <w:r>
              <w:rPr>
                <w:rFonts w:hint="eastAsia" w:ascii="仿宋" w:hAnsi="仿宋" w:eastAsia="仿宋" w:cs="仿宋"/>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31</w:t>
            </w:r>
          </w:p>
        </w:tc>
        <w:tc>
          <w:tcPr>
            <w:tcW w:w="1191" w:type="dxa"/>
            <w:vAlign w:val="center"/>
          </w:tcPr>
          <w:p>
            <w:pPr>
              <w:pStyle w:val="10"/>
              <w:rPr>
                <w:rFonts w:ascii="仿宋" w:hAnsi="仿宋" w:eastAsia="仿宋" w:cs="仿宋"/>
              </w:rPr>
            </w:pPr>
            <w:r>
              <w:rPr>
                <w:rFonts w:hint="eastAsia" w:ascii="仿宋" w:hAnsi="仿宋" w:eastAsia="仿宋" w:cs="仿宋"/>
              </w:rPr>
              <w:t>2210105</w:t>
            </w:r>
          </w:p>
        </w:tc>
        <w:tc>
          <w:tcPr>
            <w:tcW w:w="4535" w:type="dxa"/>
            <w:vAlign w:val="center"/>
          </w:tcPr>
          <w:p>
            <w:pPr>
              <w:pStyle w:val="10"/>
              <w:rPr>
                <w:rFonts w:ascii="仿宋" w:hAnsi="仿宋" w:eastAsia="仿宋" w:cs="仿宋"/>
              </w:rPr>
            </w:pPr>
            <w:r>
              <w:rPr>
                <w:rFonts w:hint="eastAsia" w:ascii="仿宋" w:hAnsi="仿宋" w:eastAsia="仿宋" w:cs="仿宋"/>
              </w:rPr>
              <w:t>农村危房改造</w:t>
            </w:r>
          </w:p>
        </w:tc>
        <w:tc>
          <w:tcPr>
            <w:tcW w:w="2551" w:type="dxa"/>
            <w:vAlign w:val="center"/>
          </w:tcPr>
          <w:p>
            <w:pPr>
              <w:pStyle w:val="9"/>
              <w:rPr>
                <w:rFonts w:ascii="仿宋" w:hAnsi="仿宋" w:eastAsia="仿宋" w:cs="仿宋"/>
              </w:rPr>
            </w:pPr>
            <w:r>
              <w:rPr>
                <w:rFonts w:hint="eastAsia" w:ascii="仿宋" w:hAnsi="仿宋" w:eastAsia="仿宋" w:cs="仿宋"/>
              </w:rPr>
              <w:t>48.70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32</w:t>
            </w:r>
          </w:p>
        </w:tc>
        <w:tc>
          <w:tcPr>
            <w:tcW w:w="1191" w:type="dxa"/>
            <w:vAlign w:val="center"/>
          </w:tcPr>
          <w:p>
            <w:pPr>
              <w:pStyle w:val="10"/>
              <w:rPr>
                <w:rFonts w:ascii="仿宋" w:hAnsi="仿宋" w:eastAsia="仿宋" w:cs="仿宋"/>
              </w:rPr>
            </w:pPr>
            <w:r>
              <w:rPr>
                <w:rFonts w:hint="eastAsia" w:ascii="仿宋" w:hAnsi="仿宋" w:eastAsia="仿宋" w:cs="仿宋"/>
              </w:rPr>
              <w:t>2210108</w:t>
            </w:r>
          </w:p>
        </w:tc>
        <w:tc>
          <w:tcPr>
            <w:tcW w:w="4535" w:type="dxa"/>
            <w:vAlign w:val="center"/>
          </w:tcPr>
          <w:p>
            <w:pPr>
              <w:pStyle w:val="10"/>
              <w:rPr>
                <w:rFonts w:ascii="仿宋" w:hAnsi="仿宋" w:eastAsia="仿宋" w:cs="仿宋"/>
              </w:rPr>
            </w:pPr>
            <w:r>
              <w:rPr>
                <w:rFonts w:hint="eastAsia" w:ascii="仿宋" w:hAnsi="仿宋" w:eastAsia="仿宋" w:cs="仿宋"/>
              </w:rPr>
              <w:t>老旧小区改造</w:t>
            </w:r>
          </w:p>
        </w:tc>
        <w:tc>
          <w:tcPr>
            <w:tcW w:w="2551" w:type="dxa"/>
            <w:vAlign w:val="center"/>
          </w:tcPr>
          <w:p>
            <w:pPr>
              <w:pStyle w:val="9"/>
              <w:rPr>
                <w:rFonts w:ascii="仿宋" w:hAnsi="仿宋" w:eastAsia="仿宋" w:cs="仿宋"/>
              </w:rPr>
            </w:pPr>
            <w:r>
              <w:rPr>
                <w:rFonts w:hint="eastAsia" w:ascii="仿宋" w:hAnsi="仿宋" w:eastAsia="仿宋" w:cs="仿宋"/>
              </w:rPr>
              <w:t>98.00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lang w:eastAsia="zh-CN"/>
              </w:rPr>
              <w:t>33</w:t>
            </w:r>
          </w:p>
        </w:tc>
        <w:tc>
          <w:tcPr>
            <w:tcW w:w="1191" w:type="dxa"/>
            <w:vAlign w:val="center"/>
          </w:tcPr>
          <w:p>
            <w:pPr>
              <w:pStyle w:val="10"/>
              <w:rPr>
                <w:rFonts w:ascii="仿宋" w:hAnsi="仿宋" w:eastAsia="仿宋" w:cs="仿宋"/>
                <w:lang w:eastAsia="zh-CN"/>
              </w:rPr>
            </w:pPr>
            <w:r>
              <w:rPr>
                <w:rFonts w:hint="eastAsia" w:ascii="仿宋" w:hAnsi="仿宋" w:eastAsia="仿宋" w:cs="仿宋"/>
                <w:lang w:eastAsia="zh-CN"/>
              </w:rPr>
              <w:t>2210110</w:t>
            </w:r>
          </w:p>
        </w:tc>
        <w:tc>
          <w:tcPr>
            <w:tcW w:w="4535" w:type="dxa"/>
            <w:vAlign w:val="center"/>
          </w:tcPr>
          <w:p>
            <w:pPr>
              <w:pStyle w:val="10"/>
              <w:rPr>
                <w:rFonts w:ascii="仿宋" w:hAnsi="仿宋" w:eastAsia="仿宋" w:cs="仿宋"/>
              </w:rPr>
            </w:pPr>
            <w:r>
              <w:rPr>
                <w:rFonts w:hint="eastAsia" w:ascii="仿宋" w:hAnsi="仿宋" w:eastAsia="仿宋" w:cs="仿宋"/>
              </w:rPr>
              <w:t>保障性租赁住房</w:t>
            </w:r>
          </w:p>
        </w:tc>
        <w:tc>
          <w:tcPr>
            <w:tcW w:w="2551" w:type="dxa"/>
            <w:vAlign w:val="center"/>
          </w:tcPr>
          <w:p>
            <w:pPr>
              <w:pStyle w:val="9"/>
              <w:rPr>
                <w:rFonts w:ascii="仿宋" w:hAnsi="仿宋" w:eastAsia="仿宋" w:cs="仿宋"/>
                <w:lang w:eastAsia="zh-CN"/>
              </w:rPr>
            </w:pPr>
            <w:r>
              <w:rPr>
                <w:rFonts w:hint="eastAsia" w:ascii="仿宋" w:hAnsi="仿宋" w:eastAsia="仿宋" w:cs="仿宋"/>
                <w:lang w:eastAsia="zh-CN"/>
              </w:rPr>
              <w:t>130.00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lang w:eastAsia="zh-CN"/>
              </w:rPr>
            </w:pPr>
            <w:r>
              <w:rPr>
                <w:rFonts w:hint="eastAsia" w:ascii="仿宋" w:hAnsi="仿宋" w:eastAsia="仿宋" w:cs="仿宋"/>
                <w:lang w:eastAsia="zh-C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4</w:t>
            </w:r>
          </w:p>
        </w:tc>
        <w:tc>
          <w:tcPr>
            <w:tcW w:w="1191" w:type="dxa"/>
            <w:vAlign w:val="center"/>
          </w:tcPr>
          <w:p>
            <w:pPr>
              <w:pStyle w:val="10"/>
              <w:rPr>
                <w:rFonts w:ascii="仿宋" w:hAnsi="仿宋" w:eastAsia="仿宋" w:cs="仿宋"/>
              </w:rPr>
            </w:pPr>
            <w:r>
              <w:rPr>
                <w:rFonts w:hint="eastAsia" w:ascii="仿宋" w:hAnsi="仿宋" w:eastAsia="仿宋" w:cs="仿宋"/>
              </w:rPr>
              <w:t>22102</w:t>
            </w:r>
          </w:p>
        </w:tc>
        <w:tc>
          <w:tcPr>
            <w:tcW w:w="4535" w:type="dxa"/>
            <w:vAlign w:val="center"/>
          </w:tcPr>
          <w:p>
            <w:pPr>
              <w:pStyle w:val="10"/>
              <w:rPr>
                <w:rFonts w:ascii="仿宋" w:hAnsi="仿宋" w:eastAsia="仿宋" w:cs="仿宋"/>
              </w:rPr>
            </w:pPr>
            <w:r>
              <w:rPr>
                <w:rFonts w:hint="eastAsia" w:ascii="仿宋" w:hAnsi="仿宋" w:eastAsia="仿宋" w:cs="仿宋"/>
              </w:rPr>
              <w:t>住房改革支出</w:t>
            </w:r>
          </w:p>
        </w:tc>
        <w:tc>
          <w:tcPr>
            <w:tcW w:w="2551" w:type="dxa"/>
            <w:vAlign w:val="center"/>
          </w:tcPr>
          <w:p>
            <w:pPr>
              <w:pStyle w:val="9"/>
              <w:rPr>
                <w:rFonts w:ascii="仿宋" w:hAnsi="仿宋" w:eastAsia="仿宋" w:cs="仿宋"/>
              </w:rPr>
            </w:pPr>
            <w:r>
              <w:rPr>
                <w:rFonts w:hint="eastAsia" w:ascii="仿宋" w:hAnsi="仿宋" w:eastAsia="仿宋" w:cs="仿宋"/>
              </w:rPr>
              <w:t>24.17</w:t>
            </w:r>
          </w:p>
        </w:tc>
        <w:tc>
          <w:tcPr>
            <w:tcW w:w="2551" w:type="dxa"/>
            <w:vAlign w:val="center"/>
          </w:tcPr>
          <w:p>
            <w:pPr>
              <w:pStyle w:val="9"/>
              <w:rPr>
                <w:rFonts w:ascii="仿宋" w:hAnsi="仿宋" w:eastAsia="仿宋" w:cs="仿宋"/>
              </w:rPr>
            </w:pPr>
            <w:r>
              <w:rPr>
                <w:rFonts w:hint="eastAsia" w:ascii="仿宋" w:hAnsi="仿宋" w:eastAsia="仿宋" w:cs="仿宋"/>
              </w:rPr>
              <w:t>24.17</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5</w:t>
            </w:r>
          </w:p>
        </w:tc>
        <w:tc>
          <w:tcPr>
            <w:tcW w:w="1191" w:type="dxa"/>
            <w:vAlign w:val="center"/>
          </w:tcPr>
          <w:p>
            <w:pPr>
              <w:pStyle w:val="10"/>
              <w:rPr>
                <w:rFonts w:ascii="仿宋" w:hAnsi="仿宋" w:eastAsia="仿宋" w:cs="仿宋"/>
              </w:rPr>
            </w:pPr>
            <w:r>
              <w:rPr>
                <w:rFonts w:hint="eastAsia" w:ascii="仿宋" w:hAnsi="仿宋" w:eastAsia="仿宋" w:cs="仿宋"/>
              </w:rPr>
              <w:t>2210201</w:t>
            </w:r>
          </w:p>
        </w:tc>
        <w:tc>
          <w:tcPr>
            <w:tcW w:w="4535" w:type="dxa"/>
            <w:vAlign w:val="center"/>
          </w:tcPr>
          <w:p>
            <w:pPr>
              <w:pStyle w:val="10"/>
              <w:rPr>
                <w:rFonts w:ascii="仿宋" w:hAnsi="仿宋" w:eastAsia="仿宋" w:cs="仿宋"/>
              </w:rPr>
            </w:pPr>
            <w:r>
              <w:rPr>
                <w:rFonts w:hint="eastAsia" w:ascii="仿宋" w:hAnsi="仿宋" w:eastAsia="仿宋" w:cs="仿宋"/>
              </w:rPr>
              <w:t>住房公积金</w:t>
            </w:r>
          </w:p>
        </w:tc>
        <w:tc>
          <w:tcPr>
            <w:tcW w:w="2551" w:type="dxa"/>
            <w:vAlign w:val="center"/>
          </w:tcPr>
          <w:p>
            <w:pPr>
              <w:pStyle w:val="9"/>
              <w:rPr>
                <w:rFonts w:ascii="仿宋" w:hAnsi="仿宋" w:eastAsia="仿宋" w:cs="仿宋"/>
              </w:rPr>
            </w:pPr>
            <w:r>
              <w:rPr>
                <w:rFonts w:hint="eastAsia" w:ascii="仿宋" w:hAnsi="仿宋" w:eastAsia="仿宋" w:cs="仿宋"/>
              </w:rPr>
              <w:t>24.17</w:t>
            </w:r>
          </w:p>
        </w:tc>
        <w:tc>
          <w:tcPr>
            <w:tcW w:w="2551" w:type="dxa"/>
            <w:vAlign w:val="center"/>
          </w:tcPr>
          <w:p>
            <w:pPr>
              <w:pStyle w:val="9"/>
              <w:rPr>
                <w:rFonts w:ascii="仿宋" w:hAnsi="仿宋" w:eastAsia="仿宋" w:cs="仿宋"/>
              </w:rPr>
            </w:pPr>
            <w:r>
              <w:rPr>
                <w:rFonts w:hint="eastAsia" w:ascii="仿宋" w:hAnsi="仿宋" w:eastAsia="仿宋" w:cs="仿宋"/>
              </w:rPr>
              <w:t>24.17</w:t>
            </w:r>
          </w:p>
        </w:tc>
        <w:tc>
          <w:tcPr>
            <w:tcW w:w="2551" w:type="dxa"/>
            <w:vAlign w:val="center"/>
          </w:tcPr>
          <w:p>
            <w:pPr>
              <w:pStyle w:val="9"/>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4"/>
        <w:rPr>
          <w:rFonts w:ascii="仿宋" w:hAnsi="仿宋" w:eastAsia="仿宋" w:cs="仿宋"/>
        </w:rPr>
      </w:pPr>
      <w:r>
        <w:rPr>
          <w:rFonts w:hint="eastAsia" w:ascii="仿宋" w:hAnsi="仿宋" w:eastAsia="仿宋" w:cs="仿宋"/>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ascii="仿宋" w:hAnsi="仿宋" w:eastAsia="仿宋" w:cs="仿宋"/>
              </w:rPr>
            </w:pPr>
            <w:r>
              <w:rPr>
                <w:rFonts w:hint="eastAsia" w:ascii="仿宋" w:hAnsi="仿宋" w:eastAsia="仿宋" w:cs="仿宋"/>
              </w:rPr>
              <w:t>333001成安县建设局机关</w:t>
            </w:r>
          </w:p>
        </w:tc>
        <w:tc>
          <w:tcPr>
            <w:tcW w:w="2551" w:type="dxa"/>
            <w:tcBorders>
              <w:top w:val="single" w:color="FFFFFF" w:sz="6" w:space="0"/>
              <w:left w:val="single" w:color="FFFFFF" w:sz="6" w:space="0"/>
              <w:right w:val="single" w:color="FFFFFF" w:sz="6" w:space="0"/>
            </w:tcBorders>
            <w:vAlign w:val="center"/>
          </w:tcPr>
          <w:p>
            <w:pPr>
              <w:pStyle w:val="6"/>
              <w:rPr>
                <w:rFonts w:ascii="仿宋" w:hAnsi="仿宋" w:eastAsia="仿宋" w:cs="仿宋"/>
              </w:rPr>
            </w:pPr>
            <w:r>
              <w:rPr>
                <w:rFonts w:hint="eastAsia" w:ascii="仿宋" w:hAnsi="仿宋" w:eastAsia="仿宋" w:cs="仿宋"/>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ascii="仿宋" w:hAnsi="仿宋" w:eastAsia="仿宋" w:cs="仿宋"/>
              </w:rPr>
            </w:pPr>
            <w:r>
              <w:rPr>
                <w:rFonts w:hint="eastAsia" w:ascii="仿宋" w:hAnsi="仿宋" w:eastAsia="仿宋" w:cs="仿宋"/>
              </w:rPr>
              <w:t>序号</w:t>
            </w:r>
          </w:p>
        </w:tc>
        <w:tc>
          <w:tcPr>
            <w:tcW w:w="5726" w:type="dxa"/>
            <w:gridSpan w:val="2"/>
            <w:vAlign w:val="center"/>
          </w:tcPr>
          <w:p>
            <w:pPr>
              <w:pStyle w:val="8"/>
              <w:rPr>
                <w:rFonts w:ascii="仿宋" w:hAnsi="仿宋" w:eastAsia="仿宋" w:cs="仿宋"/>
              </w:rPr>
            </w:pPr>
            <w:r>
              <w:rPr>
                <w:rFonts w:hint="eastAsia" w:ascii="仿宋" w:hAnsi="仿宋" w:eastAsia="仿宋" w:cs="仿宋"/>
              </w:rPr>
              <w:t>支出部门经济分类科目</w:t>
            </w:r>
          </w:p>
        </w:tc>
        <w:tc>
          <w:tcPr>
            <w:tcW w:w="7654" w:type="dxa"/>
            <w:gridSpan w:val="3"/>
            <w:vAlign w:val="center"/>
          </w:tcPr>
          <w:p>
            <w:pPr>
              <w:pStyle w:val="8"/>
              <w:rPr>
                <w:rFonts w:ascii="仿宋" w:hAnsi="仿宋" w:eastAsia="仿宋" w:cs="仿宋"/>
              </w:rPr>
            </w:pPr>
            <w:r>
              <w:rPr>
                <w:rFonts w:hint="eastAsia" w:ascii="仿宋" w:hAnsi="仿宋" w:eastAsia="仿宋" w:cs="仿宋"/>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8"/>
              <w:rPr>
                <w:rFonts w:ascii="仿宋" w:hAnsi="仿宋" w:eastAsia="仿宋" w:cs="仿宋"/>
              </w:rPr>
            </w:pPr>
            <w:r>
              <w:rPr>
                <w:rFonts w:hint="eastAsia" w:ascii="仿宋" w:hAnsi="仿宋" w:eastAsia="仿宋" w:cs="仿宋"/>
              </w:rPr>
              <w:t>科目编码</w:t>
            </w:r>
          </w:p>
        </w:tc>
        <w:tc>
          <w:tcPr>
            <w:tcW w:w="4535" w:type="dxa"/>
            <w:vAlign w:val="center"/>
          </w:tcPr>
          <w:p>
            <w:pPr>
              <w:pStyle w:val="8"/>
              <w:rPr>
                <w:rFonts w:ascii="仿宋" w:hAnsi="仿宋" w:eastAsia="仿宋" w:cs="仿宋"/>
              </w:rPr>
            </w:pPr>
            <w:r>
              <w:rPr>
                <w:rFonts w:hint="eastAsia" w:ascii="仿宋" w:hAnsi="仿宋" w:eastAsia="仿宋" w:cs="仿宋"/>
              </w:rPr>
              <w:t>科目名称</w:t>
            </w:r>
          </w:p>
        </w:tc>
        <w:tc>
          <w:tcPr>
            <w:tcW w:w="2551" w:type="dxa"/>
            <w:vAlign w:val="center"/>
          </w:tcPr>
          <w:p>
            <w:pPr>
              <w:pStyle w:val="8"/>
              <w:rPr>
                <w:rFonts w:ascii="仿宋" w:hAnsi="仿宋" w:eastAsia="仿宋" w:cs="仿宋"/>
              </w:rPr>
            </w:pPr>
            <w:r>
              <w:rPr>
                <w:rFonts w:hint="eastAsia" w:ascii="仿宋" w:hAnsi="仿宋" w:eastAsia="仿宋" w:cs="仿宋"/>
              </w:rPr>
              <w:t>合计</w:t>
            </w:r>
          </w:p>
        </w:tc>
        <w:tc>
          <w:tcPr>
            <w:tcW w:w="2551" w:type="dxa"/>
            <w:vAlign w:val="center"/>
          </w:tcPr>
          <w:p>
            <w:pPr>
              <w:pStyle w:val="8"/>
              <w:rPr>
                <w:rFonts w:ascii="仿宋" w:hAnsi="仿宋" w:eastAsia="仿宋" w:cs="仿宋"/>
              </w:rPr>
            </w:pPr>
            <w:r>
              <w:rPr>
                <w:rFonts w:hint="eastAsia" w:ascii="仿宋" w:hAnsi="仿宋" w:eastAsia="仿宋" w:cs="仿宋"/>
              </w:rPr>
              <w:t>人员经费</w:t>
            </w:r>
          </w:p>
        </w:tc>
        <w:tc>
          <w:tcPr>
            <w:tcW w:w="2551" w:type="dxa"/>
            <w:vAlign w:val="center"/>
          </w:tcPr>
          <w:p>
            <w:pPr>
              <w:pStyle w:val="8"/>
              <w:rPr>
                <w:rFonts w:ascii="仿宋" w:hAnsi="仿宋" w:eastAsia="仿宋" w:cs="仿宋"/>
              </w:rPr>
            </w:pPr>
            <w:r>
              <w:rPr>
                <w:rFonts w:hint="eastAsia" w:ascii="仿宋" w:hAnsi="仿宋" w:eastAsia="仿宋" w:cs="仿宋"/>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ascii="仿宋" w:hAnsi="仿宋" w:eastAsia="仿宋" w:cs="仿宋"/>
              </w:rPr>
            </w:pPr>
            <w:r>
              <w:rPr>
                <w:rFonts w:hint="eastAsia" w:ascii="仿宋" w:hAnsi="仿宋" w:eastAsia="仿宋" w:cs="仿宋"/>
              </w:rPr>
              <w:t>栏次</w:t>
            </w:r>
          </w:p>
        </w:tc>
        <w:tc>
          <w:tcPr>
            <w:tcW w:w="1191" w:type="dxa"/>
            <w:vAlign w:val="center"/>
          </w:tcPr>
          <w:p>
            <w:pPr>
              <w:pStyle w:val="8"/>
              <w:rPr>
                <w:rFonts w:ascii="仿宋" w:hAnsi="仿宋" w:eastAsia="仿宋" w:cs="仿宋"/>
              </w:rPr>
            </w:pPr>
            <w:r>
              <w:rPr>
                <w:rFonts w:hint="eastAsia" w:ascii="仿宋" w:hAnsi="仿宋" w:eastAsia="仿宋" w:cs="仿宋"/>
              </w:rPr>
              <w:t>1</w:t>
            </w:r>
          </w:p>
        </w:tc>
        <w:tc>
          <w:tcPr>
            <w:tcW w:w="4535" w:type="dxa"/>
            <w:vAlign w:val="center"/>
          </w:tcPr>
          <w:p>
            <w:pPr>
              <w:pStyle w:val="8"/>
              <w:rPr>
                <w:rFonts w:ascii="仿宋" w:hAnsi="仿宋" w:eastAsia="仿宋" w:cs="仿宋"/>
              </w:rPr>
            </w:pPr>
            <w:r>
              <w:rPr>
                <w:rFonts w:hint="eastAsia" w:ascii="仿宋" w:hAnsi="仿宋" w:eastAsia="仿宋" w:cs="仿宋"/>
              </w:rPr>
              <w:t>2</w:t>
            </w:r>
          </w:p>
        </w:tc>
        <w:tc>
          <w:tcPr>
            <w:tcW w:w="2551" w:type="dxa"/>
            <w:vAlign w:val="center"/>
          </w:tcPr>
          <w:p>
            <w:pPr>
              <w:pStyle w:val="8"/>
              <w:rPr>
                <w:rFonts w:ascii="仿宋" w:hAnsi="仿宋" w:eastAsia="仿宋" w:cs="仿宋"/>
              </w:rPr>
            </w:pPr>
            <w:r>
              <w:rPr>
                <w:rFonts w:hint="eastAsia" w:ascii="仿宋" w:hAnsi="仿宋" w:eastAsia="仿宋" w:cs="仿宋"/>
              </w:rPr>
              <w:t>3</w:t>
            </w:r>
          </w:p>
        </w:tc>
        <w:tc>
          <w:tcPr>
            <w:tcW w:w="2551" w:type="dxa"/>
            <w:vAlign w:val="center"/>
          </w:tcPr>
          <w:p>
            <w:pPr>
              <w:pStyle w:val="8"/>
              <w:rPr>
                <w:rFonts w:ascii="仿宋" w:hAnsi="仿宋" w:eastAsia="仿宋" w:cs="仿宋"/>
              </w:rPr>
            </w:pPr>
            <w:r>
              <w:rPr>
                <w:rFonts w:hint="eastAsia" w:ascii="仿宋" w:hAnsi="仿宋" w:eastAsia="仿宋" w:cs="仿宋"/>
              </w:rPr>
              <w:t>4</w:t>
            </w:r>
          </w:p>
        </w:tc>
        <w:tc>
          <w:tcPr>
            <w:tcW w:w="2551" w:type="dxa"/>
            <w:vAlign w:val="center"/>
          </w:tcPr>
          <w:p>
            <w:pPr>
              <w:pStyle w:val="8"/>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w:t>
            </w:r>
          </w:p>
        </w:tc>
        <w:tc>
          <w:tcPr>
            <w:tcW w:w="1191" w:type="dxa"/>
            <w:vAlign w:val="center"/>
          </w:tcPr>
          <w:p>
            <w:pPr>
              <w:pStyle w:val="14"/>
              <w:rPr>
                <w:rFonts w:ascii="仿宋" w:hAnsi="仿宋" w:eastAsia="仿宋" w:cs="仿宋"/>
              </w:rPr>
            </w:pPr>
          </w:p>
        </w:tc>
        <w:tc>
          <w:tcPr>
            <w:tcW w:w="4535" w:type="dxa"/>
            <w:vAlign w:val="center"/>
          </w:tcPr>
          <w:p>
            <w:pPr>
              <w:pStyle w:val="12"/>
              <w:rPr>
                <w:rFonts w:ascii="仿宋" w:hAnsi="仿宋" w:eastAsia="仿宋" w:cs="仿宋"/>
              </w:rPr>
            </w:pPr>
            <w:r>
              <w:rPr>
                <w:rFonts w:hint="eastAsia" w:ascii="仿宋" w:hAnsi="仿宋" w:eastAsia="仿宋" w:cs="仿宋"/>
              </w:rPr>
              <w:t>合计</w:t>
            </w:r>
          </w:p>
        </w:tc>
        <w:tc>
          <w:tcPr>
            <w:tcW w:w="2551" w:type="dxa"/>
            <w:vAlign w:val="center"/>
          </w:tcPr>
          <w:p>
            <w:pPr>
              <w:pStyle w:val="13"/>
              <w:rPr>
                <w:rFonts w:ascii="仿宋" w:hAnsi="仿宋" w:eastAsia="仿宋" w:cs="仿宋"/>
              </w:rPr>
            </w:pPr>
            <w:r>
              <w:rPr>
                <w:rFonts w:hint="eastAsia" w:ascii="仿宋" w:hAnsi="仿宋" w:eastAsia="仿宋" w:cs="仿宋"/>
              </w:rPr>
              <w:t>1742.03</w:t>
            </w:r>
          </w:p>
        </w:tc>
        <w:tc>
          <w:tcPr>
            <w:tcW w:w="2551" w:type="dxa"/>
            <w:vAlign w:val="center"/>
          </w:tcPr>
          <w:p>
            <w:pPr>
              <w:pStyle w:val="13"/>
              <w:rPr>
                <w:rFonts w:ascii="仿宋" w:hAnsi="仿宋" w:eastAsia="仿宋" w:cs="仿宋"/>
              </w:rPr>
            </w:pPr>
            <w:r>
              <w:rPr>
                <w:rFonts w:hint="eastAsia" w:ascii="仿宋" w:hAnsi="仿宋" w:eastAsia="仿宋" w:cs="仿宋"/>
              </w:rPr>
              <w:t>1420.03</w:t>
            </w:r>
          </w:p>
        </w:tc>
        <w:tc>
          <w:tcPr>
            <w:tcW w:w="2551" w:type="dxa"/>
            <w:vAlign w:val="center"/>
          </w:tcPr>
          <w:p>
            <w:pPr>
              <w:pStyle w:val="13"/>
              <w:rPr>
                <w:rFonts w:ascii="仿宋" w:hAnsi="仿宋" w:eastAsia="仿宋" w:cs="仿宋"/>
              </w:rPr>
            </w:pPr>
            <w:r>
              <w:rPr>
                <w:rFonts w:hint="eastAsia" w:ascii="仿宋" w:hAnsi="仿宋" w:eastAsia="仿宋" w:cs="仿宋"/>
              </w:rPr>
              <w:t>322.00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w:t>
            </w:r>
          </w:p>
        </w:tc>
        <w:tc>
          <w:tcPr>
            <w:tcW w:w="1191" w:type="dxa"/>
            <w:vAlign w:val="center"/>
          </w:tcPr>
          <w:p>
            <w:pPr>
              <w:pStyle w:val="10"/>
              <w:rPr>
                <w:rFonts w:ascii="仿宋" w:hAnsi="仿宋" w:eastAsia="仿宋" w:cs="仿宋"/>
              </w:rPr>
            </w:pPr>
            <w:r>
              <w:rPr>
                <w:rFonts w:hint="eastAsia" w:ascii="仿宋" w:hAnsi="仿宋" w:eastAsia="仿宋" w:cs="仿宋"/>
              </w:rPr>
              <w:t>301</w:t>
            </w:r>
          </w:p>
        </w:tc>
        <w:tc>
          <w:tcPr>
            <w:tcW w:w="4535" w:type="dxa"/>
            <w:vAlign w:val="center"/>
          </w:tcPr>
          <w:p>
            <w:pPr>
              <w:pStyle w:val="10"/>
              <w:rPr>
                <w:rFonts w:ascii="仿宋" w:hAnsi="仿宋" w:eastAsia="仿宋" w:cs="仿宋"/>
              </w:rPr>
            </w:pPr>
            <w:r>
              <w:rPr>
                <w:rFonts w:hint="eastAsia" w:ascii="仿宋" w:hAnsi="仿宋" w:eastAsia="仿宋" w:cs="仿宋"/>
              </w:rPr>
              <w:t>工资福利支出</w:t>
            </w:r>
          </w:p>
        </w:tc>
        <w:tc>
          <w:tcPr>
            <w:tcW w:w="2551" w:type="dxa"/>
            <w:vAlign w:val="center"/>
          </w:tcPr>
          <w:p>
            <w:pPr>
              <w:pStyle w:val="9"/>
              <w:rPr>
                <w:rFonts w:ascii="仿宋" w:hAnsi="仿宋" w:eastAsia="仿宋" w:cs="仿宋"/>
              </w:rPr>
            </w:pPr>
            <w:r>
              <w:rPr>
                <w:rFonts w:hint="eastAsia" w:ascii="仿宋" w:hAnsi="仿宋" w:eastAsia="仿宋" w:cs="仿宋"/>
              </w:rPr>
              <w:t>1393.49</w:t>
            </w:r>
          </w:p>
        </w:tc>
        <w:tc>
          <w:tcPr>
            <w:tcW w:w="2551" w:type="dxa"/>
            <w:vAlign w:val="center"/>
          </w:tcPr>
          <w:p>
            <w:pPr>
              <w:pStyle w:val="9"/>
              <w:rPr>
                <w:rFonts w:ascii="仿宋" w:hAnsi="仿宋" w:eastAsia="仿宋" w:cs="仿宋"/>
              </w:rPr>
            </w:pPr>
            <w:r>
              <w:rPr>
                <w:rFonts w:hint="eastAsia" w:ascii="仿宋" w:hAnsi="仿宋" w:eastAsia="仿宋" w:cs="仿宋"/>
              </w:rPr>
              <w:t>1393.49</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w:t>
            </w:r>
          </w:p>
        </w:tc>
        <w:tc>
          <w:tcPr>
            <w:tcW w:w="1191" w:type="dxa"/>
            <w:vAlign w:val="center"/>
          </w:tcPr>
          <w:p>
            <w:pPr>
              <w:pStyle w:val="10"/>
              <w:rPr>
                <w:rFonts w:ascii="仿宋" w:hAnsi="仿宋" w:eastAsia="仿宋" w:cs="仿宋"/>
              </w:rPr>
            </w:pPr>
            <w:r>
              <w:rPr>
                <w:rFonts w:hint="eastAsia" w:ascii="仿宋" w:hAnsi="仿宋" w:eastAsia="仿宋" w:cs="仿宋"/>
              </w:rPr>
              <w:t>30101</w:t>
            </w:r>
          </w:p>
        </w:tc>
        <w:tc>
          <w:tcPr>
            <w:tcW w:w="4535" w:type="dxa"/>
            <w:vAlign w:val="center"/>
          </w:tcPr>
          <w:p>
            <w:pPr>
              <w:pStyle w:val="10"/>
              <w:rPr>
                <w:rFonts w:ascii="仿宋" w:hAnsi="仿宋" w:eastAsia="仿宋" w:cs="仿宋"/>
              </w:rPr>
            </w:pPr>
            <w:r>
              <w:rPr>
                <w:rFonts w:hint="eastAsia" w:ascii="仿宋" w:hAnsi="仿宋" w:eastAsia="仿宋" w:cs="仿宋"/>
              </w:rPr>
              <w:t>基本工资</w:t>
            </w:r>
          </w:p>
        </w:tc>
        <w:tc>
          <w:tcPr>
            <w:tcW w:w="2551" w:type="dxa"/>
            <w:vAlign w:val="center"/>
          </w:tcPr>
          <w:p>
            <w:pPr>
              <w:pStyle w:val="9"/>
              <w:rPr>
                <w:rFonts w:ascii="仿宋" w:hAnsi="仿宋" w:eastAsia="仿宋" w:cs="仿宋"/>
              </w:rPr>
            </w:pPr>
            <w:r>
              <w:rPr>
                <w:rFonts w:hint="eastAsia" w:ascii="仿宋" w:hAnsi="仿宋" w:eastAsia="仿宋" w:cs="仿宋"/>
              </w:rPr>
              <w:t>485.99</w:t>
            </w:r>
          </w:p>
        </w:tc>
        <w:tc>
          <w:tcPr>
            <w:tcW w:w="2551" w:type="dxa"/>
            <w:vAlign w:val="center"/>
          </w:tcPr>
          <w:p>
            <w:pPr>
              <w:pStyle w:val="9"/>
              <w:rPr>
                <w:rFonts w:ascii="仿宋" w:hAnsi="仿宋" w:eastAsia="仿宋" w:cs="仿宋"/>
              </w:rPr>
            </w:pPr>
            <w:r>
              <w:rPr>
                <w:rFonts w:hint="eastAsia" w:ascii="仿宋" w:hAnsi="仿宋" w:eastAsia="仿宋" w:cs="仿宋"/>
              </w:rPr>
              <w:t>485.99</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4</w:t>
            </w:r>
          </w:p>
        </w:tc>
        <w:tc>
          <w:tcPr>
            <w:tcW w:w="1191" w:type="dxa"/>
            <w:vAlign w:val="center"/>
          </w:tcPr>
          <w:p>
            <w:pPr>
              <w:pStyle w:val="10"/>
              <w:rPr>
                <w:rFonts w:ascii="仿宋" w:hAnsi="仿宋" w:eastAsia="仿宋" w:cs="仿宋"/>
              </w:rPr>
            </w:pPr>
            <w:r>
              <w:rPr>
                <w:rFonts w:hint="eastAsia" w:ascii="仿宋" w:hAnsi="仿宋" w:eastAsia="仿宋" w:cs="仿宋"/>
              </w:rPr>
              <w:t>30102</w:t>
            </w:r>
          </w:p>
        </w:tc>
        <w:tc>
          <w:tcPr>
            <w:tcW w:w="4535" w:type="dxa"/>
            <w:vAlign w:val="center"/>
          </w:tcPr>
          <w:p>
            <w:pPr>
              <w:pStyle w:val="10"/>
              <w:rPr>
                <w:rFonts w:ascii="仿宋" w:hAnsi="仿宋" w:eastAsia="仿宋" w:cs="仿宋"/>
              </w:rPr>
            </w:pPr>
            <w:r>
              <w:rPr>
                <w:rFonts w:hint="eastAsia" w:ascii="仿宋" w:hAnsi="仿宋" w:eastAsia="仿宋" w:cs="仿宋"/>
              </w:rPr>
              <w:t>津贴补贴</w:t>
            </w:r>
          </w:p>
        </w:tc>
        <w:tc>
          <w:tcPr>
            <w:tcW w:w="2551" w:type="dxa"/>
            <w:vAlign w:val="center"/>
          </w:tcPr>
          <w:p>
            <w:pPr>
              <w:pStyle w:val="9"/>
              <w:rPr>
                <w:rFonts w:ascii="仿宋" w:hAnsi="仿宋" w:eastAsia="仿宋" w:cs="仿宋"/>
              </w:rPr>
            </w:pPr>
            <w:r>
              <w:rPr>
                <w:rFonts w:hint="eastAsia" w:ascii="仿宋" w:hAnsi="仿宋" w:eastAsia="仿宋" w:cs="仿宋"/>
              </w:rPr>
              <w:t>32.75</w:t>
            </w:r>
          </w:p>
        </w:tc>
        <w:tc>
          <w:tcPr>
            <w:tcW w:w="2551" w:type="dxa"/>
            <w:vAlign w:val="center"/>
          </w:tcPr>
          <w:p>
            <w:pPr>
              <w:pStyle w:val="9"/>
              <w:rPr>
                <w:rFonts w:ascii="仿宋" w:hAnsi="仿宋" w:eastAsia="仿宋" w:cs="仿宋"/>
              </w:rPr>
            </w:pPr>
            <w:r>
              <w:rPr>
                <w:rFonts w:hint="eastAsia" w:ascii="仿宋" w:hAnsi="仿宋" w:eastAsia="仿宋" w:cs="仿宋"/>
              </w:rPr>
              <w:t>32.75</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5</w:t>
            </w:r>
          </w:p>
        </w:tc>
        <w:tc>
          <w:tcPr>
            <w:tcW w:w="1191" w:type="dxa"/>
            <w:vAlign w:val="center"/>
          </w:tcPr>
          <w:p>
            <w:pPr>
              <w:pStyle w:val="10"/>
              <w:rPr>
                <w:rFonts w:ascii="仿宋" w:hAnsi="仿宋" w:eastAsia="仿宋" w:cs="仿宋"/>
              </w:rPr>
            </w:pPr>
            <w:r>
              <w:rPr>
                <w:rFonts w:hint="eastAsia" w:ascii="仿宋" w:hAnsi="仿宋" w:eastAsia="仿宋" w:cs="仿宋"/>
              </w:rPr>
              <w:t>30108</w:t>
            </w:r>
          </w:p>
        </w:tc>
        <w:tc>
          <w:tcPr>
            <w:tcW w:w="4535" w:type="dxa"/>
            <w:vAlign w:val="center"/>
          </w:tcPr>
          <w:p>
            <w:pPr>
              <w:pStyle w:val="10"/>
              <w:rPr>
                <w:rFonts w:ascii="仿宋" w:hAnsi="仿宋" w:eastAsia="仿宋" w:cs="仿宋"/>
              </w:rPr>
            </w:pPr>
            <w:r>
              <w:rPr>
                <w:rFonts w:hint="eastAsia" w:ascii="仿宋" w:hAnsi="仿宋" w:eastAsia="仿宋" w:cs="仿宋"/>
              </w:rPr>
              <w:t>机关事业单位基本养老保险缴费</w:t>
            </w:r>
          </w:p>
        </w:tc>
        <w:tc>
          <w:tcPr>
            <w:tcW w:w="2551" w:type="dxa"/>
            <w:vAlign w:val="center"/>
          </w:tcPr>
          <w:p>
            <w:pPr>
              <w:pStyle w:val="9"/>
              <w:rPr>
                <w:rFonts w:ascii="仿宋" w:hAnsi="仿宋" w:eastAsia="仿宋" w:cs="仿宋"/>
              </w:rPr>
            </w:pPr>
            <w:r>
              <w:rPr>
                <w:rFonts w:hint="eastAsia" w:ascii="仿宋" w:hAnsi="仿宋" w:eastAsia="仿宋" w:cs="仿宋"/>
              </w:rPr>
              <w:t>33.58</w:t>
            </w:r>
          </w:p>
        </w:tc>
        <w:tc>
          <w:tcPr>
            <w:tcW w:w="2551" w:type="dxa"/>
            <w:vAlign w:val="center"/>
          </w:tcPr>
          <w:p>
            <w:pPr>
              <w:pStyle w:val="9"/>
              <w:rPr>
                <w:rFonts w:ascii="仿宋" w:hAnsi="仿宋" w:eastAsia="仿宋" w:cs="仿宋"/>
              </w:rPr>
            </w:pPr>
            <w:r>
              <w:rPr>
                <w:rFonts w:hint="eastAsia" w:ascii="仿宋" w:hAnsi="仿宋" w:eastAsia="仿宋" w:cs="仿宋"/>
              </w:rPr>
              <w:t>33.58</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6</w:t>
            </w:r>
          </w:p>
        </w:tc>
        <w:tc>
          <w:tcPr>
            <w:tcW w:w="1191" w:type="dxa"/>
            <w:vAlign w:val="center"/>
          </w:tcPr>
          <w:p>
            <w:pPr>
              <w:pStyle w:val="10"/>
              <w:rPr>
                <w:rFonts w:ascii="仿宋" w:hAnsi="仿宋" w:eastAsia="仿宋" w:cs="仿宋"/>
              </w:rPr>
            </w:pPr>
            <w:r>
              <w:rPr>
                <w:rFonts w:hint="eastAsia" w:ascii="仿宋" w:hAnsi="仿宋" w:eastAsia="仿宋" w:cs="仿宋"/>
              </w:rPr>
              <w:t>30110</w:t>
            </w:r>
          </w:p>
        </w:tc>
        <w:tc>
          <w:tcPr>
            <w:tcW w:w="4535" w:type="dxa"/>
            <w:vAlign w:val="center"/>
          </w:tcPr>
          <w:p>
            <w:pPr>
              <w:pStyle w:val="10"/>
              <w:rPr>
                <w:rFonts w:ascii="仿宋" w:hAnsi="仿宋" w:eastAsia="仿宋" w:cs="仿宋"/>
              </w:rPr>
            </w:pPr>
            <w:r>
              <w:rPr>
                <w:rFonts w:hint="eastAsia" w:ascii="仿宋" w:hAnsi="仿宋" w:eastAsia="仿宋" w:cs="仿宋"/>
              </w:rPr>
              <w:t>职工基本医疗保险缴费</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r>
              <w:rPr>
                <w:rFonts w:hint="eastAsia" w:ascii="仿宋" w:hAnsi="仿宋" w:eastAsia="仿宋" w:cs="仿宋"/>
              </w:rPr>
              <w:t>16.00</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7</w:t>
            </w:r>
          </w:p>
        </w:tc>
        <w:tc>
          <w:tcPr>
            <w:tcW w:w="1191" w:type="dxa"/>
            <w:vAlign w:val="center"/>
          </w:tcPr>
          <w:p>
            <w:pPr>
              <w:pStyle w:val="10"/>
              <w:rPr>
                <w:rFonts w:ascii="仿宋" w:hAnsi="仿宋" w:eastAsia="仿宋" w:cs="仿宋"/>
              </w:rPr>
            </w:pPr>
            <w:r>
              <w:rPr>
                <w:rFonts w:hint="eastAsia" w:ascii="仿宋" w:hAnsi="仿宋" w:eastAsia="仿宋" w:cs="仿宋"/>
              </w:rPr>
              <w:t>30112</w:t>
            </w:r>
          </w:p>
        </w:tc>
        <w:tc>
          <w:tcPr>
            <w:tcW w:w="4535" w:type="dxa"/>
            <w:vAlign w:val="center"/>
          </w:tcPr>
          <w:p>
            <w:pPr>
              <w:pStyle w:val="10"/>
              <w:rPr>
                <w:rFonts w:ascii="仿宋" w:hAnsi="仿宋" w:eastAsia="仿宋" w:cs="仿宋"/>
              </w:rPr>
            </w:pPr>
            <w:r>
              <w:rPr>
                <w:rFonts w:hint="eastAsia" w:ascii="仿宋" w:hAnsi="仿宋" w:eastAsia="仿宋" w:cs="仿宋"/>
              </w:rPr>
              <w:t>其他社会保障缴费</w:t>
            </w:r>
          </w:p>
        </w:tc>
        <w:tc>
          <w:tcPr>
            <w:tcW w:w="2551" w:type="dxa"/>
            <w:vAlign w:val="center"/>
          </w:tcPr>
          <w:p>
            <w:pPr>
              <w:pStyle w:val="9"/>
              <w:rPr>
                <w:rFonts w:ascii="仿宋" w:hAnsi="仿宋" w:eastAsia="仿宋" w:cs="仿宋"/>
              </w:rPr>
            </w:pPr>
            <w:r>
              <w:rPr>
                <w:rFonts w:hint="eastAsia" w:ascii="仿宋" w:hAnsi="仿宋" w:eastAsia="仿宋" w:cs="仿宋"/>
              </w:rPr>
              <w:t>1.01</w:t>
            </w:r>
          </w:p>
        </w:tc>
        <w:tc>
          <w:tcPr>
            <w:tcW w:w="2551" w:type="dxa"/>
            <w:vAlign w:val="center"/>
          </w:tcPr>
          <w:p>
            <w:pPr>
              <w:pStyle w:val="9"/>
              <w:rPr>
                <w:rFonts w:ascii="仿宋" w:hAnsi="仿宋" w:eastAsia="仿宋" w:cs="仿宋"/>
              </w:rPr>
            </w:pPr>
            <w:r>
              <w:rPr>
                <w:rFonts w:hint="eastAsia" w:ascii="仿宋" w:hAnsi="仿宋" w:eastAsia="仿宋" w:cs="仿宋"/>
              </w:rPr>
              <w:t>1.01</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8</w:t>
            </w:r>
          </w:p>
        </w:tc>
        <w:tc>
          <w:tcPr>
            <w:tcW w:w="1191" w:type="dxa"/>
            <w:vAlign w:val="center"/>
          </w:tcPr>
          <w:p>
            <w:pPr>
              <w:pStyle w:val="10"/>
              <w:rPr>
                <w:rFonts w:ascii="仿宋" w:hAnsi="仿宋" w:eastAsia="仿宋" w:cs="仿宋"/>
              </w:rPr>
            </w:pPr>
            <w:r>
              <w:rPr>
                <w:rFonts w:hint="eastAsia" w:ascii="仿宋" w:hAnsi="仿宋" w:eastAsia="仿宋" w:cs="仿宋"/>
              </w:rPr>
              <w:t>30113</w:t>
            </w:r>
          </w:p>
        </w:tc>
        <w:tc>
          <w:tcPr>
            <w:tcW w:w="4535" w:type="dxa"/>
            <w:vAlign w:val="center"/>
          </w:tcPr>
          <w:p>
            <w:pPr>
              <w:pStyle w:val="10"/>
              <w:rPr>
                <w:rFonts w:ascii="仿宋" w:hAnsi="仿宋" w:eastAsia="仿宋" w:cs="仿宋"/>
              </w:rPr>
            </w:pPr>
            <w:r>
              <w:rPr>
                <w:rFonts w:hint="eastAsia" w:ascii="仿宋" w:hAnsi="仿宋" w:eastAsia="仿宋" w:cs="仿宋"/>
              </w:rPr>
              <w:t>住房公积金</w:t>
            </w:r>
          </w:p>
        </w:tc>
        <w:tc>
          <w:tcPr>
            <w:tcW w:w="2551" w:type="dxa"/>
            <w:vAlign w:val="center"/>
          </w:tcPr>
          <w:p>
            <w:pPr>
              <w:pStyle w:val="9"/>
              <w:rPr>
                <w:rFonts w:ascii="仿宋" w:hAnsi="仿宋" w:eastAsia="仿宋" w:cs="仿宋"/>
              </w:rPr>
            </w:pPr>
            <w:r>
              <w:rPr>
                <w:rFonts w:hint="eastAsia" w:ascii="仿宋" w:hAnsi="仿宋" w:eastAsia="仿宋" w:cs="仿宋"/>
              </w:rPr>
              <w:t>24.17</w:t>
            </w:r>
          </w:p>
        </w:tc>
        <w:tc>
          <w:tcPr>
            <w:tcW w:w="2551" w:type="dxa"/>
            <w:vAlign w:val="center"/>
          </w:tcPr>
          <w:p>
            <w:pPr>
              <w:pStyle w:val="9"/>
              <w:rPr>
                <w:rFonts w:ascii="仿宋" w:hAnsi="仿宋" w:eastAsia="仿宋" w:cs="仿宋"/>
              </w:rPr>
            </w:pPr>
            <w:r>
              <w:rPr>
                <w:rFonts w:hint="eastAsia" w:ascii="仿宋" w:hAnsi="仿宋" w:eastAsia="仿宋" w:cs="仿宋"/>
              </w:rPr>
              <w:t>24.17</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9</w:t>
            </w:r>
          </w:p>
        </w:tc>
        <w:tc>
          <w:tcPr>
            <w:tcW w:w="1191" w:type="dxa"/>
            <w:vAlign w:val="center"/>
          </w:tcPr>
          <w:p>
            <w:pPr>
              <w:pStyle w:val="10"/>
              <w:rPr>
                <w:rFonts w:ascii="仿宋" w:hAnsi="仿宋" w:eastAsia="仿宋" w:cs="仿宋"/>
              </w:rPr>
            </w:pPr>
            <w:r>
              <w:rPr>
                <w:rFonts w:hint="eastAsia" w:ascii="仿宋" w:hAnsi="仿宋" w:eastAsia="仿宋" w:cs="仿宋"/>
              </w:rPr>
              <w:t>30199</w:t>
            </w:r>
          </w:p>
        </w:tc>
        <w:tc>
          <w:tcPr>
            <w:tcW w:w="4535" w:type="dxa"/>
            <w:vAlign w:val="center"/>
          </w:tcPr>
          <w:p>
            <w:pPr>
              <w:pStyle w:val="10"/>
              <w:rPr>
                <w:rFonts w:ascii="仿宋" w:hAnsi="仿宋" w:eastAsia="仿宋" w:cs="仿宋"/>
              </w:rPr>
            </w:pPr>
            <w:r>
              <w:rPr>
                <w:rFonts w:hint="eastAsia" w:ascii="仿宋" w:hAnsi="仿宋" w:eastAsia="仿宋" w:cs="仿宋"/>
              </w:rPr>
              <w:t>其他工资福利支出</w:t>
            </w:r>
          </w:p>
        </w:tc>
        <w:tc>
          <w:tcPr>
            <w:tcW w:w="2551" w:type="dxa"/>
            <w:vAlign w:val="center"/>
          </w:tcPr>
          <w:p>
            <w:pPr>
              <w:pStyle w:val="9"/>
              <w:rPr>
                <w:rFonts w:ascii="仿宋" w:hAnsi="仿宋" w:eastAsia="仿宋" w:cs="仿宋"/>
              </w:rPr>
            </w:pPr>
            <w:r>
              <w:rPr>
                <w:rFonts w:hint="eastAsia" w:ascii="仿宋" w:hAnsi="仿宋" w:eastAsia="仿宋" w:cs="仿宋"/>
              </w:rPr>
              <w:t>800.00</w:t>
            </w:r>
          </w:p>
        </w:tc>
        <w:tc>
          <w:tcPr>
            <w:tcW w:w="2551" w:type="dxa"/>
            <w:vAlign w:val="center"/>
          </w:tcPr>
          <w:p>
            <w:pPr>
              <w:pStyle w:val="9"/>
              <w:rPr>
                <w:rFonts w:ascii="仿宋" w:hAnsi="仿宋" w:eastAsia="仿宋" w:cs="仿宋"/>
              </w:rPr>
            </w:pPr>
            <w:r>
              <w:rPr>
                <w:rFonts w:hint="eastAsia" w:ascii="仿宋" w:hAnsi="仿宋" w:eastAsia="仿宋" w:cs="仿宋"/>
              </w:rPr>
              <w:t>800.00</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10</w:t>
            </w:r>
          </w:p>
        </w:tc>
        <w:tc>
          <w:tcPr>
            <w:tcW w:w="1191" w:type="dxa"/>
            <w:vAlign w:val="center"/>
          </w:tcPr>
          <w:p>
            <w:pPr>
              <w:pStyle w:val="10"/>
              <w:rPr>
                <w:rFonts w:ascii="仿宋" w:hAnsi="仿宋" w:eastAsia="仿宋" w:cs="仿宋"/>
              </w:rPr>
            </w:pPr>
            <w:r>
              <w:rPr>
                <w:rFonts w:hint="eastAsia" w:ascii="仿宋" w:hAnsi="仿宋" w:eastAsia="仿宋" w:cs="仿宋"/>
              </w:rPr>
              <w:t>302</w:t>
            </w:r>
          </w:p>
        </w:tc>
        <w:tc>
          <w:tcPr>
            <w:tcW w:w="4535" w:type="dxa"/>
            <w:vAlign w:val="center"/>
          </w:tcPr>
          <w:p>
            <w:pPr>
              <w:pStyle w:val="10"/>
              <w:rPr>
                <w:rFonts w:ascii="仿宋" w:hAnsi="仿宋" w:eastAsia="仿宋" w:cs="仿宋"/>
              </w:rPr>
            </w:pPr>
            <w:r>
              <w:rPr>
                <w:rFonts w:hint="eastAsia" w:ascii="仿宋" w:hAnsi="仿宋" w:eastAsia="仿宋" w:cs="仿宋"/>
              </w:rPr>
              <w:t>商品和服务支出</w:t>
            </w:r>
          </w:p>
        </w:tc>
        <w:tc>
          <w:tcPr>
            <w:tcW w:w="2551" w:type="dxa"/>
            <w:vAlign w:val="center"/>
          </w:tcPr>
          <w:p>
            <w:pPr>
              <w:pStyle w:val="9"/>
              <w:rPr>
                <w:rFonts w:ascii="仿宋" w:hAnsi="仿宋" w:eastAsia="仿宋" w:cs="仿宋"/>
              </w:rPr>
            </w:pPr>
            <w:r>
              <w:rPr>
                <w:rFonts w:hint="eastAsia" w:ascii="仿宋" w:hAnsi="仿宋" w:eastAsia="仿宋" w:cs="仿宋"/>
              </w:rPr>
              <w:t>322.00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322.00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11</w:t>
            </w:r>
          </w:p>
        </w:tc>
        <w:tc>
          <w:tcPr>
            <w:tcW w:w="1191" w:type="dxa"/>
            <w:vAlign w:val="center"/>
          </w:tcPr>
          <w:p>
            <w:pPr>
              <w:pStyle w:val="10"/>
              <w:rPr>
                <w:rFonts w:ascii="仿宋" w:hAnsi="仿宋" w:eastAsia="仿宋" w:cs="仿宋"/>
              </w:rPr>
            </w:pPr>
            <w:r>
              <w:rPr>
                <w:rFonts w:hint="eastAsia" w:ascii="仿宋" w:hAnsi="仿宋" w:eastAsia="仿宋" w:cs="仿宋"/>
              </w:rPr>
              <w:t>30201</w:t>
            </w:r>
          </w:p>
        </w:tc>
        <w:tc>
          <w:tcPr>
            <w:tcW w:w="4535" w:type="dxa"/>
            <w:vAlign w:val="center"/>
          </w:tcPr>
          <w:p>
            <w:pPr>
              <w:pStyle w:val="10"/>
              <w:rPr>
                <w:rFonts w:ascii="仿宋" w:hAnsi="仿宋" w:eastAsia="仿宋" w:cs="仿宋"/>
              </w:rPr>
            </w:pPr>
            <w:r>
              <w:rPr>
                <w:rFonts w:hint="eastAsia" w:ascii="仿宋" w:hAnsi="仿宋" w:eastAsia="仿宋" w:cs="仿宋"/>
              </w:rPr>
              <w:t>办公费</w:t>
            </w:r>
          </w:p>
        </w:tc>
        <w:tc>
          <w:tcPr>
            <w:tcW w:w="2551" w:type="dxa"/>
            <w:vAlign w:val="center"/>
          </w:tcPr>
          <w:p>
            <w:pPr>
              <w:pStyle w:val="9"/>
              <w:rPr>
                <w:rFonts w:ascii="仿宋" w:hAnsi="仿宋" w:eastAsia="仿宋" w:cs="仿宋"/>
              </w:rPr>
            </w:pPr>
            <w:r>
              <w:rPr>
                <w:rFonts w:hint="eastAsia" w:ascii="仿宋" w:hAnsi="仿宋" w:eastAsia="仿宋" w:cs="仿宋"/>
              </w:rPr>
              <w:t>8.00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12</w:t>
            </w:r>
          </w:p>
        </w:tc>
        <w:tc>
          <w:tcPr>
            <w:tcW w:w="1191" w:type="dxa"/>
            <w:vAlign w:val="center"/>
          </w:tcPr>
          <w:p>
            <w:pPr>
              <w:pStyle w:val="10"/>
              <w:rPr>
                <w:rFonts w:ascii="仿宋" w:hAnsi="仿宋" w:eastAsia="仿宋" w:cs="仿宋"/>
              </w:rPr>
            </w:pPr>
            <w:r>
              <w:rPr>
                <w:rFonts w:hint="eastAsia" w:ascii="仿宋" w:hAnsi="仿宋" w:eastAsia="仿宋" w:cs="仿宋"/>
              </w:rPr>
              <w:t>30205</w:t>
            </w:r>
          </w:p>
        </w:tc>
        <w:tc>
          <w:tcPr>
            <w:tcW w:w="4535" w:type="dxa"/>
            <w:vAlign w:val="center"/>
          </w:tcPr>
          <w:p>
            <w:pPr>
              <w:pStyle w:val="10"/>
              <w:rPr>
                <w:rFonts w:ascii="仿宋" w:hAnsi="仿宋" w:eastAsia="仿宋" w:cs="仿宋"/>
              </w:rPr>
            </w:pPr>
            <w:r>
              <w:rPr>
                <w:rFonts w:hint="eastAsia" w:ascii="仿宋" w:hAnsi="仿宋" w:eastAsia="仿宋" w:cs="仿宋"/>
              </w:rPr>
              <w:t>水费</w:t>
            </w:r>
          </w:p>
        </w:tc>
        <w:tc>
          <w:tcPr>
            <w:tcW w:w="2551" w:type="dxa"/>
            <w:vAlign w:val="center"/>
          </w:tcPr>
          <w:p>
            <w:pPr>
              <w:pStyle w:val="9"/>
              <w:rPr>
                <w:rFonts w:ascii="仿宋" w:hAnsi="仿宋" w:eastAsia="仿宋" w:cs="仿宋"/>
              </w:rPr>
            </w:pPr>
            <w:r>
              <w:rPr>
                <w:rFonts w:hint="eastAsia" w:ascii="仿宋" w:hAnsi="仿宋" w:eastAsia="仿宋" w:cs="仿宋"/>
              </w:rPr>
              <w:t>1.00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13</w:t>
            </w:r>
          </w:p>
        </w:tc>
        <w:tc>
          <w:tcPr>
            <w:tcW w:w="1191" w:type="dxa"/>
            <w:vAlign w:val="center"/>
          </w:tcPr>
          <w:p>
            <w:pPr>
              <w:pStyle w:val="10"/>
              <w:rPr>
                <w:rFonts w:ascii="仿宋" w:hAnsi="仿宋" w:eastAsia="仿宋" w:cs="仿宋"/>
              </w:rPr>
            </w:pPr>
            <w:r>
              <w:rPr>
                <w:rFonts w:hint="eastAsia" w:ascii="仿宋" w:hAnsi="仿宋" w:eastAsia="仿宋" w:cs="仿宋"/>
              </w:rPr>
              <w:t>30206</w:t>
            </w:r>
          </w:p>
        </w:tc>
        <w:tc>
          <w:tcPr>
            <w:tcW w:w="4535" w:type="dxa"/>
            <w:vAlign w:val="center"/>
          </w:tcPr>
          <w:p>
            <w:pPr>
              <w:pStyle w:val="10"/>
              <w:rPr>
                <w:rFonts w:ascii="仿宋" w:hAnsi="仿宋" w:eastAsia="仿宋" w:cs="仿宋"/>
              </w:rPr>
            </w:pPr>
            <w:r>
              <w:rPr>
                <w:rFonts w:hint="eastAsia" w:ascii="仿宋" w:hAnsi="仿宋" w:eastAsia="仿宋" w:cs="仿宋"/>
              </w:rPr>
              <w:t>电费</w:t>
            </w:r>
          </w:p>
        </w:tc>
        <w:tc>
          <w:tcPr>
            <w:tcW w:w="2551" w:type="dxa"/>
            <w:vAlign w:val="center"/>
          </w:tcPr>
          <w:p>
            <w:pPr>
              <w:pStyle w:val="9"/>
              <w:rPr>
                <w:rFonts w:ascii="仿宋" w:hAnsi="仿宋" w:eastAsia="仿宋" w:cs="仿宋"/>
              </w:rPr>
            </w:pPr>
            <w:r>
              <w:rPr>
                <w:rFonts w:hint="eastAsia" w:ascii="仿宋" w:hAnsi="仿宋" w:eastAsia="仿宋" w:cs="仿宋"/>
              </w:rPr>
              <w:t>1.00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14</w:t>
            </w:r>
          </w:p>
        </w:tc>
        <w:tc>
          <w:tcPr>
            <w:tcW w:w="1191" w:type="dxa"/>
            <w:vAlign w:val="center"/>
          </w:tcPr>
          <w:p>
            <w:pPr>
              <w:pStyle w:val="10"/>
              <w:rPr>
                <w:rFonts w:ascii="仿宋" w:hAnsi="仿宋" w:eastAsia="仿宋" w:cs="仿宋"/>
              </w:rPr>
            </w:pPr>
            <w:r>
              <w:rPr>
                <w:rFonts w:hint="eastAsia" w:ascii="仿宋" w:hAnsi="仿宋" w:eastAsia="仿宋" w:cs="仿宋"/>
              </w:rPr>
              <w:t>30231</w:t>
            </w:r>
          </w:p>
        </w:tc>
        <w:tc>
          <w:tcPr>
            <w:tcW w:w="4535" w:type="dxa"/>
            <w:vAlign w:val="center"/>
          </w:tcPr>
          <w:p>
            <w:pPr>
              <w:pStyle w:val="10"/>
              <w:rPr>
                <w:rFonts w:ascii="仿宋" w:hAnsi="仿宋" w:eastAsia="仿宋" w:cs="仿宋"/>
              </w:rPr>
            </w:pPr>
            <w:r>
              <w:rPr>
                <w:rFonts w:hint="eastAsia" w:ascii="仿宋" w:hAnsi="仿宋" w:eastAsia="仿宋" w:cs="仿宋"/>
              </w:rPr>
              <w:t>公务用车运行维护费</w:t>
            </w:r>
          </w:p>
        </w:tc>
        <w:tc>
          <w:tcPr>
            <w:tcW w:w="2551" w:type="dxa"/>
            <w:vAlign w:val="center"/>
          </w:tcPr>
          <w:p>
            <w:pPr>
              <w:pStyle w:val="9"/>
              <w:rPr>
                <w:rFonts w:ascii="仿宋" w:hAnsi="仿宋" w:eastAsia="仿宋" w:cs="仿宋"/>
              </w:rPr>
            </w:pPr>
            <w:r>
              <w:rPr>
                <w:rFonts w:hint="eastAsia" w:ascii="仿宋" w:hAnsi="仿宋" w:eastAsia="仿宋" w:cs="仿宋"/>
              </w:rPr>
              <w:t>5.00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15</w:t>
            </w:r>
          </w:p>
        </w:tc>
        <w:tc>
          <w:tcPr>
            <w:tcW w:w="1191" w:type="dxa"/>
            <w:vAlign w:val="center"/>
          </w:tcPr>
          <w:p>
            <w:pPr>
              <w:pStyle w:val="10"/>
              <w:rPr>
                <w:rFonts w:ascii="仿宋" w:hAnsi="仿宋" w:eastAsia="仿宋" w:cs="仿宋"/>
              </w:rPr>
            </w:pPr>
            <w:r>
              <w:rPr>
                <w:rFonts w:hint="eastAsia" w:ascii="仿宋" w:hAnsi="仿宋" w:eastAsia="仿宋" w:cs="仿宋"/>
              </w:rPr>
              <w:t>30239</w:t>
            </w:r>
          </w:p>
        </w:tc>
        <w:tc>
          <w:tcPr>
            <w:tcW w:w="4535" w:type="dxa"/>
            <w:vAlign w:val="center"/>
          </w:tcPr>
          <w:p>
            <w:pPr>
              <w:pStyle w:val="10"/>
              <w:rPr>
                <w:rFonts w:ascii="仿宋" w:hAnsi="仿宋" w:eastAsia="仿宋" w:cs="仿宋"/>
              </w:rPr>
            </w:pPr>
            <w:r>
              <w:rPr>
                <w:rFonts w:hint="eastAsia" w:ascii="仿宋" w:hAnsi="仿宋" w:eastAsia="仿宋" w:cs="仿宋"/>
              </w:rPr>
              <w:t>其他交通费用</w:t>
            </w:r>
          </w:p>
        </w:tc>
        <w:tc>
          <w:tcPr>
            <w:tcW w:w="2551" w:type="dxa"/>
            <w:vAlign w:val="center"/>
          </w:tcPr>
          <w:p>
            <w:pPr>
              <w:pStyle w:val="9"/>
              <w:rPr>
                <w:rFonts w:ascii="仿宋" w:hAnsi="仿宋" w:eastAsia="仿宋" w:cs="仿宋"/>
              </w:rPr>
            </w:pPr>
            <w:r>
              <w:rPr>
                <w:rFonts w:hint="eastAsia" w:ascii="仿宋" w:hAnsi="仿宋" w:eastAsia="仿宋" w:cs="仿宋"/>
              </w:rPr>
              <w:t>7.00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16</w:t>
            </w:r>
          </w:p>
        </w:tc>
        <w:tc>
          <w:tcPr>
            <w:tcW w:w="1191" w:type="dxa"/>
            <w:vAlign w:val="center"/>
          </w:tcPr>
          <w:p>
            <w:pPr>
              <w:pStyle w:val="10"/>
              <w:rPr>
                <w:rFonts w:ascii="仿宋" w:hAnsi="仿宋" w:eastAsia="仿宋" w:cs="仿宋"/>
              </w:rPr>
            </w:pPr>
            <w:r>
              <w:rPr>
                <w:rFonts w:hint="eastAsia" w:ascii="仿宋" w:hAnsi="仿宋" w:eastAsia="仿宋" w:cs="仿宋"/>
              </w:rPr>
              <w:t>30299</w:t>
            </w:r>
          </w:p>
        </w:tc>
        <w:tc>
          <w:tcPr>
            <w:tcW w:w="4535" w:type="dxa"/>
            <w:vAlign w:val="center"/>
          </w:tcPr>
          <w:p>
            <w:pPr>
              <w:pStyle w:val="10"/>
              <w:rPr>
                <w:rFonts w:ascii="仿宋" w:hAnsi="仿宋" w:eastAsia="仿宋" w:cs="仿宋"/>
              </w:rPr>
            </w:pPr>
            <w:r>
              <w:rPr>
                <w:rFonts w:hint="eastAsia" w:ascii="仿宋" w:hAnsi="仿宋" w:eastAsia="仿宋" w:cs="仿宋"/>
              </w:rPr>
              <w:t>其他商品和服务支出</w:t>
            </w:r>
          </w:p>
        </w:tc>
        <w:tc>
          <w:tcPr>
            <w:tcW w:w="2551" w:type="dxa"/>
            <w:vAlign w:val="center"/>
          </w:tcPr>
          <w:p>
            <w:pPr>
              <w:pStyle w:val="9"/>
              <w:rPr>
                <w:rFonts w:ascii="仿宋" w:hAnsi="仿宋" w:eastAsia="仿宋" w:cs="仿宋"/>
              </w:rPr>
            </w:pPr>
            <w:r>
              <w:rPr>
                <w:rFonts w:hint="eastAsia" w:ascii="仿宋" w:hAnsi="仿宋" w:eastAsia="仿宋" w:cs="仿宋"/>
              </w:rPr>
              <w:t>300.00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17</w:t>
            </w:r>
          </w:p>
        </w:tc>
        <w:tc>
          <w:tcPr>
            <w:tcW w:w="1191" w:type="dxa"/>
            <w:vAlign w:val="center"/>
          </w:tcPr>
          <w:p>
            <w:pPr>
              <w:pStyle w:val="10"/>
              <w:rPr>
                <w:rFonts w:ascii="仿宋" w:hAnsi="仿宋" w:eastAsia="仿宋" w:cs="仿宋"/>
              </w:rPr>
            </w:pPr>
            <w:r>
              <w:rPr>
                <w:rFonts w:hint="eastAsia" w:ascii="仿宋" w:hAnsi="仿宋" w:eastAsia="仿宋" w:cs="仿宋"/>
              </w:rPr>
              <w:t>303</w:t>
            </w:r>
          </w:p>
        </w:tc>
        <w:tc>
          <w:tcPr>
            <w:tcW w:w="4535" w:type="dxa"/>
            <w:vAlign w:val="center"/>
          </w:tcPr>
          <w:p>
            <w:pPr>
              <w:pStyle w:val="10"/>
              <w:rPr>
                <w:rFonts w:ascii="仿宋" w:hAnsi="仿宋" w:eastAsia="仿宋" w:cs="仿宋"/>
              </w:rPr>
            </w:pPr>
            <w:r>
              <w:rPr>
                <w:rFonts w:hint="eastAsia" w:ascii="仿宋" w:hAnsi="仿宋" w:eastAsia="仿宋" w:cs="仿宋"/>
              </w:rPr>
              <w:t>对个人和家庭的补助</w:t>
            </w:r>
          </w:p>
        </w:tc>
        <w:tc>
          <w:tcPr>
            <w:tcW w:w="2551" w:type="dxa"/>
            <w:vAlign w:val="center"/>
          </w:tcPr>
          <w:p>
            <w:pPr>
              <w:pStyle w:val="9"/>
              <w:rPr>
                <w:rFonts w:ascii="仿宋" w:hAnsi="仿宋" w:eastAsia="仿宋" w:cs="仿宋"/>
              </w:rPr>
            </w:pPr>
            <w:r>
              <w:rPr>
                <w:rFonts w:hint="eastAsia" w:ascii="仿宋" w:hAnsi="仿宋" w:eastAsia="仿宋" w:cs="仿宋"/>
              </w:rPr>
              <w:t>26.54</w:t>
            </w:r>
          </w:p>
        </w:tc>
        <w:tc>
          <w:tcPr>
            <w:tcW w:w="2551" w:type="dxa"/>
            <w:vAlign w:val="center"/>
          </w:tcPr>
          <w:p>
            <w:pPr>
              <w:pStyle w:val="9"/>
              <w:rPr>
                <w:rFonts w:ascii="仿宋" w:hAnsi="仿宋" w:eastAsia="仿宋" w:cs="仿宋"/>
              </w:rPr>
            </w:pPr>
            <w:r>
              <w:rPr>
                <w:rFonts w:hint="eastAsia" w:ascii="仿宋" w:hAnsi="仿宋" w:eastAsia="仿宋" w:cs="仿宋"/>
              </w:rPr>
              <w:t>26.54</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18</w:t>
            </w:r>
          </w:p>
        </w:tc>
        <w:tc>
          <w:tcPr>
            <w:tcW w:w="1191" w:type="dxa"/>
            <w:vAlign w:val="center"/>
          </w:tcPr>
          <w:p>
            <w:pPr>
              <w:pStyle w:val="10"/>
              <w:rPr>
                <w:rFonts w:ascii="仿宋" w:hAnsi="仿宋" w:eastAsia="仿宋" w:cs="仿宋"/>
              </w:rPr>
            </w:pPr>
            <w:r>
              <w:rPr>
                <w:rFonts w:hint="eastAsia" w:ascii="仿宋" w:hAnsi="仿宋" w:eastAsia="仿宋" w:cs="仿宋"/>
              </w:rPr>
              <w:t>30302</w:t>
            </w:r>
          </w:p>
        </w:tc>
        <w:tc>
          <w:tcPr>
            <w:tcW w:w="4535" w:type="dxa"/>
            <w:vAlign w:val="center"/>
          </w:tcPr>
          <w:p>
            <w:pPr>
              <w:pStyle w:val="10"/>
              <w:rPr>
                <w:rFonts w:ascii="仿宋" w:hAnsi="仿宋" w:eastAsia="仿宋" w:cs="仿宋"/>
              </w:rPr>
            </w:pPr>
            <w:r>
              <w:rPr>
                <w:rFonts w:hint="eastAsia" w:ascii="仿宋" w:hAnsi="仿宋" w:eastAsia="仿宋" w:cs="仿宋"/>
              </w:rPr>
              <w:t>退休费</w:t>
            </w:r>
          </w:p>
        </w:tc>
        <w:tc>
          <w:tcPr>
            <w:tcW w:w="2551" w:type="dxa"/>
            <w:vAlign w:val="center"/>
          </w:tcPr>
          <w:p>
            <w:pPr>
              <w:pStyle w:val="9"/>
              <w:rPr>
                <w:rFonts w:ascii="仿宋" w:hAnsi="仿宋" w:eastAsia="仿宋" w:cs="仿宋"/>
              </w:rPr>
            </w:pPr>
            <w:r>
              <w:rPr>
                <w:rFonts w:hint="eastAsia" w:ascii="仿宋" w:hAnsi="仿宋" w:eastAsia="仿宋" w:cs="仿宋"/>
              </w:rPr>
              <w:t>24.19</w:t>
            </w:r>
          </w:p>
        </w:tc>
        <w:tc>
          <w:tcPr>
            <w:tcW w:w="2551" w:type="dxa"/>
            <w:vAlign w:val="center"/>
          </w:tcPr>
          <w:p>
            <w:pPr>
              <w:pStyle w:val="9"/>
              <w:rPr>
                <w:rFonts w:ascii="仿宋" w:hAnsi="仿宋" w:eastAsia="仿宋" w:cs="仿宋"/>
              </w:rPr>
            </w:pPr>
            <w:r>
              <w:rPr>
                <w:rFonts w:hint="eastAsia" w:ascii="仿宋" w:hAnsi="仿宋" w:eastAsia="仿宋" w:cs="仿宋"/>
              </w:rPr>
              <w:t>24.19</w:t>
            </w:r>
          </w:p>
        </w:tc>
        <w:tc>
          <w:tcPr>
            <w:tcW w:w="2551" w:type="dxa"/>
            <w:vAlign w:val="center"/>
          </w:tcPr>
          <w:p>
            <w:pPr>
              <w:pStyle w:val="9"/>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19</w:t>
            </w:r>
          </w:p>
        </w:tc>
        <w:tc>
          <w:tcPr>
            <w:tcW w:w="1191" w:type="dxa"/>
            <w:vAlign w:val="center"/>
          </w:tcPr>
          <w:p>
            <w:pPr>
              <w:pStyle w:val="10"/>
              <w:rPr>
                <w:rFonts w:ascii="仿宋" w:hAnsi="仿宋" w:eastAsia="仿宋" w:cs="仿宋"/>
              </w:rPr>
            </w:pPr>
            <w:r>
              <w:rPr>
                <w:rFonts w:hint="eastAsia" w:ascii="仿宋" w:hAnsi="仿宋" w:eastAsia="仿宋" w:cs="仿宋"/>
              </w:rPr>
              <w:t>30305</w:t>
            </w:r>
          </w:p>
        </w:tc>
        <w:tc>
          <w:tcPr>
            <w:tcW w:w="4535" w:type="dxa"/>
            <w:vAlign w:val="center"/>
          </w:tcPr>
          <w:p>
            <w:pPr>
              <w:pStyle w:val="10"/>
              <w:rPr>
                <w:rFonts w:ascii="仿宋" w:hAnsi="仿宋" w:eastAsia="仿宋" w:cs="仿宋"/>
              </w:rPr>
            </w:pPr>
            <w:r>
              <w:rPr>
                <w:rFonts w:hint="eastAsia" w:ascii="仿宋" w:hAnsi="仿宋" w:eastAsia="仿宋" w:cs="仿宋"/>
              </w:rPr>
              <w:t>生活补助</w:t>
            </w:r>
          </w:p>
        </w:tc>
        <w:tc>
          <w:tcPr>
            <w:tcW w:w="2551" w:type="dxa"/>
            <w:vAlign w:val="center"/>
          </w:tcPr>
          <w:p>
            <w:pPr>
              <w:pStyle w:val="9"/>
              <w:rPr>
                <w:rFonts w:ascii="仿宋" w:hAnsi="仿宋" w:eastAsia="仿宋" w:cs="仿宋"/>
              </w:rPr>
            </w:pPr>
            <w:r>
              <w:rPr>
                <w:rFonts w:hint="eastAsia" w:ascii="仿宋" w:hAnsi="仿宋" w:eastAsia="仿宋" w:cs="仿宋"/>
              </w:rPr>
              <w:t>2.35</w:t>
            </w:r>
          </w:p>
        </w:tc>
        <w:tc>
          <w:tcPr>
            <w:tcW w:w="2551" w:type="dxa"/>
            <w:vAlign w:val="center"/>
          </w:tcPr>
          <w:p>
            <w:pPr>
              <w:pStyle w:val="9"/>
              <w:rPr>
                <w:rFonts w:ascii="仿宋" w:hAnsi="仿宋" w:eastAsia="仿宋" w:cs="仿宋"/>
              </w:rPr>
            </w:pPr>
            <w:r>
              <w:rPr>
                <w:rFonts w:hint="eastAsia" w:ascii="仿宋" w:hAnsi="仿宋" w:eastAsia="仿宋" w:cs="仿宋"/>
              </w:rPr>
              <w:t>2.35</w:t>
            </w:r>
          </w:p>
        </w:tc>
        <w:tc>
          <w:tcPr>
            <w:tcW w:w="2551" w:type="dxa"/>
            <w:vAlign w:val="center"/>
          </w:tcPr>
          <w:p>
            <w:pPr>
              <w:pStyle w:val="9"/>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4"/>
        <w:rPr>
          <w:rFonts w:ascii="仿宋" w:hAnsi="仿宋" w:eastAsia="仿宋" w:cs="仿宋"/>
        </w:rPr>
      </w:pPr>
      <w:r>
        <w:rPr>
          <w:rFonts w:hint="eastAsia" w:ascii="仿宋" w:hAnsi="仿宋" w:eastAsia="仿宋" w:cs="仿宋"/>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ascii="仿宋" w:hAnsi="仿宋" w:eastAsia="仿宋" w:cs="仿宋"/>
              </w:rPr>
            </w:pPr>
            <w:r>
              <w:rPr>
                <w:rFonts w:hint="eastAsia" w:ascii="仿宋" w:hAnsi="仿宋" w:eastAsia="仿宋" w:cs="仿宋"/>
              </w:rPr>
              <w:t>333001成安县建设局机关</w:t>
            </w:r>
          </w:p>
        </w:tc>
        <w:tc>
          <w:tcPr>
            <w:tcW w:w="2551" w:type="dxa"/>
            <w:tcBorders>
              <w:top w:val="single" w:color="FFFFFF" w:sz="6" w:space="0"/>
              <w:left w:val="single" w:color="FFFFFF" w:sz="6" w:space="0"/>
              <w:right w:val="single" w:color="FFFFFF" w:sz="6" w:space="0"/>
            </w:tcBorders>
            <w:vAlign w:val="center"/>
          </w:tcPr>
          <w:p>
            <w:pPr>
              <w:pStyle w:val="6"/>
              <w:rPr>
                <w:rFonts w:ascii="仿宋" w:hAnsi="仿宋" w:eastAsia="仿宋" w:cs="仿宋"/>
              </w:rPr>
            </w:pPr>
            <w:r>
              <w:rPr>
                <w:rFonts w:hint="eastAsia" w:ascii="仿宋" w:hAnsi="仿宋" w:eastAsia="仿宋" w:cs="仿宋"/>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ascii="仿宋" w:hAnsi="仿宋" w:eastAsia="仿宋" w:cs="仿宋"/>
              </w:rPr>
            </w:pPr>
            <w:r>
              <w:rPr>
                <w:rFonts w:hint="eastAsia" w:ascii="仿宋" w:hAnsi="仿宋" w:eastAsia="仿宋" w:cs="仿宋"/>
              </w:rPr>
              <w:t>序号</w:t>
            </w:r>
          </w:p>
        </w:tc>
        <w:tc>
          <w:tcPr>
            <w:tcW w:w="5726" w:type="dxa"/>
            <w:gridSpan w:val="2"/>
            <w:vAlign w:val="center"/>
          </w:tcPr>
          <w:p>
            <w:pPr>
              <w:pStyle w:val="8"/>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8"/>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8"/>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8"/>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8"/>
              <w:rPr>
                <w:rFonts w:ascii="仿宋" w:hAnsi="仿宋" w:eastAsia="仿宋" w:cs="仿宋"/>
              </w:rPr>
            </w:pPr>
            <w:r>
              <w:rPr>
                <w:rFonts w:hint="eastAsia" w:ascii="仿宋" w:hAnsi="仿宋" w:eastAsia="仿宋" w:cs="仿宋"/>
              </w:rPr>
              <w:t>科目编码</w:t>
            </w:r>
          </w:p>
        </w:tc>
        <w:tc>
          <w:tcPr>
            <w:tcW w:w="4535" w:type="dxa"/>
            <w:vAlign w:val="center"/>
          </w:tcPr>
          <w:p>
            <w:pPr>
              <w:pStyle w:val="8"/>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ascii="仿宋" w:hAnsi="仿宋" w:eastAsia="仿宋" w:cs="仿宋"/>
              </w:rPr>
            </w:pPr>
            <w:r>
              <w:rPr>
                <w:rFonts w:hint="eastAsia" w:ascii="仿宋" w:hAnsi="仿宋" w:eastAsia="仿宋" w:cs="仿宋"/>
              </w:rPr>
              <w:t>栏次</w:t>
            </w:r>
          </w:p>
        </w:tc>
        <w:tc>
          <w:tcPr>
            <w:tcW w:w="1191" w:type="dxa"/>
            <w:vAlign w:val="center"/>
          </w:tcPr>
          <w:p>
            <w:pPr>
              <w:pStyle w:val="8"/>
              <w:rPr>
                <w:rFonts w:ascii="仿宋" w:hAnsi="仿宋" w:eastAsia="仿宋" w:cs="仿宋"/>
              </w:rPr>
            </w:pPr>
            <w:r>
              <w:rPr>
                <w:rFonts w:hint="eastAsia" w:ascii="仿宋" w:hAnsi="仿宋" w:eastAsia="仿宋" w:cs="仿宋"/>
              </w:rPr>
              <w:t>1</w:t>
            </w:r>
          </w:p>
        </w:tc>
        <w:tc>
          <w:tcPr>
            <w:tcW w:w="4535" w:type="dxa"/>
            <w:vAlign w:val="center"/>
          </w:tcPr>
          <w:p>
            <w:pPr>
              <w:pStyle w:val="8"/>
              <w:rPr>
                <w:rFonts w:ascii="仿宋" w:hAnsi="仿宋" w:eastAsia="仿宋" w:cs="仿宋"/>
              </w:rPr>
            </w:pPr>
            <w:r>
              <w:rPr>
                <w:rFonts w:hint="eastAsia" w:ascii="仿宋" w:hAnsi="仿宋" w:eastAsia="仿宋" w:cs="仿宋"/>
              </w:rPr>
              <w:t>2</w:t>
            </w:r>
          </w:p>
        </w:tc>
        <w:tc>
          <w:tcPr>
            <w:tcW w:w="2551" w:type="dxa"/>
            <w:vAlign w:val="center"/>
          </w:tcPr>
          <w:p>
            <w:pPr>
              <w:pStyle w:val="8"/>
              <w:rPr>
                <w:rFonts w:ascii="仿宋" w:hAnsi="仿宋" w:eastAsia="仿宋" w:cs="仿宋"/>
              </w:rPr>
            </w:pPr>
            <w:r>
              <w:rPr>
                <w:rFonts w:hint="eastAsia" w:ascii="仿宋" w:hAnsi="仿宋" w:eastAsia="仿宋" w:cs="仿宋"/>
              </w:rPr>
              <w:t>3</w:t>
            </w:r>
          </w:p>
        </w:tc>
        <w:tc>
          <w:tcPr>
            <w:tcW w:w="2551" w:type="dxa"/>
            <w:vAlign w:val="center"/>
          </w:tcPr>
          <w:p>
            <w:pPr>
              <w:pStyle w:val="8"/>
              <w:rPr>
                <w:rFonts w:ascii="仿宋" w:hAnsi="仿宋" w:eastAsia="仿宋" w:cs="仿宋"/>
              </w:rPr>
            </w:pPr>
            <w:r>
              <w:rPr>
                <w:rFonts w:hint="eastAsia" w:ascii="仿宋" w:hAnsi="仿宋" w:eastAsia="仿宋" w:cs="仿宋"/>
              </w:rPr>
              <w:t>4</w:t>
            </w:r>
          </w:p>
        </w:tc>
        <w:tc>
          <w:tcPr>
            <w:tcW w:w="2551" w:type="dxa"/>
            <w:vAlign w:val="center"/>
          </w:tcPr>
          <w:p>
            <w:pPr>
              <w:pStyle w:val="8"/>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1</w:t>
            </w:r>
          </w:p>
        </w:tc>
        <w:tc>
          <w:tcPr>
            <w:tcW w:w="1191" w:type="dxa"/>
            <w:vAlign w:val="center"/>
          </w:tcPr>
          <w:p>
            <w:pPr>
              <w:pStyle w:val="14"/>
              <w:rPr>
                <w:rFonts w:ascii="仿宋" w:hAnsi="仿宋" w:eastAsia="仿宋" w:cs="仿宋"/>
              </w:rPr>
            </w:pPr>
          </w:p>
        </w:tc>
        <w:tc>
          <w:tcPr>
            <w:tcW w:w="4535" w:type="dxa"/>
            <w:vAlign w:val="center"/>
          </w:tcPr>
          <w:p>
            <w:pPr>
              <w:pStyle w:val="12"/>
              <w:rPr>
                <w:rFonts w:ascii="仿宋" w:hAnsi="仿宋" w:eastAsia="仿宋" w:cs="仿宋"/>
              </w:rPr>
            </w:pPr>
            <w:r>
              <w:rPr>
                <w:rFonts w:hint="eastAsia" w:ascii="仿宋" w:hAnsi="仿宋" w:eastAsia="仿宋" w:cs="仿宋"/>
              </w:rPr>
              <w:t>合计</w:t>
            </w:r>
          </w:p>
        </w:tc>
        <w:tc>
          <w:tcPr>
            <w:tcW w:w="2551" w:type="dxa"/>
            <w:vAlign w:val="center"/>
          </w:tcPr>
          <w:p>
            <w:pPr>
              <w:pStyle w:val="13"/>
              <w:rPr>
                <w:rFonts w:ascii="仿宋" w:hAnsi="仿宋" w:eastAsia="仿宋" w:cs="仿宋"/>
              </w:rPr>
            </w:pPr>
            <w:r>
              <w:rPr>
                <w:rFonts w:hint="eastAsia" w:ascii="仿宋" w:hAnsi="仿宋" w:eastAsia="仿宋" w:cs="仿宋"/>
              </w:rPr>
              <w:t>3000.00</w:t>
            </w:r>
          </w:p>
        </w:tc>
        <w:tc>
          <w:tcPr>
            <w:tcW w:w="2551" w:type="dxa"/>
            <w:vAlign w:val="center"/>
          </w:tcPr>
          <w:p>
            <w:pPr>
              <w:pStyle w:val="13"/>
              <w:rPr>
                <w:rFonts w:ascii="仿宋" w:hAnsi="仿宋" w:eastAsia="仿宋" w:cs="仿宋"/>
              </w:rPr>
            </w:pPr>
          </w:p>
        </w:tc>
        <w:tc>
          <w:tcPr>
            <w:tcW w:w="2551" w:type="dxa"/>
            <w:vAlign w:val="center"/>
          </w:tcPr>
          <w:p>
            <w:pPr>
              <w:pStyle w:val="13"/>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2</w:t>
            </w:r>
          </w:p>
        </w:tc>
        <w:tc>
          <w:tcPr>
            <w:tcW w:w="1191" w:type="dxa"/>
            <w:vAlign w:val="center"/>
          </w:tcPr>
          <w:p>
            <w:pPr>
              <w:pStyle w:val="10"/>
              <w:rPr>
                <w:rFonts w:ascii="仿宋" w:hAnsi="仿宋" w:eastAsia="仿宋" w:cs="仿宋"/>
              </w:rPr>
            </w:pPr>
            <w:r>
              <w:rPr>
                <w:rFonts w:hint="eastAsia" w:ascii="仿宋" w:hAnsi="仿宋" w:eastAsia="仿宋" w:cs="仿宋"/>
              </w:rPr>
              <w:t>229</w:t>
            </w:r>
          </w:p>
        </w:tc>
        <w:tc>
          <w:tcPr>
            <w:tcW w:w="4535" w:type="dxa"/>
            <w:vAlign w:val="center"/>
          </w:tcPr>
          <w:p>
            <w:pPr>
              <w:pStyle w:val="10"/>
              <w:rPr>
                <w:rFonts w:ascii="仿宋" w:hAnsi="仿宋" w:eastAsia="仿宋" w:cs="仿宋"/>
              </w:rPr>
            </w:pPr>
            <w:r>
              <w:rPr>
                <w:rFonts w:hint="eastAsia" w:ascii="仿宋" w:hAnsi="仿宋" w:eastAsia="仿宋" w:cs="仿宋"/>
              </w:rPr>
              <w:t>其他支出</w:t>
            </w:r>
          </w:p>
        </w:tc>
        <w:tc>
          <w:tcPr>
            <w:tcW w:w="2551" w:type="dxa"/>
            <w:vAlign w:val="center"/>
          </w:tcPr>
          <w:p>
            <w:pPr>
              <w:pStyle w:val="9"/>
              <w:rPr>
                <w:rFonts w:ascii="仿宋" w:hAnsi="仿宋" w:eastAsia="仿宋" w:cs="仿宋"/>
              </w:rPr>
            </w:pPr>
            <w:r>
              <w:rPr>
                <w:rFonts w:hint="eastAsia" w:ascii="仿宋" w:hAnsi="仿宋" w:eastAsia="仿宋" w:cs="仿宋"/>
              </w:rPr>
              <w:t>3000.00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3</w:t>
            </w:r>
          </w:p>
        </w:tc>
        <w:tc>
          <w:tcPr>
            <w:tcW w:w="1191" w:type="dxa"/>
            <w:vAlign w:val="center"/>
          </w:tcPr>
          <w:p>
            <w:pPr>
              <w:pStyle w:val="10"/>
              <w:rPr>
                <w:rFonts w:ascii="仿宋" w:hAnsi="仿宋" w:eastAsia="仿宋" w:cs="仿宋"/>
              </w:rPr>
            </w:pPr>
            <w:r>
              <w:rPr>
                <w:rFonts w:hint="eastAsia" w:ascii="仿宋" w:hAnsi="仿宋" w:eastAsia="仿宋" w:cs="仿宋"/>
              </w:rPr>
              <w:t>22904</w:t>
            </w:r>
          </w:p>
        </w:tc>
        <w:tc>
          <w:tcPr>
            <w:tcW w:w="4535" w:type="dxa"/>
            <w:vAlign w:val="center"/>
          </w:tcPr>
          <w:p>
            <w:pPr>
              <w:pStyle w:val="10"/>
              <w:rPr>
                <w:rFonts w:ascii="仿宋" w:hAnsi="仿宋" w:eastAsia="仿宋" w:cs="仿宋"/>
              </w:rPr>
            </w:pPr>
            <w:r>
              <w:rPr>
                <w:rFonts w:hint="eastAsia" w:ascii="仿宋" w:hAnsi="仿宋" w:eastAsia="仿宋" w:cs="仿宋"/>
              </w:rPr>
              <w:t>其他政府性基金及对应专项债务收入安排的支出</w:t>
            </w:r>
          </w:p>
        </w:tc>
        <w:tc>
          <w:tcPr>
            <w:tcW w:w="2551" w:type="dxa"/>
            <w:vAlign w:val="center"/>
          </w:tcPr>
          <w:p>
            <w:pPr>
              <w:pStyle w:val="9"/>
              <w:rPr>
                <w:rFonts w:ascii="仿宋" w:hAnsi="仿宋" w:eastAsia="仿宋" w:cs="仿宋"/>
              </w:rPr>
            </w:pPr>
            <w:r>
              <w:rPr>
                <w:rFonts w:hint="eastAsia" w:ascii="仿宋" w:hAnsi="仿宋" w:eastAsia="仿宋" w:cs="仿宋"/>
              </w:rPr>
              <w:t>3000.00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ascii="仿宋" w:hAnsi="仿宋" w:eastAsia="仿宋" w:cs="仿宋"/>
              </w:rPr>
            </w:pPr>
            <w:r>
              <w:rPr>
                <w:rFonts w:hint="eastAsia" w:ascii="仿宋" w:hAnsi="仿宋" w:eastAsia="仿宋" w:cs="仿宋"/>
              </w:rPr>
              <w:t>4</w:t>
            </w:r>
          </w:p>
        </w:tc>
        <w:tc>
          <w:tcPr>
            <w:tcW w:w="1191" w:type="dxa"/>
            <w:vAlign w:val="center"/>
          </w:tcPr>
          <w:p>
            <w:pPr>
              <w:pStyle w:val="10"/>
              <w:rPr>
                <w:rFonts w:ascii="仿宋" w:hAnsi="仿宋" w:eastAsia="仿宋" w:cs="仿宋"/>
              </w:rPr>
            </w:pPr>
            <w:r>
              <w:rPr>
                <w:rFonts w:hint="eastAsia" w:ascii="仿宋" w:hAnsi="仿宋" w:eastAsia="仿宋" w:cs="仿宋"/>
              </w:rPr>
              <w:t>2290402</w:t>
            </w:r>
          </w:p>
        </w:tc>
        <w:tc>
          <w:tcPr>
            <w:tcW w:w="4535" w:type="dxa"/>
            <w:vAlign w:val="center"/>
          </w:tcPr>
          <w:p>
            <w:pPr>
              <w:pStyle w:val="10"/>
              <w:rPr>
                <w:rFonts w:ascii="仿宋" w:hAnsi="仿宋" w:eastAsia="仿宋" w:cs="仿宋"/>
              </w:rPr>
            </w:pPr>
            <w:r>
              <w:rPr>
                <w:rFonts w:hint="eastAsia" w:ascii="仿宋" w:hAnsi="仿宋" w:eastAsia="仿宋" w:cs="仿宋"/>
              </w:rPr>
              <w:t>其他地方自行试点项目收益专项债券收入安排的支出</w:t>
            </w:r>
          </w:p>
        </w:tc>
        <w:tc>
          <w:tcPr>
            <w:tcW w:w="2551" w:type="dxa"/>
            <w:vAlign w:val="center"/>
          </w:tcPr>
          <w:p>
            <w:pPr>
              <w:pStyle w:val="9"/>
              <w:rPr>
                <w:rFonts w:ascii="仿宋" w:hAnsi="仿宋" w:eastAsia="仿宋" w:cs="仿宋"/>
              </w:rPr>
            </w:pPr>
            <w:r>
              <w:rPr>
                <w:rFonts w:hint="eastAsia" w:ascii="仿宋" w:hAnsi="仿宋" w:eastAsia="仿宋" w:cs="仿宋"/>
              </w:rPr>
              <w:t>3000.00</w:t>
            </w:r>
          </w:p>
        </w:tc>
        <w:tc>
          <w:tcPr>
            <w:tcW w:w="2551" w:type="dxa"/>
            <w:vAlign w:val="center"/>
          </w:tcPr>
          <w:p>
            <w:pPr>
              <w:pStyle w:val="9"/>
              <w:rPr>
                <w:rFonts w:ascii="仿宋" w:hAnsi="仿宋" w:eastAsia="仿宋" w:cs="仿宋"/>
              </w:rPr>
            </w:pPr>
          </w:p>
        </w:tc>
        <w:tc>
          <w:tcPr>
            <w:tcW w:w="2551" w:type="dxa"/>
            <w:vAlign w:val="center"/>
          </w:tcPr>
          <w:p>
            <w:pPr>
              <w:pStyle w:val="9"/>
              <w:rPr>
                <w:rFonts w:ascii="仿宋" w:hAnsi="仿宋" w:eastAsia="仿宋" w:cs="仿宋"/>
              </w:rPr>
            </w:pPr>
            <w:r>
              <w:rPr>
                <w:rFonts w:hint="eastAsia" w:ascii="仿宋" w:hAnsi="仿宋" w:eastAsia="仿宋" w:cs="仿宋"/>
              </w:rPr>
              <w:t>3000.00</w:t>
            </w: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4"/>
      </w:pPr>
      <w:r>
        <w:rPr>
          <w:rFonts w:hint="eastAsia" w:ascii="仿宋" w:hAnsi="仿宋" w:eastAsia="仿宋" w:cs="仿宋"/>
          <w:color w:val="000000"/>
          <w:sz w:val="36"/>
        </w:rPr>
        <w:t>单位预算国有资本经营预算财政拨</w:t>
      </w:r>
      <w:r>
        <w:rPr>
          <w:rFonts w:ascii="方正小标宋_GBK" w:hAnsi="方正小标宋_GBK" w:eastAsia="方正小标宋_GBK" w:cs="方正小标宋_GBK"/>
          <w:color w:val="000000"/>
          <w:sz w:val="36"/>
        </w:rPr>
        <w:t>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333001成安县建设局机关</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333001成安县建设局机关</w:t>
            </w:r>
          </w:p>
        </w:tc>
        <w:tc>
          <w:tcPr>
            <w:tcW w:w="2381" w:type="dxa"/>
            <w:tcBorders>
              <w:top w:val="single" w:color="FFFFFF" w:sz="6" w:space="0"/>
              <w:left w:val="single" w:color="FFFFFF" w:sz="6" w:space="0"/>
              <w:right w:val="single" w:color="FFFFFF" w:sz="6" w:space="0"/>
            </w:tcBorders>
            <w:vAlign w:val="center"/>
          </w:tcPr>
          <w:p>
            <w:pPr>
              <w:pStyle w:val="6"/>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rPr>
                <w:lang w:eastAsia="zh-CN"/>
              </w:rPr>
            </w:pPr>
            <w:r>
              <w:rPr>
                <w:rFonts w:hint="eastAsia"/>
                <w:lang w:eastAsia="zh-CN"/>
              </w:rPr>
              <w:t>5.00</w:t>
            </w:r>
          </w:p>
        </w:tc>
        <w:tc>
          <w:tcPr>
            <w:tcW w:w="2381" w:type="dxa"/>
            <w:vAlign w:val="center"/>
          </w:tcPr>
          <w:p>
            <w:pPr>
              <w:pStyle w:val="13"/>
              <w:rPr>
                <w:lang w:eastAsia="zh-CN"/>
              </w:rPr>
            </w:pPr>
            <w:r>
              <w:rPr>
                <w:rFonts w:hint="eastAsia"/>
                <w:lang w:eastAsia="zh-CN"/>
              </w:rPr>
              <w:t>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rPr>
                <w:lang w:eastAsia="zh-CN"/>
              </w:rPr>
            </w:pPr>
            <w:r>
              <w:rPr>
                <w:rFonts w:hint="eastAsia"/>
                <w:lang w:eastAsia="zh-CN"/>
              </w:rPr>
              <w:t>5.00</w:t>
            </w:r>
          </w:p>
        </w:tc>
        <w:tc>
          <w:tcPr>
            <w:tcW w:w="2381" w:type="dxa"/>
            <w:vAlign w:val="center"/>
          </w:tcPr>
          <w:p>
            <w:pPr>
              <w:pStyle w:val="9"/>
              <w:rPr>
                <w:lang w:eastAsia="zh-CN"/>
              </w:rPr>
            </w:pPr>
            <w:r>
              <w:rPr>
                <w:rFonts w:hint="eastAsia"/>
                <w:lang w:eastAsia="zh-CN"/>
              </w:rP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rPr>
                <w:rFonts w:ascii="方正书宋_GBK" w:hAnsi="方正书宋_GBK" w:eastAsia="方正书宋_GBK" w:cs="方正书宋_GBK"/>
                <w:sz w:val="21"/>
                <w:szCs w:val="24"/>
                <w:lang w:val="en-US" w:eastAsia="uk-UA" w:bidi="ar-SA"/>
              </w:rPr>
            </w:pPr>
            <w:r>
              <w:t>5.00</w:t>
            </w:r>
          </w:p>
        </w:tc>
        <w:tc>
          <w:tcPr>
            <w:tcW w:w="2381" w:type="dxa"/>
            <w:vAlign w:val="center"/>
          </w:tcPr>
          <w:p>
            <w:pPr>
              <w:pStyle w:val="9"/>
              <w:rPr>
                <w:rFonts w:ascii="方正书宋_GBK" w:hAnsi="方正书宋_GBK" w:eastAsia="方正书宋_GBK" w:cs="方正书宋_GBK"/>
                <w:sz w:val="21"/>
                <w:szCs w:val="24"/>
                <w:lang w:val="en-US" w:eastAsia="uk-UA" w:bidi="ar-SA"/>
              </w:rPr>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成安县建设局机关2023年单位预算信息公开情况说明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按照《预算法》、《地方预决算公开操作规程》和《关于进一步推进预算公开工作的实施意见》规定，现将成安县建设局机关2023年单位预算公开如下：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注律、法规、规章和方针、政策</w:t>
      </w:r>
      <w:r>
        <w:rPr>
          <w:rFonts w:ascii="仿宋" w:hAnsi="仿宋" w:eastAsia="仿宋"/>
          <w:sz w:val="32"/>
          <w:szCs w:val="32"/>
        </w:rPr>
        <w:t>;</w:t>
      </w:r>
      <w:r>
        <w:rPr>
          <w:rFonts w:hint="eastAsia" w:ascii="仿宋" w:hAnsi="仿宋" w:eastAsia="仿宋"/>
          <w:sz w:val="32"/>
          <w:szCs w:val="32"/>
        </w:rPr>
        <w:t>研究制定全县住房保障和城乡建设，城市管理综合行政执法发展规划，并组织实施。</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（二）负责推行工程建设标准。组织实施工程建设实施段的国家标准、全国统一的行业标准及工程建设地方标准</w:t>
      </w:r>
      <w:r>
        <w:rPr>
          <w:rFonts w:ascii="仿宋" w:hAnsi="仿宋" w:eastAsia="仿宋"/>
          <w:sz w:val="32"/>
          <w:szCs w:val="32"/>
        </w:rPr>
        <w:t>;</w:t>
      </w:r>
      <w:r>
        <w:rPr>
          <w:rFonts w:hint="eastAsia" w:ascii="仿宋" w:hAnsi="仿宋" w:eastAsia="仿宋"/>
          <w:sz w:val="32"/>
          <w:szCs w:val="32"/>
        </w:rPr>
        <w:t>书订工程建设标准和建设项目可行性研究评价方法、经济参数、建设标准和工程造价的管理制度</w:t>
      </w:r>
      <w:r>
        <w:rPr>
          <w:rFonts w:ascii="仿宋" w:hAnsi="仿宋" w:eastAsia="仿宋"/>
          <w:sz w:val="32"/>
          <w:szCs w:val="32"/>
        </w:rPr>
        <w:t>;</w:t>
      </w:r>
      <w:r>
        <w:rPr>
          <w:rFonts w:hint="eastAsia" w:ascii="仿宋" w:hAnsi="仿宋" w:eastAsia="仿宋"/>
          <w:sz w:val="32"/>
          <w:szCs w:val="32"/>
        </w:rPr>
        <w:t>负责监督各类建设标准定的实施和工程造价计量计价</w:t>
      </w:r>
      <w:r>
        <w:rPr>
          <w:rFonts w:ascii="仿宋" w:hAnsi="仿宋" w:eastAsia="仿宋"/>
          <w:sz w:val="32"/>
          <w:szCs w:val="32"/>
        </w:rPr>
        <w:t>;</w:t>
      </w:r>
      <w:r>
        <w:rPr>
          <w:rFonts w:hint="eastAsia" w:ascii="仿宋" w:hAnsi="仿宋" w:eastAsia="仿宋"/>
          <w:sz w:val="32"/>
          <w:szCs w:val="32"/>
        </w:rPr>
        <w:t>组织发布工程造价信息</w:t>
      </w:r>
      <w:r>
        <w:rPr>
          <w:rFonts w:ascii="仿宋" w:hAnsi="仿宋" w:eastAsia="仿宋"/>
          <w:sz w:val="32"/>
          <w:szCs w:val="32"/>
        </w:rPr>
        <w:t>;</w:t>
      </w:r>
      <w:r>
        <w:rPr>
          <w:rFonts w:hint="eastAsia" w:ascii="仿宋" w:hAnsi="仿宋" w:eastAsia="仿宋"/>
          <w:sz w:val="32"/>
          <w:szCs w:val="32"/>
        </w:rPr>
        <w:t>负责全县城建案管理工作。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 xml:space="preserve">)  </w:t>
      </w:r>
      <w:r>
        <w:rPr>
          <w:rFonts w:hint="eastAsia" w:ascii="仿宋" w:hAnsi="仿宋" w:eastAsia="仿宋"/>
          <w:sz w:val="32"/>
          <w:szCs w:val="32"/>
        </w:rPr>
        <w:t>负责建筑市场的监督管理。负责国家规定必须招标的房屋建筑和市政基础设施工程招标投标活动的监督工作</w:t>
      </w:r>
      <w:r>
        <w:rPr>
          <w:rFonts w:ascii="仿宋" w:hAnsi="仿宋" w:eastAsia="仿宋"/>
          <w:sz w:val="32"/>
          <w:szCs w:val="32"/>
        </w:rPr>
        <w:t>;</w:t>
      </w:r>
      <w:r>
        <w:rPr>
          <w:rFonts w:hint="eastAsia" w:ascii="仿宋" w:hAnsi="仿宋" w:eastAsia="仿宋"/>
          <w:sz w:val="32"/>
          <w:szCs w:val="32"/>
        </w:rPr>
        <w:t>负责工程建设、建筑业、装饰装修、勘察设计、建设监理、工程检测、造价咨询和建设机械材料裝备等行业管理，拟订行业发展战略、中长期发展规划、改革方案、规章制度并监督执行制定规范建筑市场各个主体行为的规章例度并监督执行</w:t>
      </w:r>
      <w:r>
        <w:rPr>
          <w:rFonts w:ascii="仿宋" w:hAnsi="仿宋" w:eastAsia="仿宋"/>
          <w:sz w:val="32"/>
          <w:szCs w:val="32"/>
        </w:rPr>
        <w:t>;</w:t>
      </w:r>
      <w:r>
        <w:rPr>
          <w:rFonts w:hint="eastAsia" w:ascii="仿宋" w:hAnsi="仿宋" w:eastAsia="仿宋"/>
          <w:sz w:val="32"/>
          <w:szCs w:val="32"/>
        </w:rPr>
        <w:t>组织协调建筑企业参与国际工程承包、建筑劳务合。</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 xml:space="preserve">)  </w:t>
      </w:r>
      <w:r>
        <w:rPr>
          <w:rFonts w:hint="eastAsia" w:ascii="仿宋" w:hAnsi="仿宋" w:eastAsia="仿宋"/>
          <w:sz w:val="32"/>
          <w:szCs w:val="32"/>
        </w:rPr>
        <w:t>负责建筑工程质量安全监管。贯彻落实建筑工程质量、施工安全和竣工验收备案的政策、规章制度并监督执行</w:t>
      </w:r>
      <w:r>
        <w:rPr>
          <w:rFonts w:ascii="仿宋" w:hAnsi="仿宋" w:eastAsia="仿宋"/>
          <w:sz w:val="32"/>
          <w:szCs w:val="32"/>
        </w:rPr>
        <w:t>;</w:t>
      </w:r>
      <w:r>
        <w:rPr>
          <w:rFonts w:hint="eastAsia" w:ascii="仿宋" w:hAnsi="仿宋" w:eastAsia="仿宋"/>
          <w:sz w:val="32"/>
          <w:szCs w:val="32"/>
        </w:rPr>
        <w:t>负责房屋建筑和市政公用基础设施建设期间安全生产监管</w:t>
      </w:r>
      <w:r>
        <w:rPr>
          <w:rFonts w:ascii="仿宋" w:hAnsi="仿宋" w:eastAsia="仿宋"/>
          <w:sz w:val="32"/>
          <w:szCs w:val="32"/>
        </w:rPr>
        <w:t>;</w:t>
      </w:r>
      <w:r>
        <w:rPr>
          <w:rFonts w:hint="eastAsia" w:ascii="仿宋" w:hAnsi="仿宋" w:eastAsia="仿宋"/>
          <w:sz w:val="32"/>
          <w:szCs w:val="32"/>
        </w:rPr>
        <w:t>组织或参与工程重大质量、安全事故的调查处理</w:t>
      </w:r>
      <w:r>
        <w:rPr>
          <w:rFonts w:ascii="仿宋" w:hAnsi="仿宋" w:eastAsia="仿宋"/>
          <w:sz w:val="32"/>
          <w:szCs w:val="32"/>
        </w:rPr>
        <w:t>;</w:t>
      </w:r>
      <w:r>
        <w:rPr>
          <w:rFonts w:hint="eastAsia" w:ascii="仿宋" w:hAnsi="仿宋" w:eastAsia="仿宋"/>
          <w:sz w:val="32"/>
          <w:szCs w:val="32"/>
        </w:rPr>
        <w:t>负责落实建筑业、工程勘察设计咨询业的技术政策并指导实施</w:t>
      </w:r>
      <w:r>
        <w:rPr>
          <w:rFonts w:ascii="仿宋" w:hAnsi="仿宋" w:eastAsia="仿宋"/>
          <w:sz w:val="32"/>
          <w:szCs w:val="32"/>
        </w:rPr>
        <w:t>;</w:t>
      </w:r>
      <w:r>
        <w:rPr>
          <w:rFonts w:hint="eastAsia" w:ascii="仿宋" w:hAnsi="仿宋" w:eastAsia="仿宋"/>
          <w:sz w:val="32"/>
          <w:szCs w:val="32"/>
        </w:rPr>
        <w:t>负责建设工程消防设计审查工作。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负责房地产市场的监督管理。拟订房地产业的行业发展规划</w:t>
      </w:r>
      <w:r>
        <w:rPr>
          <w:rFonts w:ascii="仿宋" w:hAnsi="仿宋" w:eastAsia="仿宋"/>
          <w:sz w:val="32"/>
          <w:szCs w:val="32"/>
        </w:rPr>
        <w:t>;</w:t>
      </w:r>
      <w:r>
        <w:rPr>
          <w:rFonts w:hint="eastAsia" w:ascii="仿宋" w:hAnsi="仿宋" w:eastAsia="仿宋"/>
          <w:sz w:val="32"/>
          <w:szCs w:val="32"/>
        </w:rPr>
        <w:t>负责房地产开发行业管理工作</w:t>
      </w:r>
      <w:r>
        <w:rPr>
          <w:rFonts w:ascii="仿宋" w:hAnsi="仿宋" w:eastAsia="仿宋"/>
          <w:sz w:val="32"/>
          <w:szCs w:val="32"/>
        </w:rPr>
        <w:t>;</w:t>
      </w:r>
      <w:r>
        <w:rPr>
          <w:rFonts w:hint="eastAsia" w:ascii="仿宋" w:hAnsi="仿宋" w:eastAsia="仿宋"/>
          <w:sz w:val="32"/>
          <w:szCs w:val="32"/>
        </w:rPr>
        <w:t>拟订房地产开发建设发展规划和办法</w:t>
      </w:r>
      <w:r>
        <w:rPr>
          <w:rFonts w:ascii="仿宋" w:hAnsi="仿宋" w:eastAsia="仿宋"/>
          <w:sz w:val="32"/>
          <w:szCs w:val="32"/>
        </w:rPr>
        <w:t>;</w:t>
      </w:r>
      <w:r>
        <w:rPr>
          <w:rFonts w:hint="eastAsia" w:ascii="仿宋" w:hAnsi="仿宋" w:eastAsia="仿宋"/>
          <w:sz w:val="32"/>
          <w:szCs w:val="32"/>
        </w:rPr>
        <w:t>指导房地产市场信用体系建设和管理</w:t>
      </w:r>
      <w:r>
        <w:rPr>
          <w:rFonts w:ascii="仿宋" w:hAnsi="仿宋" w:eastAsia="仿宋"/>
          <w:sz w:val="32"/>
          <w:szCs w:val="32"/>
        </w:rPr>
        <w:t>;</w:t>
      </w:r>
      <w:r>
        <w:rPr>
          <w:rFonts w:hint="eastAsia" w:ascii="仿宋" w:hAnsi="仿宋" w:eastAsia="仿宋"/>
          <w:sz w:val="32"/>
          <w:szCs w:val="32"/>
        </w:rPr>
        <w:t>研究制定房地产开发、房屋征收和补偿的规章制度并监督实施</w:t>
      </w:r>
      <w:r>
        <w:rPr>
          <w:rFonts w:ascii="仿宋" w:hAnsi="仿宋" w:eastAsia="仿宋"/>
          <w:sz w:val="32"/>
          <w:szCs w:val="32"/>
        </w:rPr>
        <w:t>;</w:t>
      </w:r>
      <w:r>
        <w:rPr>
          <w:rFonts w:hint="eastAsia" w:ascii="仿宋" w:hAnsi="仿宋" w:eastAsia="仿宋"/>
          <w:sz w:val="32"/>
          <w:szCs w:val="32"/>
        </w:rPr>
        <w:t>指导国有土地上房屋征收与补偿工。</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指导城市建设工作。研究制定城市建设的规章制度并指导实施</w:t>
      </w:r>
      <w:r>
        <w:rPr>
          <w:rFonts w:ascii="仿宋" w:hAnsi="仿宋" w:eastAsia="仿宋"/>
          <w:sz w:val="32"/>
          <w:szCs w:val="32"/>
        </w:rPr>
        <w:t>;</w:t>
      </w:r>
      <w:r>
        <w:rPr>
          <w:rFonts w:hint="eastAsia" w:ascii="仿宋" w:hAnsi="仿宋" w:eastAsia="仿宋"/>
          <w:sz w:val="32"/>
          <w:szCs w:val="32"/>
        </w:rPr>
        <w:t>硏究制定全县建设行业的发展规划</w:t>
      </w:r>
      <w:r>
        <w:rPr>
          <w:rFonts w:ascii="仿宋" w:hAnsi="仿宋" w:eastAsia="仿宋"/>
          <w:sz w:val="32"/>
          <w:szCs w:val="32"/>
        </w:rPr>
        <w:t>;</w:t>
      </w:r>
      <w:r>
        <w:rPr>
          <w:rFonts w:hint="eastAsia" w:ascii="仿宋" w:hAnsi="仿宋" w:eastAsia="仿宋"/>
          <w:sz w:val="32"/>
          <w:szCs w:val="32"/>
        </w:rPr>
        <w:t>指导城市建设行业相关专业规划编制并监督实施</w:t>
      </w:r>
      <w:r>
        <w:rPr>
          <w:rFonts w:ascii="仿宋" w:hAnsi="仿宋" w:eastAsia="仿宋"/>
          <w:sz w:val="32"/>
          <w:szCs w:val="32"/>
        </w:rPr>
        <w:t>;</w:t>
      </w:r>
      <w:r>
        <w:rPr>
          <w:rFonts w:hint="eastAsia" w:ascii="仿宋" w:hAnsi="仿宋" w:eastAsia="仿宋"/>
          <w:sz w:val="32"/>
          <w:szCs w:val="32"/>
        </w:rPr>
        <w:t>负责谋划、编制全县基础设施建设项目，编制全县年度建设资金使用计划和资金使用管理</w:t>
      </w:r>
      <w:r>
        <w:rPr>
          <w:rFonts w:ascii="仿宋" w:hAnsi="仿宋" w:eastAsia="仿宋"/>
          <w:sz w:val="32"/>
          <w:szCs w:val="32"/>
        </w:rPr>
        <w:t>;</w:t>
      </w:r>
      <w:r>
        <w:rPr>
          <w:rFonts w:hint="eastAsia" w:ascii="仿宋" w:hAnsi="仿宋" w:eastAsia="仿宋"/>
          <w:sz w:val="32"/>
          <w:szCs w:val="32"/>
        </w:rPr>
        <w:t>负责城市建设投融资管理工作</w:t>
      </w:r>
      <w:r>
        <w:rPr>
          <w:rFonts w:ascii="仿宋" w:hAnsi="仿宋" w:eastAsia="仿宋"/>
          <w:sz w:val="32"/>
          <w:szCs w:val="32"/>
        </w:rPr>
        <w:t>;</w:t>
      </w:r>
      <w:r>
        <w:rPr>
          <w:rFonts w:hint="eastAsia" w:ascii="仿宋" w:hAnsi="仿宋" w:eastAsia="仿宋"/>
          <w:sz w:val="32"/>
          <w:szCs w:val="32"/>
        </w:rPr>
        <w:t>负责全县城镇化建设和管理工作。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指导村镇建设。贯彻落实村镇建设政策并指导实施</w:t>
      </w:r>
      <w:r>
        <w:rPr>
          <w:rFonts w:ascii="仿宋" w:hAnsi="仿宋" w:eastAsia="仿宋"/>
          <w:sz w:val="32"/>
          <w:szCs w:val="32"/>
        </w:rPr>
        <w:t>;</w:t>
      </w:r>
      <w:r>
        <w:rPr>
          <w:rFonts w:hint="eastAsia" w:ascii="仿宋" w:hAnsi="仿宋" w:eastAsia="仿宋"/>
          <w:sz w:val="32"/>
          <w:szCs w:val="32"/>
        </w:rPr>
        <w:t>指导农村住房建设和安全及危房改造</w:t>
      </w:r>
      <w:r>
        <w:rPr>
          <w:rFonts w:ascii="仿宋" w:hAnsi="仿宋" w:eastAsia="仿宋"/>
          <w:sz w:val="32"/>
          <w:szCs w:val="32"/>
        </w:rPr>
        <w:t>:;</w:t>
      </w:r>
      <w:r>
        <w:rPr>
          <w:rFonts w:hint="eastAsia" w:ascii="仿宋" w:hAnsi="仿宋" w:eastAsia="仿宋"/>
          <w:sz w:val="32"/>
          <w:szCs w:val="32"/>
        </w:rPr>
        <w:t>负责全县县城建设</w:t>
      </w:r>
      <w:r>
        <w:rPr>
          <w:rFonts w:ascii="仿宋" w:hAnsi="仿宋" w:eastAsia="仿宋"/>
          <w:sz w:val="32"/>
          <w:szCs w:val="32"/>
        </w:rPr>
        <w:t>(</w:t>
      </w:r>
      <w:r>
        <w:rPr>
          <w:rFonts w:hint="eastAsia" w:ascii="仿宋" w:hAnsi="仿宋" w:eastAsia="仿宋"/>
          <w:sz w:val="32"/>
          <w:szCs w:val="32"/>
        </w:rPr>
        <w:t>县城建设攻坚行动</w:t>
      </w:r>
      <w:r>
        <w:rPr>
          <w:rFonts w:ascii="仿宋" w:hAnsi="仿宋" w:eastAsia="仿宋"/>
          <w:sz w:val="32"/>
          <w:szCs w:val="32"/>
        </w:rPr>
        <w:t>)</w:t>
      </w:r>
      <w:r>
        <w:rPr>
          <w:rFonts w:hint="eastAsia" w:ascii="仿宋" w:hAnsi="仿宋" w:eastAsia="仿宋"/>
          <w:sz w:val="32"/>
          <w:szCs w:val="32"/>
        </w:rPr>
        <w:t>、城镇生态建设及绿化、公园绿地、城镇公厕的规划、建设工作</w:t>
      </w:r>
      <w:r>
        <w:rPr>
          <w:rFonts w:ascii="仿宋" w:hAnsi="仿宋" w:eastAsia="仿宋"/>
          <w:sz w:val="32"/>
          <w:szCs w:val="32"/>
        </w:rPr>
        <w:t>;</w:t>
      </w:r>
      <w:r>
        <w:rPr>
          <w:rFonts w:hint="eastAsia" w:ascii="仿宋" w:hAnsi="仿宋" w:eastAsia="仿宋"/>
          <w:sz w:val="32"/>
          <w:szCs w:val="32"/>
        </w:rPr>
        <w:t>负责重点镇和特色小城镇建设</w:t>
      </w:r>
      <w:r>
        <w:rPr>
          <w:rFonts w:ascii="仿宋" w:hAnsi="仿宋" w:eastAsia="仿宋"/>
          <w:sz w:val="32"/>
          <w:szCs w:val="32"/>
        </w:rPr>
        <w:t>;</w:t>
      </w:r>
      <w:r>
        <w:rPr>
          <w:rFonts w:hint="eastAsia" w:ascii="仿宋" w:hAnsi="仿宋" w:eastAsia="仿宋"/>
          <w:sz w:val="32"/>
          <w:szCs w:val="32"/>
        </w:rPr>
        <w:t>负责历史文化名城</w:t>
      </w:r>
      <w:r>
        <w:rPr>
          <w:rFonts w:ascii="仿宋" w:hAnsi="仿宋" w:eastAsia="仿宋"/>
          <w:sz w:val="32"/>
          <w:szCs w:val="32"/>
        </w:rPr>
        <w:t>(</w:t>
      </w:r>
      <w:r>
        <w:rPr>
          <w:rFonts w:hint="eastAsia" w:ascii="仿宋" w:hAnsi="仿宋" w:eastAsia="仿宋"/>
          <w:sz w:val="32"/>
          <w:szCs w:val="32"/>
        </w:rPr>
        <w:t>镇、村</w:t>
      </w:r>
      <w:r>
        <w:rPr>
          <w:rFonts w:ascii="仿宋" w:hAnsi="仿宋" w:eastAsia="仿宋"/>
          <w:sz w:val="32"/>
          <w:szCs w:val="32"/>
        </w:rPr>
        <w:t>)</w:t>
      </w:r>
      <w:r>
        <w:rPr>
          <w:rFonts w:hint="eastAsia" w:ascii="仿宋" w:hAnsi="仿宋" w:eastAsia="仿宋"/>
          <w:sz w:val="32"/>
          <w:szCs w:val="32"/>
        </w:rPr>
        <w:t>的申报、保护和监督管理工作。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负责民用建筑节能、墙体材料革新和工业废渣综合利用管理工作</w:t>
      </w:r>
      <w:r>
        <w:rPr>
          <w:rFonts w:ascii="仿宋" w:hAnsi="仿宋" w:eastAsia="仿宋"/>
          <w:sz w:val="32"/>
          <w:szCs w:val="32"/>
        </w:rPr>
        <w:t>;</w:t>
      </w:r>
      <w:r>
        <w:rPr>
          <w:rFonts w:hint="eastAsia" w:ascii="仿宋" w:hAnsi="仿宋" w:eastAsia="仿宋"/>
          <w:sz w:val="32"/>
          <w:szCs w:val="32"/>
        </w:rPr>
        <w:t>贯彻落实建筑节能、建设科技发展的政策、规划并指导实施</w:t>
      </w:r>
      <w:r>
        <w:rPr>
          <w:rFonts w:ascii="仿宋" w:hAnsi="仿宋" w:eastAsia="仿宋"/>
          <w:sz w:val="32"/>
          <w:szCs w:val="32"/>
        </w:rPr>
        <w:t>;</w:t>
      </w:r>
      <w:r>
        <w:rPr>
          <w:rFonts w:hint="eastAsia" w:ascii="仿宋" w:hAnsi="仿宋" w:eastAsia="仿宋"/>
          <w:sz w:val="32"/>
          <w:szCs w:val="32"/>
        </w:rPr>
        <w:t>组织实施重大建筑节能项目</w:t>
      </w:r>
      <w:r>
        <w:rPr>
          <w:rFonts w:ascii="仿宋" w:hAnsi="仿宋" w:eastAsia="仿宋"/>
          <w:sz w:val="32"/>
          <w:szCs w:val="32"/>
        </w:rPr>
        <w:t>;</w:t>
      </w:r>
      <w:r>
        <w:rPr>
          <w:rFonts w:hint="eastAsia" w:ascii="仿宋" w:hAnsi="仿宋" w:eastAsia="仿宋"/>
          <w:sz w:val="32"/>
          <w:szCs w:val="32"/>
        </w:rPr>
        <w:t>负责推动建筑节能减排、绿色建筑发展和建设行业信息化</w:t>
      </w:r>
      <w:r>
        <w:rPr>
          <w:rFonts w:ascii="仿宋" w:hAnsi="仿宋" w:eastAsia="仿宋"/>
          <w:sz w:val="32"/>
          <w:szCs w:val="32"/>
        </w:rPr>
        <w:t>;</w:t>
      </w:r>
      <w:r>
        <w:rPr>
          <w:rFonts w:hint="eastAsia" w:ascii="仿宋" w:hAnsi="仿宋" w:eastAsia="仿宋"/>
          <w:sz w:val="32"/>
          <w:szCs w:val="32"/>
        </w:rPr>
        <w:t>负责建设行业各类人员培训教育。负责全县建设工程抗震设防工作。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负责全县房屋建筑和市政基础设施建设领域清欠工作的协调督导，负责全县房屋建筑和市政基础设施建设领域拖欠工程款和农民工工资的整体工作。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研究拟订全县市政设施、园林绿化、市容市統、公用事业行业的专项规划、中长期发展规划和年度计划，并组织实施。督导县中心城区范围内“五包责任制”的落实。</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十ー</w:t>
      </w:r>
      <w:r>
        <w:rPr>
          <w:rFonts w:ascii="仿宋" w:hAnsi="仿宋" w:eastAsia="仿宋"/>
          <w:sz w:val="32"/>
          <w:szCs w:val="32"/>
        </w:rPr>
        <w:t>)</w:t>
      </w:r>
      <w:r>
        <w:rPr>
          <w:rFonts w:hint="eastAsia" w:ascii="仿宋" w:hAnsi="仿宋" w:eastAsia="仿宋"/>
          <w:sz w:val="32"/>
          <w:szCs w:val="32"/>
        </w:rPr>
        <w:t>负责全县市政设施、园林绿化、市容市貌、公用事业等中小型建设资金的计划编制、使用和管理。参与编制市政公用重点工程建设资金计划</w:t>
      </w:r>
      <w:r>
        <w:rPr>
          <w:rFonts w:ascii="仿宋" w:hAnsi="仿宋" w:eastAsia="仿宋"/>
          <w:sz w:val="32"/>
          <w:szCs w:val="32"/>
        </w:rPr>
        <w:t>;</w:t>
      </w:r>
      <w:r>
        <w:rPr>
          <w:rFonts w:hint="eastAsia" w:ascii="仿宋" w:hAnsi="仿宋" w:eastAsia="仿宋"/>
          <w:sz w:val="32"/>
          <w:szCs w:val="32"/>
        </w:rPr>
        <w:t>会同县财政</w:t>
      </w:r>
      <w:r>
        <w:rPr>
          <w:rFonts w:hint="eastAsia" w:ascii="仿宋" w:hAnsi="仿宋" w:eastAsia="仿宋"/>
          <w:sz w:val="32"/>
          <w:szCs w:val="32"/>
          <w:lang w:eastAsia="zh-CN"/>
        </w:rPr>
        <w:t>单位</w:t>
      </w:r>
      <w:r>
        <w:rPr>
          <w:rFonts w:hint="eastAsia" w:ascii="仿宋" w:hAnsi="仿宋" w:eastAsia="仿宋"/>
          <w:sz w:val="32"/>
          <w:szCs w:val="32"/>
        </w:rPr>
        <w:t>拟定全县环卫经费资金分配使用计划</w:t>
      </w:r>
      <w:r>
        <w:rPr>
          <w:rFonts w:ascii="仿宋" w:hAnsi="仿宋" w:eastAsia="仿宋"/>
          <w:sz w:val="32"/>
          <w:szCs w:val="32"/>
        </w:rPr>
        <w:t>;</w:t>
      </w:r>
      <w:r>
        <w:rPr>
          <w:rFonts w:hint="eastAsia" w:ascii="仿宋" w:hAnsi="仿宋" w:eastAsia="仿宋"/>
          <w:sz w:val="32"/>
          <w:szCs w:val="32"/>
        </w:rPr>
        <w:t>依照有关规定标准负责对全县市政设意、园林绿化、市容市貌、公用事业等城市管理相关方面费用征敬工作</w:t>
      </w:r>
      <w:r>
        <w:rPr>
          <w:rFonts w:ascii="仿宋" w:hAnsi="仿宋" w:eastAsia="仿宋"/>
          <w:sz w:val="32"/>
          <w:szCs w:val="32"/>
        </w:rPr>
        <w:t>;</w:t>
      </w:r>
      <w:r>
        <w:rPr>
          <w:rFonts w:hint="eastAsia" w:ascii="仿宋" w:hAnsi="仿宋" w:eastAsia="仿宋"/>
          <w:sz w:val="32"/>
          <w:szCs w:val="32"/>
        </w:rPr>
        <w:t>负责组织数字化城市管理系统的建设、运行、维学和考核结果的运用</w:t>
      </w:r>
      <w:r>
        <w:rPr>
          <w:rFonts w:ascii="仿宋" w:hAnsi="仿宋" w:eastAsia="仿宋"/>
          <w:sz w:val="32"/>
          <w:szCs w:val="32"/>
        </w:rPr>
        <w:t>;</w:t>
      </w:r>
      <w:r>
        <w:rPr>
          <w:rFonts w:hint="eastAsia" w:ascii="仿宋" w:hAnsi="仿宋" w:eastAsia="仿宋"/>
          <w:sz w:val="32"/>
          <w:szCs w:val="32"/>
        </w:rPr>
        <w:t>组织、协调、督促相关单位处理城市管星中存在的问题</w:t>
      </w:r>
      <w:r>
        <w:rPr>
          <w:rFonts w:ascii="仿宋" w:hAnsi="仿宋" w:eastAsia="仿宋"/>
          <w:sz w:val="32"/>
          <w:szCs w:val="32"/>
        </w:rPr>
        <w:t>;</w:t>
      </w:r>
      <w:r>
        <w:rPr>
          <w:rFonts w:hint="eastAsia" w:ascii="仿宋" w:hAnsi="仿宋" w:eastAsia="仿宋"/>
          <w:sz w:val="32"/>
          <w:szCs w:val="32"/>
        </w:rPr>
        <w:t>负责县城市管理联席会议日常工作，协调督导议定事项的落实工作。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十二</w:t>
      </w:r>
      <w:r>
        <w:rPr>
          <w:rFonts w:ascii="仿宋" w:hAnsi="仿宋" w:eastAsia="仿宋"/>
          <w:sz w:val="32"/>
          <w:szCs w:val="32"/>
        </w:rPr>
        <w:t>)</w:t>
      </w:r>
      <w:r>
        <w:rPr>
          <w:rFonts w:hint="eastAsia" w:ascii="仿宋" w:hAnsi="仿宋" w:eastAsia="仿宋"/>
          <w:sz w:val="32"/>
          <w:szCs w:val="32"/>
        </w:rPr>
        <w:t>负责全县的城市燃气、供热、污水处理、垃圾处理等市政公用事业及相关经营活动特许经营的管理</w:t>
      </w:r>
      <w:r>
        <w:rPr>
          <w:rFonts w:ascii="仿宋" w:hAnsi="仿宋" w:eastAsia="仿宋"/>
          <w:sz w:val="32"/>
          <w:szCs w:val="32"/>
        </w:rPr>
        <w:t>;</w:t>
      </w:r>
      <w:r>
        <w:rPr>
          <w:rFonts w:hint="eastAsia" w:ascii="仿宋" w:hAnsi="仿宋" w:eastAsia="仿宋"/>
          <w:sz w:val="32"/>
          <w:szCs w:val="32"/>
        </w:rPr>
        <w:t>承担市政公用事业特许经营项目的行业监管。负责组织雨、污水管网污水集中处理设施、再生水利用设施的建设、维护及管理</w:t>
      </w:r>
      <w:r>
        <w:rPr>
          <w:rFonts w:ascii="仿宋" w:hAnsi="仿宋" w:eastAsia="仿宋"/>
          <w:sz w:val="32"/>
          <w:szCs w:val="32"/>
        </w:rPr>
        <w:t>:</w:t>
      </w:r>
      <w:r>
        <w:rPr>
          <w:rFonts w:hint="eastAsia" w:ascii="仿宋" w:hAnsi="仿宋" w:eastAsia="仿宋"/>
          <w:sz w:val="32"/>
          <w:szCs w:val="32"/>
        </w:rPr>
        <w:t>参与城市防汛工作。负责组织公益园林及道路绿化、美化的规划、建设、维护及管理</w:t>
      </w:r>
      <w:r>
        <w:rPr>
          <w:rFonts w:ascii="仿宋" w:hAnsi="仿宋" w:eastAsia="仿宋"/>
          <w:sz w:val="32"/>
          <w:szCs w:val="32"/>
        </w:rPr>
        <w:t>;</w:t>
      </w:r>
      <w:r>
        <w:rPr>
          <w:rFonts w:hint="eastAsia" w:ascii="仿宋" w:hAnsi="仿宋" w:eastAsia="仿宋"/>
          <w:sz w:val="32"/>
          <w:szCs w:val="32"/>
        </w:rPr>
        <w:t>负责社会绿化管理，对门前、园林小区单位附属绿地等绿化设施进行统一规划，指导、监督绿化设计施工工作。负责组织城市道路、桥涵、道路照明设施及亮化的设计、建设、维护、维修及管理</w:t>
      </w:r>
      <w:r>
        <w:rPr>
          <w:rFonts w:ascii="仿宋" w:hAnsi="仿宋" w:eastAsia="仿宋"/>
          <w:sz w:val="32"/>
          <w:szCs w:val="32"/>
        </w:rPr>
        <w:t>;</w:t>
      </w:r>
      <w:r>
        <w:rPr>
          <w:rFonts w:hint="eastAsia" w:ascii="仿宋" w:hAnsi="仿宋" w:eastAsia="仿宋"/>
          <w:sz w:val="32"/>
          <w:szCs w:val="32"/>
        </w:rPr>
        <w:t>参与公共停车场的规划，牵头负责停车场建设工作、对停车场收费进行专项清理，负责道路红线以外停车场的管理工作</w:t>
      </w:r>
      <w:r>
        <w:rPr>
          <w:rFonts w:ascii="仿宋" w:hAnsi="仿宋" w:eastAsia="仿宋"/>
          <w:sz w:val="32"/>
          <w:szCs w:val="32"/>
        </w:rPr>
        <w:t>;</w:t>
      </w:r>
      <w:r>
        <w:rPr>
          <w:rFonts w:hint="eastAsia" w:ascii="仿宋" w:hAnsi="仿宋" w:eastAsia="仿宋"/>
          <w:sz w:val="32"/>
          <w:szCs w:val="32"/>
        </w:rPr>
        <w:t>参与公共交通场站设施的规划建设等工作。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十三</w:t>
      </w:r>
      <w:r>
        <w:rPr>
          <w:rFonts w:ascii="仿宋" w:hAnsi="仿宋" w:eastAsia="仿宋"/>
          <w:sz w:val="32"/>
          <w:szCs w:val="32"/>
        </w:rPr>
        <w:t>)</w:t>
      </w:r>
      <w:r>
        <w:rPr>
          <w:rFonts w:hint="eastAsia" w:ascii="仿宋" w:hAnsi="仿宋" w:eastAsia="仿宋"/>
          <w:sz w:val="32"/>
          <w:szCs w:val="32"/>
        </w:rPr>
        <w:t>负责全县市容市貌、城市环境综合整治工作和城市管理重大活动。负责全县临街建筑物及设施和户外广告、宣传牌、虹灯、灯箱、电子屏幕、画廊设置等市容市貌的统筹协调、业务指导、监督检查和考核考评</w:t>
      </w:r>
      <w:r>
        <w:rPr>
          <w:rFonts w:ascii="仿宋" w:hAnsi="仿宋" w:eastAsia="仿宋"/>
          <w:sz w:val="32"/>
          <w:szCs w:val="32"/>
        </w:rPr>
        <w:t>;</w:t>
      </w:r>
      <w:r>
        <w:rPr>
          <w:rFonts w:hint="eastAsia" w:ascii="仿宋" w:hAnsi="仿宋" w:eastAsia="仿宋"/>
          <w:sz w:val="32"/>
          <w:szCs w:val="32"/>
        </w:rPr>
        <w:t>牵头负责停车场管理</w:t>
      </w:r>
    </w:p>
    <w:p>
      <w:pPr>
        <w:spacing w:line="600" w:lineRule="exact"/>
        <w:rPr>
          <w:rFonts w:ascii="仿宋" w:hAnsi="仿宋" w:eastAsia="仿宋"/>
          <w:sz w:val="32"/>
          <w:szCs w:val="32"/>
        </w:rPr>
      </w:pPr>
      <w:r>
        <w:rPr>
          <w:rFonts w:hint="eastAsia" w:ascii="仿宋" w:hAnsi="仿宋" w:eastAsia="仿宋"/>
          <w:sz w:val="32"/>
          <w:szCs w:val="32"/>
        </w:rPr>
        <w:t>工作。负责全县机动车洗车场和夜景亮化的监督管理。负责全县城市管理综合行政执法工作</w:t>
      </w:r>
      <w:r>
        <w:rPr>
          <w:rFonts w:ascii="仿宋" w:hAnsi="仿宋" w:eastAsia="仿宋"/>
          <w:sz w:val="32"/>
          <w:szCs w:val="32"/>
        </w:rPr>
        <w:t>;</w:t>
      </w:r>
      <w:r>
        <w:rPr>
          <w:rFonts w:hint="eastAsia" w:ascii="仿宋" w:hAnsi="仿宋" w:eastAsia="仿宋"/>
          <w:sz w:val="32"/>
          <w:szCs w:val="32"/>
        </w:rPr>
        <w:t>根据省、市有关政策规定，承担市政设施、公用事业、园林绿化、环境卫生等方面行政处罚权。具体行使全县范围内</w:t>
      </w:r>
      <w:r>
        <w:rPr>
          <w:rFonts w:ascii="仿宋" w:hAnsi="仿宋" w:eastAsia="仿宋"/>
          <w:sz w:val="32"/>
          <w:szCs w:val="32"/>
        </w:rPr>
        <w:t>:</w:t>
      </w:r>
      <w:r>
        <w:rPr>
          <w:rFonts w:hint="eastAsia" w:ascii="仿宋" w:hAnsi="仿宋" w:eastAsia="仿宋"/>
          <w:sz w:val="32"/>
          <w:szCs w:val="32"/>
        </w:rPr>
        <w:t>园林绿化、市政设施、供热、燃气管理方面的行政处罚权</w:t>
      </w:r>
      <w:r>
        <w:rPr>
          <w:rFonts w:ascii="仿宋" w:hAnsi="仿宋" w:eastAsia="仿宋"/>
          <w:sz w:val="32"/>
          <w:szCs w:val="32"/>
        </w:rPr>
        <w:t>;</w:t>
      </w:r>
      <w:r>
        <w:rPr>
          <w:rFonts w:hint="eastAsia" w:ascii="仿宋" w:hAnsi="仿宋" w:eastAsia="仿宋"/>
          <w:sz w:val="32"/>
          <w:szCs w:val="32"/>
        </w:rPr>
        <w:t>城市排水、污水处理和再生水利用方面的行政处罚权</w:t>
      </w:r>
      <w:r>
        <w:rPr>
          <w:rFonts w:ascii="仿宋" w:hAnsi="仿宋" w:eastAsia="仿宋"/>
          <w:sz w:val="32"/>
          <w:szCs w:val="32"/>
        </w:rPr>
        <w:t>;</w:t>
      </w:r>
      <w:r>
        <w:rPr>
          <w:rFonts w:hint="eastAsia" w:ascii="仿宋" w:hAnsi="仿宋" w:eastAsia="仿宋"/>
          <w:sz w:val="32"/>
          <w:szCs w:val="32"/>
        </w:rPr>
        <w:t>城市建筑垃圾管理方面的行政处罚权</w:t>
      </w:r>
      <w:r>
        <w:rPr>
          <w:rFonts w:ascii="仿宋" w:hAnsi="仿宋" w:eastAsia="仿宋"/>
          <w:sz w:val="32"/>
          <w:szCs w:val="32"/>
        </w:rPr>
        <w:t>;</w:t>
      </w:r>
      <w:r>
        <w:rPr>
          <w:rFonts w:hint="eastAsia" w:ascii="仿宋" w:hAnsi="仿宋" w:eastAsia="仿宋"/>
          <w:sz w:val="32"/>
          <w:szCs w:val="32"/>
        </w:rPr>
        <w:t>城市生活</w:t>
      </w:r>
      <w:r>
        <w:rPr>
          <w:rFonts w:hint="eastAsia" w:ascii="仿宋" w:hAnsi="仿宋" w:eastAsia="仿宋"/>
          <w:sz w:val="32"/>
          <w:szCs w:val="32"/>
          <w:lang w:eastAsia="zh-CN"/>
        </w:rPr>
        <w:t>垃圾</w:t>
      </w:r>
      <w:r>
        <w:rPr>
          <w:rFonts w:hint="eastAsia" w:ascii="仿宋" w:hAnsi="仿宋" w:eastAsia="仿宋"/>
          <w:sz w:val="32"/>
          <w:szCs w:val="32"/>
        </w:rPr>
        <w:t>、餐厨垃圾无公害处理和消纳方面的行政处罚权</w:t>
      </w:r>
      <w:r>
        <w:rPr>
          <w:rFonts w:ascii="仿宋" w:hAnsi="仿宋" w:eastAsia="仿宋"/>
          <w:sz w:val="32"/>
          <w:szCs w:val="32"/>
        </w:rPr>
        <w:t>;</w:t>
      </w:r>
      <w:r>
        <w:rPr>
          <w:rFonts w:hint="eastAsia" w:ascii="仿宋" w:hAnsi="仿宋" w:eastAsia="仿宋"/>
          <w:sz w:val="32"/>
          <w:szCs w:val="32"/>
        </w:rPr>
        <w:t>夜景亮化管理方面的行政处罚权。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十四</w:t>
      </w:r>
      <w:r>
        <w:rPr>
          <w:rFonts w:ascii="仿宋" w:hAnsi="仿宋" w:eastAsia="仿宋"/>
          <w:sz w:val="32"/>
          <w:szCs w:val="32"/>
        </w:rPr>
        <w:t>)</w:t>
      </w:r>
      <w:r>
        <w:rPr>
          <w:rFonts w:hint="eastAsia" w:ascii="仿宋" w:hAnsi="仿宋" w:eastAsia="仿宋"/>
          <w:sz w:val="32"/>
          <w:szCs w:val="32"/>
        </w:rPr>
        <w:t>负责指导协调县中心城区环境卫生的组织管理和监督检查。负责建筑垃圾的收集、贮存、清运和处置的监督管理</w:t>
      </w:r>
      <w:r>
        <w:rPr>
          <w:rFonts w:ascii="仿宋" w:hAnsi="仿宋" w:eastAsia="仿宋"/>
          <w:sz w:val="32"/>
          <w:szCs w:val="32"/>
        </w:rPr>
        <w:t>;</w:t>
      </w:r>
      <w:r>
        <w:rPr>
          <w:rFonts w:hint="eastAsia" w:ascii="仿宋" w:hAnsi="仿宋" w:eastAsia="仿宋"/>
          <w:sz w:val="32"/>
          <w:szCs w:val="32"/>
        </w:rPr>
        <w:t>负责医疗废物无害化处理工作</w:t>
      </w:r>
      <w:r>
        <w:rPr>
          <w:rFonts w:ascii="仿宋" w:hAnsi="仿宋" w:eastAsia="仿宋"/>
          <w:sz w:val="32"/>
          <w:szCs w:val="32"/>
        </w:rPr>
        <w:t>;</w:t>
      </w:r>
      <w:r>
        <w:rPr>
          <w:rFonts w:hint="eastAsia" w:ascii="仿宋" w:hAnsi="仿宋" w:eastAsia="仿宋"/>
          <w:sz w:val="32"/>
          <w:szCs w:val="32"/>
        </w:rPr>
        <w:t>负责生活垃圾、餐厨垃圾无公害处理和消纳方面的监督管理</w:t>
      </w:r>
      <w:r>
        <w:rPr>
          <w:rFonts w:ascii="仿宋" w:hAnsi="仿宋" w:eastAsia="仿宋"/>
          <w:sz w:val="32"/>
          <w:szCs w:val="32"/>
        </w:rPr>
        <w:t>;</w:t>
      </w:r>
      <w:r>
        <w:rPr>
          <w:rFonts w:hint="eastAsia" w:ascii="仿宋" w:hAnsi="仿宋" w:eastAsia="仿宋"/>
          <w:sz w:val="32"/>
          <w:szCs w:val="32"/>
        </w:rPr>
        <w:t>负责全县“三清一管”工作和卫生责任单位的达标管理和检査验收</w:t>
      </w:r>
      <w:r>
        <w:rPr>
          <w:rFonts w:ascii="仿宋" w:hAnsi="仿宋" w:eastAsia="仿宋"/>
          <w:sz w:val="32"/>
          <w:szCs w:val="32"/>
        </w:rPr>
        <w:t>;</w:t>
      </w:r>
      <w:r>
        <w:rPr>
          <w:rFonts w:hint="eastAsia" w:ascii="仿宋" w:hAnsi="仿宋" w:eastAsia="仿宋"/>
          <w:sz w:val="32"/>
          <w:szCs w:val="32"/>
        </w:rPr>
        <w:t>负责环卫机械设备配置的计划编劁和产权管理</w:t>
      </w:r>
      <w:r>
        <w:rPr>
          <w:rFonts w:ascii="仿宋" w:hAnsi="仿宋" w:eastAsia="仿宋"/>
          <w:sz w:val="32"/>
          <w:szCs w:val="32"/>
        </w:rPr>
        <w:t>;</w:t>
      </w:r>
      <w:r>
        <w:rPr>
          <w:rFonts w:hint="eastAsia" w:ascii="仿宋" w:hAnsi="仿宋" w:eastAsia="仿宋"/>
          <w:sz w:val="32"/>
          <w:szCs w:val="32"/>
        </w:rPr>
        <w:t>负责环卫基础设施工程项目的建设和管理工作。</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十五</w:t>
      </w:r>
      <w:r>
        <w:rPr>
          <w:rFonts w:ascii="仿宋" w:hAnsi="仿宋" w:eastAsia="仿宋"/>
          <w:sz w:val="32"/>
          <w:szCs w:val="32"/>
        </w:rPr>
        <w:t>)</w:t>
      </w:r>
      <w:r>
        <w:rPr>
          <w:rFonts w:hint="eastAsia" w:ascii="仿宋" w:hAnsi="仿宋" w:eastAsia="仿宋"/>
          <w:sz w:val="32"/>
          <w:szCs w:val="32"/>
        </w:rPr>
        <w:t>负责协调全县燃气设施的建设、维护及管理</w:t>
      </w:r>
      <w:r>
        <w:rPr>
          <w:rFonts w:ascii="仿宋" w:hAnsi="仿宋" w:eastAsia="仿宋"/>
          <w:sz w:val="32"/>
          <w:szCs w:val="32"/>
        </w:rPr>
        <w:t>;</w:t>
      </w:r>
      <w:r>
        <w:rPr>
          <w:rFonts w:hint="eastAsia" w:ascii="仿宋" w:hAnsi="仿宋" w:eastAsia="仿宋"/>
          <w:sz w:val="32"/>
          <w:szCs w:val="32"/>
        </w:rPr>
        <w:t>负责燃气加气站的规划和监督管理</w:t>
      </w:r>
      <w:r>
        <w:rPr>
          <w:rFonts w:ascii="仿宋" w:hAnsi="仿宋" w:eastAsia="仿宋"/>
          <w:sz w:val="32"/>
          <w:szCs w:val="32"/>
        </w:rPr>
        <w:t>;</w:t>
      </w:r>
      <w:r>
        <w:rPr>
          <w:rFonts w:hint="eastAsia" w:ascii="仿宋" w:hAnsi="仿宋" w:eastAsia="仿宋"/>
          <w:sz w:val="32"/>
          <w:szCs w:val="32"/>
        </w:rPr>
        <w:t>负责液化石油气经营、燃气燃烧器具安装及维修的监督管理。负责协调城市集中供热设施的建设、维护和管理</w:t>
      </w:r>
      <w:r>
        <w:rPr>
          <w:rFonts w:ascii="仿宋" w:hAnsi="仿宋" w:eastAsia="仿宋"/>
          <w:sz w:val="32"/>
          <w:szCs w:val="32"/>
        </w:rPr>
        <w:t>;</w:t>
      </w:r>
      <w:r>
        <w:rPr>
          <w:rFonts w:hint="eastAsia" w:ascii="仿宋" w:hAnsi="仿宋" w:eastAsia="仿宋"/>
          <w:sz w:val="32"/>
          <w:szCs w:val="32"/>
        </w:rPr>
        <w:t>负责城市供热经营的监督管理</w:t>
      </w:r>
      <w:r>
        <w:rPr>
          <w:rFonts w:ascii="仿宋" w:hAnsi="仿宋" w:eastAsia="仿宋"/>
          <w:sz w:val="32"/>
          <w:szCs w:val="32"/>
        </w:rPr>
        <w:t>;</w:t>
      </w:r>
      <w:r>
        <w:rPr>
          <w:rFonts w:hint="eastAsia" w:ascii="仿宋" w:hAnsi="仿宋" w:eastAsia="仿宋"/>
          <w:sz w:val="32"/>
          <w:szCs w:val="32"/>
        </w:rPr>
        <w:t>负责城市供热经营权的申报工作。参与全县市政公用基础设施的设计工作</w:t>
      </w:r>
      <w:r>
        <w:rPr>
          <w:rFonts w:ascii="仿宋" w:hAnsi="仿宋" w:eastAsia="仿宋"/>
          <w:sz w:val="32"/>
          <w:szCs w:val="32"/>
        </w:rPr>
        <w:t>;</w:t>
      </w:r>
      <w:r>
        <w:rPr>
          <w:rFonts w:hint="eastAsia" w:ascii="仿宋" w:hAnsi="仿宋" w:eastAsia="仿宋"/>
          <w:sz w:val="32"/>
          <w:szCs w:val="32"/>
        </w:rPr>
        <w:t>负责协调市政公用事业建设用地的征地拆迁工。</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十六</w:t>
      </w:r>
      <w:r>
        <w:rPr>
          <w:rFonts w:ascii="仿宋" w:hAnsi="仿宋" w:eastAsia="仿宋"/>
          <w:sz w:val="32"/>
          <w:szCs w:val="32"/>
        </w:rPr>
        <w:t>)</w:t>
      </w:r>
      <w:r>
        <w:rPr>
          <w:rFonts w:hint="eastAsia" w:ascii="仿宋" w:hAnsi="仿宋" w:eastAsia="仿宋"/>
          <w:sz w:val="32"/>
          <w:szCs w:val="32"/>
        </w:rPr>
        <w:t>负责全县建立和完善住房保障体系工作，编制保障性住房年度计划</w:t>
      </w:r>
      <w:r>
        <w:rPr>
          <w:rFonts w:ascii="仿宋" w:hAnsi="仿宋" w:eastAsia="仿宋"/>
          <w:sz w:val="32"/>
          <w:szCs w:val="32"/>
        </w:rPr>
        <w:t>;</w:t>
      </w:r>
      <w:r>
        <w:rPr>
          <w:rFonts w:hint="eastAsia" w:ascii="仿宋" w:hAnsi="仿宋" w:eastAsia="仿宋"/>
          <w:sz w:val="32"/>
          <w:szCs w:val="32"/>
        </w:rPr>
        <w:t>会同有关</w:t>
      </w:r>
      <w:r>
        <w:rPr>
          <w:rFonts w:hint="eastAsia" w:ascii="仿宋" w:hAnsi="仿宋" w:eastAsia="仿宋"/>
          <w:sz w:val="32"/>
          <w:szCs w:val="32"/>
          <w:lang w:eastAsia="zh-CN"/>
        </w:rPr>
        <w:t>单位</w:t>
      </w:r>
      <w:r>
        <w:rPr>
          <w:rFonts w:hint="eastAsia" w:ascii="仿宋" w:hAnsi="仿宋" w:eastAsia="仿宋"/>
          <w:sz w:val="32"/>
          <w:szCs w:val="32"/>
        </w:rPr>
        <w:t>开展国家、省、市和县有关保障住房资金安排的组织实施工作</w:t>
      </w:r>
      <w:r>
        <w:rPr>
          <w:rFonts w:ascii="仿宋" w:hAnsi="仿宋" w:eastAsia="仿宋"/>
          <w:sz w:val="32"/>
          <w:szCs w:val="32"/>
        </w:rPr>
        <w:t>;</w:t>
      </w:r>
      <w:r>
        <w:rPr>
          <w:rFonts w:hint="eastAsia" w:ascii="仿宋" w:hAnsi="仿宋" w:eastAsia="仿宋"/>
          <w:sz w:val="32"/>
          <w:szCs w:val="32"/>
        </w:rPr>
        <w:t>协同有关</w:t>
      </w:r>
      <w:r>
        <w:rPr>
          <w:rFonts w:hint="eastAsia" w:ascii="仿宋" w:hAnsi="仿宋" w:eastAsia="仿宋"/>
          <w:sz w:val="32"/>
          <w:szCs w:val="32"/>
          <w:lang w:eastAsia="zh-CN"/>
        </w:rPr>
        <w:t>单位</w:t>
      </w:r>
      <w:r>
        <w:rPr>
          <w:rFonts w:hint="eastAsia" w:ascii="仿宋" w:hAnsi="仿宋" w:eastAsia="仿宋"/>
          <w:sz w:val="32"/>
          <w:szCs w:val="32"/>
        </w:rPr>
        <w:t>编制本县住宅建设中长期规划和年度计划</w:t>
      </w:r>
      <w:r>
        <w:rPr>
          <w:rFonts w:ascii="仿宋" w:hAnsi="仿宋" w:eastAsia="仿宋"/>
          <w:sz w:val="32"/>
          <w:szCs w:val="32"/>
        </w:rPr>
        <w:t>;</w:t>
      </w:r>
      <w:r>
        <w:rPr>
          <w:rFonts w:hint="eastAsia" w:ascii="仿宋" w:hAnsi="仿宋" w:eastAsia="仿宋"/>
          <w:sz w:val="32"/>
          <w:szCs w:val="32"/>
        </w:rPr>
        <w:t>负责全县住房制度改革。负责全县房产交易市场管理。会同有关</w:t>
      </w:r>
      <w:r>
        <w:rPr>
          <w:rFonts w:hint="eastAsia" w:ascii="仿宋" w:hAnsi="仿宋" w:eastAsia="仿宋"/>
          <w:sz w:val="32"/>
          <w:szCs w:val="32"/>
          <w:lang w:eastAsia="zh-CN"/>
        </w:rPr>
        <w:t>单位</w:t>
      </w:r>
      <w:r>
        <w:rPr>
          <w:rFonts w:hint="eastAsia" w:ascii="仿宋" w:hAnsi="仿宋" w:eastAsia="仿宋"/>
          <w:sz w:val="32"/>
          <w:szCs w:val="32"/>
        </w:rPr>
        <w:t>拟订房地产调控政策并监督执行。负责牵头组织开展全县房产交易市场秩序专项整治活动，负责新建商品房预售资金和存量房交易结算资金的监管负责加强对房产市场信息监测和运行分析。</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十七</w:t>
      </w:r>
      <w:r>
        <w:rPr>
          <w:rFonts w:ascii="仿宋" w:hAnsi="仿宋" w:eastAsia="仿宋"/>
          <w:sz w:val="32"/>
          <w:szCs w:val="32"/>
        </w:rPr>
        <w:t>)</w:t>
      </w:r>
      <w:r>
        <w:rPr>
          <w:rFonts w:hint="eastAsia" w:ascii="仿宋" w:hAnsi="仿宋" w:eastAsia="仿宋"/>
          <w:sz w:val="32"/>
          <w:szCs w:val="32"/>
        </w:rPr>
        <w:t>负责拟订房屋交易、房屋租赁、房地产估价与经纪管理、物业管理的相关制度并监督实施，负责监督房屋产权管理等工作</w:t>
      </w:r>
      <w:r>
        <w:rPr>
          <w:rFonts w:ascii="仿宋" w:hAnsi="仿宋" w:eastAsia="仿宋"/>
          <w:sz w:val="32"/>
          <w:szCs w:val="32"/>
        </w:rPr>
        <w:t>;</w:t>
      </w:r>
      <w:r>
        <w:rPr>
          <w:rFonts w:hint="eastAsia" w:ascii="仿宋" w:hAnsi="仿宋" w:eastAsia="仿宋"/>
          <w:sz w:val="32"/>
          <w:szCs w:val="32"/>
        </w:rPr>
        <w:t>负责城镇个人住房信息系统建设与管理工作。负责县本级房屋交易管理工作。负责测绘成果管理工作。负责全县物业管理企业的行业管理工作</w:t>
      </w:r>
      <w:r>
        <w:rPr>
          <w:rFonts w:ascii="仿宋" w:hAnsi="仿宋" w:eastAsia="仿宋"/>
          <w:sz w:val="32"/>
          <w:szCs w:val="32"/>
        </w:rPr>
        <w:t>;</w:t>
      </w:r>
      <w:r>
        <w:rPr>
          <w:rFonts w:hint="eastAsia" w:ascii="仿宋" w:hAnsi="仿宋" w:eastAsia="仿宋"/>
          <w:sz w:val="32"/>
          <w:szCs w:val="32"/>
        </w:rPr>
        <w:t>负责协调、指导全县物业管理工作</w:t>
      </w:r>
      <w:r>
        <w:rPr>
          <w:rFonts w:ascii="仿宋" w:hAnsi="仿宋" w:eastAsia="仿宋"/>
          <w:sz w:val="32"/>
          <w:szCs w:val="32"/>
        </w:rPr>
        <w:t>;</w:t>
      </w:r>
      <w:r>
        <w:rPr>
          <w:rFonts w:hint="eastAsia" w:ascii="仿宋" w:hAnsi="仿宋" w:eastAsia="仿宋"/>
          <w:sz w:val="32"/>
          <w:szCs w:val="32"/>
        </w:rPr>
        <w:t>负责指导全县住宅专项维修资金的管理工作。负责全县房屋安全鉴定管理和住宅室内装饰装修管理工作</w:t>
      </w:r>
      <w:r>
        <w:rPr>
          <w:rFonts w:ascii="仿宋" w:hAnsi="仿宋" w:eastAsia="仿宋"/>
          <w:sz w:val="32"/>
          <w:szCs w:val="32"/>
        </w:rPr>
        <w:t>;</w:t>
      </w:r>
      <w:r>
        <w:rPr>
          <w:rFonts w:hint="eastAsia" w:ascii="仿宋" w:hAnsi="仿宋" w:eastAsia="仿宋"/>
          <w:sz w:val="32"/>
          <w:szCs w:val="32"/>
        </w:rPr>
        <w:t>负责全县直管公房的管理工作。负责住房保障和房产管理等方面的科技、教育和信息化建设工作</w:t>
      </w:r>
      <w:r>
        <w:rPr>
          <w:rFonts w:ascii="仿宋" w:hAnsi="仿宋" w:eastAsia="仿宋"/>
          <w:sz w:val="32"/>
          <w:szCs w:val="32"/>
        </w:rPr>
        <w:t>;</w:t>
      </w:r>
      <w:r>
        <w:rPr>
          <w:rFonts w:hint="eastAsia" w:ascii="仿宋" w:hAnsi="仿宋" w:eastAsia="仿宋"/>
          <w:sz w:val="32"/>
          <w:szCs w:val="32"/>
        </w:rPr>
        <w:t>负责全县房产交易登记纠纷的行政裁决、行政复议的受理和行政诉讼工作</w:t>
      </w:r>
      <w:r>
        <w:rPr>
          <w:rFonts w:ascii="仿宋" w:hAnsi="仿宋" w:eastAsia="仿宋"/>
          <w:sz w:val="32"/>
          <w:szCs w:val="32"/>
        </w:rPr>
        <w:t>;</w:t>
      </w:r>
      <w:r>
        <w:rPr>
          <w:rFonts w:hint="eastAsia" w:ascii="仿宋" w:hAnsi="仿宋" w:eastAsia="仿宋"/>
          <w:sz w:val="32"/>
          <w:szCs w:val="32"/>
        </w:rPr>
        <w:t>负责房地产业协会、物业管理协会的监督指导工作。</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十八</w:t>
      </w:r>
      <w:r>
        <w:rPr>
          <w:rFonts w:ascii="仿宋" w:hAnsi="仿宋" w:eastAsia="仿宋"/>
          <w:sz w:val="32"/>
          <w:szCs w:val="32"/>
        </w:rPr>
        <w:t xml:space="preserve">)  </w:t>
      </w:r>
      <w:r>
        <w:rPr>
          <w:rFonts w:hint="eastAsia" w:ascii="仿宋" w:hAnsi="仿宋" w:eastAsia="仿宋"/>
          <w:sz w:val="32"/>
          <w:szCs w:val="32"/>
        </w:rPr>
        <w:t>拟订全县人民防空发展规划，编制人民防空工作年度计划并督导落实，与发展和改革主管</w:t>
      </w:r>
      <w:r>
        <w:rPr>
          <w:rFonts w:hint="eastAsia" w:ascii="仿宋" w:hAnsi="仿宋" w:eastAsia="仿宋"/>
          <w:sz w:val="32"/>
          <w:szCs w:val="32"/>
          <w:lang w:eastAsia="zh-CN"/>
        </w:rPr>
        <w:t>单位</w:t>
      </w:r>
      <w:r>
        <w:rPr>
          <w:rFonts w:hint="eastAsia" w:ascii="仿宋" w:hAnsi="仿宋" w:eastAsia="仿宋"/>
          <w:sz w:val="32"/>
          <w:szCs w:val="32"/>
        </w:rPr>
        <w:t>共同负责协调有关</w:t>
      </w:r>
      <w:r>
        <w:rPr>
          <w:rFonts w:hint="eastAsia" w:ascii="仿宋" w:hAnsi="仿宋" w:eastAsia="仿宋"/>
          <w:sz w:val="32"/>
          <w:szCs w:val="32"/>
          <w:lang w:eastAsia="zh-CN"/>
        </w:rPr>
        <w:t>单位</w:t>
      </w:r>
      <w:r>
        <w:rPr>
          <w:rFonts w:hint="eastAsia" w:ascii="仿宋" w:hAnsi="仿宋" w:eastAsia="仿宋"/>
          <w:sz w:val="32"/>
          <w:szCs w:val="32"/>
        </w:rPr>
        <w:t>编制重要经济目标防护建设总体规划。参与管理城市地下空间开发利用规划编制工作。组织编制人民防空工程、人口疏散地域</w:t>
      </w:r>
      <w:r>
        <w:rPr>
          <w:rFonts w:ascii="仿宋" w:hAnsi="仿宋" w:eastAsia="仿宋"/>
          <w:sz w:val="32"/>
          <w:szCs w:val="32"/>
        </w:rPr>
        <w:t>(</w:t>
      </w:r>
      <w:r>
        <w:rPr>
          <w:rFonts w:hint="eastAsia" w:ascii="仿宋" w:hAnsi="仿宋" w:eastAsia="仿宋"/>
          <w:sz w:val="32"/>
          <w:szCs w:val="32"/>
        </w:rPr>
        <w:t>基地</w:t>
      </w:r>
      <w:r>
        <w:rPr>
          <w:rFonts w:ascii="仿宋" w:hAnsi="仿宋" w:eastAsia="仿宋"/>
          <w:sz w:val="32"/>
          <w:szCs w:val="32"/>
        </w:rPr>
        <w:t>)</w:t>
      </w:r>
      <w:r>
        <w:rPr>
          <w:rFonts w:hint="eastAsia" w:ascii="仿宋" w:hAnsi="仿宋" w:eastAsia="仿宋"/>
          <w:sz w:val="32"/>
          <w:szCs w:val="32"/>
        </w:rPr>
        <w:t>、人民防空信息化等规划并督导落实。审核城市总体规划中人民防空内容。</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十九</w:t>
      </w:r>
      <w:r>
        <w:rPr>
          <w:rFonts w:ascii="仿宋" w:hAnsi="仿宋" w:eastAsia="仿宋"/>
          <w:sz w:val="32"/>
          <w:szCs w:val="32"/>
        </w:rPr>
        <w:t>)</w:t>
      </w:r>
      <w:r>
        <w:rPr>
          <w:rFonts w:hint="eastAsia" w:ascii="仿宋" w:hAnsi="仿宋" w:eastAsia="仿宋"/>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w:t>
      </w:r>
      <w:r>
        <w:rPr>
          <w:rFonts w:ascii="仿宋" w:hAnsi="仿宋" w:eastAsia="仿宋"/>
          <w:sz w:val="32"/>
          <w:szCs w:val="32"/>
        </w:rPr>
        <w:t>(</w:t>
      </w:r>
      <w:r>
        <w:rPr>
          <w:rFonts w:hint="eastAsia" w:ascii="仿宋" w:hAnsi="仿宋" w:eastAsia="仿宋"/>
          <w:sz w:val="32"/>
          <w:szCs w:val="32"/>
        </w:rPr>
        <w:t>基地</w:t>
      </w:r>
      <w:r>
        <w:rPr>
          <w:rFonts w:ascii="仿宋" w:hAnsi="仿宋" w:eastAsia="仿宋"/>
          <w:sz w:val="32"/>
          <w:szCs w:val="32"/>
        </w:rPr>
        <w:t>)</w:t>
      </w:r>
      <w:r>
        <w:rPr>
          <w:rFonts w:hint="eastAsia" w:ascii="仿宋" w:hAnsi="仿宋" w:eastAsia="仿宋"/>
          <w:sz w:val="32"/>
          <w:szCs w:val="32"/>
        </w:rPr>
        <w:t>建设，负责利用人民防空工程和人口疏散地域</w:t>
      </w:r>
      <w:r>
        <w:rPr>
          <w:rFonts w:ascii="仿宋" w:hAnsi="仿宋" w:eastAsia="仿宋"/>
          <w:sz w:val="32"/>
          <w:szCs w:val="32"/>
        </w:rPr>
        <w:t>(</w:t>
      </w:r>
      <w:r>
        <w:rPr>
          <w:rFonts w:hint="eastAsia" w:ascii="仿宋" w:hAnsi="仿宋" w:eastAsia="仿宋"/>
          <w:sz w:val="32"/>
          <w:szCs w:val="32"/>
        </w:rPr>
        <w:t>基地</w:t>
      </w:r>
      <w:r>
        <w:rPr>
          <w:rFonts w:ascii="仿宋" w:hAnsi="仿宋" w:eastAsia="仿宋"/>
          <w:sz w:val="32"/>
          <w:szCs w:val="32"/>
        </w:rPr>
        <w:t>)</w:t>
      </w:r>
      <w:r>
        <w:rPr>
          <w:rFonts w:hint="eastAsia" w:ascii="仿宋" w:hAnsi="仿宋" w:eastAsia="仿宋"/>
          <w:sz w:val="32"/>
          <w:szCs w:val="32"/>
        </w:rPr>
        <w:t>建设防灾应急避难场所工作。指导重要经济目标单位落实防护建设要求。</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二十</w:t>
      </w:r>
      <w:r>
        <w:rPr>
          <w:rFonts w:ascii="仿宋" w:hAnsi="仿宋" w:eastAsia="仿宋"/>
          <w:sz w:val="32"/>
          <w:szCs w:val="32"/>
        </w:rPr>
        <w:t>)</w:t>
      </w:r>
      <w:r>
        <w:rPr>
          <w:rFonts w:hint="eastAsia" w:ascii="仿宋" w:hAnsi="仿宋" w:eastAsia="仿宋"/>
          <w:sz w:val="32"/>
          <w:szCs w:val="32"/>
        </w:rPr>
        <w:t>制定县人民防空指挥部服务保障计划并负责日常</w:t>
      </w:r>
    </w:p>
    <w:p>
      <w:pPr>
        <w:spacing w:line="600" w:lineRule="exact"/>
        <w:rPr>
          <w:rFonts w:ascii="仿宋" w:hAnsi="仿宋" w:eastAsia="仿宋"/>
          <w:sz w:val="32"/>
          <w:szCs w:val="32"/>
        </w:rPr>
      </w:pPr>
      <w:r>
        <w:rPr>
          <w:rFonts w:hint="eastAsia" w:ascii="仿宋" w:hAnsi="仿宋" w:eastAsia="仿宋"/>
          <w:sz w:val="32"/>
          <w:szCs w:val="32"/>
        </w:rPr>
        <w:t>工作，负责县级指挥场所和设施设备建设、使用和管理，拟订县级防空计划方案。负责人民防空指挥体系建设和防空计划方案制定。组织指导群众防空组织建设。组织开展全县人民防空信息化建设，负责人民防空信息系统建设、使用、维护和管理，组织开展人民防空警报体系建设和警报试鸣工作。协调利用军队和地方通信网保障人民防空通信警报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二十一</w:t>
      </w:r>
      <w:r>
        <w:rPr>
          <w:rFonts w:ascii="仿宋" w:hAnsi="仿宋" w:eastAsia="仿宋"/>
          <w:sz w:val="32"/>
          <w:szCs w:val="32"/>
        </w:rPr>
        <w:t>)</w:t>
      </w:r>
      <w:r>
        <w:rPr>
          <w:rFonts w:hint="eastAsia" w:ascii="仿宋" w:hAnsi="仿宋" w:eastAsia="仿宋"/>
          <w:sz w:val="32"/>
          <w:szCs w:val="32"/>
        </w:rPr>
        <w:t>会同有关</w:t>
      </w:r>
      <w:r>
        <w:rPr>
          <w:rFonts w:hint="eastAsia" w:ascii="仿宋" w:hAnsi="仿宋" w:eastAsia="仿宋"/>
          <w:sz w:val="32"/>
          <w:szCs w:val="32"/>
          <w:lang w:eastAsia="zh-CN"/>
        </w:rPr>
        <w:t>单位</w:t>
      </w:r>
      <w:r>
        <w:rPr>
          <w:rFonts w:hint="eastAsia" w:ascii="仿宋" w:hAnsi="仿宋" w:eastAsia="仿宋"/>
          <w:sz w:val="32"/>
          <w:szCs w:val="32"/>
        </w:rPr>
        <w:t>和单位开展防空防灾宣传教育普及防空防灾知识，提高群众防护技能。制定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协助有关</w:t>
      </w:r>
      <w:r>
        <w:rPr>
          <w:rFonts w:hint="eastAsia" w:ascii="仿宋" w:hAnsi="仿宋" w:eastAsia="仿宋"/>
          <w:sz w:val="32"/>
          <w:szCs w:val="32"/>
          <w:lang w:eastAsia="zh-CN"/>
        </w:rPr>
        <w:t>单位</w:t>
      </w:r>
      <w:r>
        <w:rPr>
          <w:rFonts w:hint="eastAsia" w:ascii="仿宋" w:hAnsi="仿宋" w:eastAsia="仿宋"/>
          <w:sz w:val="32"/>
          <w:szCs w:val="32"/>
        </w:rPr>
        <w:t>恢复城市生产、生活秩序。完成县人防</w:t>
      </w:r>
      <w:r>
        <w:rPr>
          <w:rFonts w:hint="eastAsia" w:ascii="仿宋" w:hAnsi="仿宋" w:eastAsia="仿宋"/>
          <w:sz w:val="32"/>
          <w:szCs w:val="32"/>
          <w:lang w:eastAsia="zh-CN"/>
        </w:rPr>
        <w:t>单位</w:t>
      </w:r>
      <w:r>
        <w:rPr>
          <w:rFonts w:hint="eastAsia" w:ascii="仿宋" w:hAnsi="仿宋" w:eastAsia="仿宋"/>
          <w:sz w:val="32"/>
          <w:szCs w:val="32"/>
        </w:rPr>
        <w:t>赋子的其他任务。承担县政府赋子的防灾救灾等应急支援任务。</w:t>
      </w:r>
    </w:p>
    <w:p>
      <w:pPr>
        <w:ind w:firstLine="640"/>
        <w:rPr>
          <w:rFonts w:ascii="方正楷体_GBK" w:hAnsi="方正楷体_GBK" w:eastAsia="方正楷体_GBK" w:cs="方正楷体_GBK"/>
          <w:b/>
          <w:color w:val="000000"/>
          <w:sz w:val="32"/>
        </w:rPr>
      </w:pP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成安县建设局机关</w:t>
            </w:r>
          </w:p>
        </w:tc>
        <w:tc>
          <w:tcPr>
            <w:tcW w:w="1843" w:type="dxa"/>
            <w:vAlign w:val="center"/>
          </w:tcPr>
          <w:p>
            <w:pPr>
              <w:pStyle w:val="11"/>
              <w:rPr>
                <w:lang w:eastAsia="zh-CN"/>
              </w:rPr>
            </w:pPr>
            <w:r>
              <w:rPr>
                <w:rFonts w:hint="eastAsia"/>
                <w:lang w:eastAsia="zh-CN"/>
              </w:rPr>
              <w:t>行政</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tabs>
          <w:tab w:val="left" w:pos="0"/>
          <w:tab w:val="right" w:pos="284"/>
          <w:tab w:val="right" w:pos="426"/>
        </w:tabs>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1</w:t>
      </w:r>
      <w:r>
        <w:rPr>
          <w:rFonts w:hint="eastAsia" w:ascii="楷体" w:hAnsi="楷体" w:eastAsia="楷体" w:cs="仿宋"/>
          <w:b/>
          <w:bCs/>
          <w:sz w:val="32"/>
          <w:szCs w:val="32"/>
        </w:rPr>
        <w:t>、收入说明</w:t>
      </w:r>
    </w:p>
    <w:p>
      <w:pPr>
        <w:spacing w:line="560" w:lineRule="exact"/>
        <w:ind w:firstLine="640"/>
        <w:rPr>
          <w:rFonts w:ascii="仿宋" w:hAnsi="仿宋" w:eastAsia="仿宋" w:cs="方正仿宋_GBK"/>
          <w:sz w:val="32"/>
          <w:szCs w:val="32"/>
        </w:rPr>
      </w:pPr>
      <w:r>
        <w:rPr>
          <w:rFonts w:hint="eastAsia" w:ascii="仿宋" w:hAnsi="仿宋" w:eastAsia="仿宋" w:cs="方正仿宋_GBK"/>
          <w:sz w:val="32"/>
          <w:szCs w:val="32"/>
          <w:lang w:eastAsia="zh-CN"/>
        </w:rPr>
        <w:t>2023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 xml:space="preserve"> 5526</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5526</w:t>
      </w:r>
      <w:r>
        <w:rPr>
          <w:rFonts w:hint="eastAsia" w:ascii="仿宋" w:hAnsi="仿宋" w:eastAsia="仿宋" w:cs="方正仿宋_GBK"/>
          <w:sz w:val="32"/>
          <w:szCs w:val="32"/>
        </w:rPr>
        <w:t>万元，政府性基金收入0万元，国有资本经营收入0万元，事业收入0万元，其他收入0万元。</w:t>
      </w:r>
    </w:p>
    <w:p>
      <w:pPr>
        <w:tabs>
          <w:tab w:val="left" w:pos="0"/>
          <w:tab w:val="right" w:pos="284"/>
          <w:tab w:val="right" w:pos="426"/>
        </w:tabs>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2</w:t>
      </w:r>
      <w:r>
        <w:rPr>
          <w:rFonts w:hint="eastAsia" w:ascii="楷体" w:hAnsi="楷体" w:eastAsia="楷体" w:cs="仿宋"/>
          <w:b/>
          <w:bCs/>
          <w:sz w:val="32"/>
          <w:szCs w:val="32"/>
        </w:rPr>
        <w:t>、支出说明</w:t>
      </w:r>
    </w:p>
    <w:p>
      <w:pPr>
        <w:spacing w:line="560" w:lineRule="exact"/>
        <w:ind w:firstLine="640"/>
        <w:rPr>
          <w:rFonts w:ascii="仿宋" w:hAnsi="仿宋" w:eastAsia="仿宋" w:cs="方正仿宋_GBK"/>
          <w:sz w:val="32"/>
          <w:szCs w:val="32"/>
        </w:rPr>
      </w:pPr>
      <w:r>
        <w:rPr>
          <w:rFonts w:hint="eastAsia" w:ascii="仿宋" w:hAnsi="仿宋" w:eastAsia="仿宋" w:cs="方正仿宋_GBK"/>
          <w:sz w:val="32"/>
          <w:szCs w:val="32"/>
          <w:lang w:eastAsia="zh-CN"/>
        </w:rPr>
        <w:t>2023</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5526</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1742.03</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1420.03</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eastAsia="zh-CN"/>
        </w:rPr>
        <w:t xml:space="preserve">322 </w:t>
      </w:r>
      <w:r>
        <w:rPr>
          <w:rFonts w:hint="eastAsia" w:ascii="仿宋" w:hAnsi="仿宋" w:eastAsia="仿宋" w:cs="方正仿宋_GBK"/>
          <w:sz w:val="32"/>
          <w:szCs w:val="32"/>
        </w:rPr>
        <w:t>万元；项目支出</w:t>
      </w:r>
      <w:r>
        <w:rPr>
          <w:rFonts w:hint="eastAsia" w:ascii="仿宋" w:hAnsi="仿宋" w:eastAsia="仿宋" w:cs="方正仿宋_GBK"/>
          <w:sz w:val="32"/>
          <w:szCs w:val="32"/>
          <w:lang w:eastAsia="zh-CN"/>
        </w:rPr>
        <w:t>3783.97</w:t>
      </w:r>
      <w:r>
        <w:rPr>
          <w:rFonts w:hint="eastAsia" w:ascii="仿宋" w:hAnsi="仿宋" w:eastAsia="仿宋" w:cs="方正仿宋_GBK"/>
          <w:sz w:val="32"/>
          <w:szCs w:val="32"/>
        </w:rPr>
        <w:t>万元。</w:t>
      </w:r>
    </w:p>
    <w:p>
      <w:pPr>
        <w:tabs>
          <w:tab w:val="left" w:pos="0"/>
          <w:tab w:val="right" w:pos="284"/>
          <w:tab w:val="right" w:pos="426"/>
        </w:tabs>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3</w:t>
      </w:r>
      <w:r>
        <w:rPr>
          <w:rFonts w:hint="eastAsia" w:ascii="楷体" w:hAnsi="楷体" w:eastAsia="楷体" w:cs="仿宋"/>
          <w:b/>
          <w:bCs/>
          <w:sz w:val="32"/>
          <w:szCs w:val="32"/>
        </w:rPr>
        <w:t>、比上年增减变化情况</w:t>
      </w:r>
    </w:p>
    <w:p>
      <w:pPr>
        <w:spacing w:line="500" w:lineRule="exact"/>
        <w:ind w:firstLine="560"/>
      </w:pPr>
      <w:r>
        <w:rPr>
          <w:rFonts w:hint="eastAsia" w:ascii="仿宋" w:hAnsi="仿宋" w:eastAsia="仿宋" w:cs="方正仿宋_GBK"/>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5526</w:t>
      </w:r>
      <w:r>
        <w:rPr>
          <w:rFonts w:hint="eastAsia" w:ascii="仿宋" w:hAnsi="仿宋" w:eastAsia="仿宋" w:cs="方正仿宋_GBK"/>
          <w:sz w:val="32"/>
          <w:szCs w:val="32"/>
        </w:rPr>
        <w:t>万元，较</w:t>
      </w:r>
      <w:r>
        <w:rPr>
          <w:rFonts w:hint="eastAsia" w:ascii="仿宋" w:hAnsi="仿宋" w:eastAsia="仿宋" w:cs="方正仿宋_GBK"/>
          <w:sz w:val="32"/>
          <w:szCs w:val="32"/>
          <w:lang w:eastAsia="zh-CN"/>
        </w:rPr>
        <w:t>2022</w:t>
      </w:r>
      <w:r>
        <w:rPr>
          <w:rFonts w:hint="eastAsia" w:ascii="仿宋" w:hAnsi="仿宋" w:eastAsia="仿宋" w:cs="方正仿宋_GBK"/>
          <w:sz w:val="32"/>
          <w:szCs w:val="32"/>
        </w:rPr>
        <w:t>年预算增加</w:t>
      </w:r>
      <w:r>
        <w:rPr>
          <w:rFonts w:hint="eastAsia" w:ascii="仿宋" w:hAnsi="仿宋" w:eastAsia="仿宋" w:cs="方正仿宋_GBK"/>
          <w:sz w:val="32"/>
          <w:szCs w:val="32"/>
          <w:lang w:eastAsia="zh-CN"/>
        </w:rPr>
        <w:t>2747.27</w:t>
      </w:r>
      <w:r>
        <w:rPr>
          <w:rFonts w:hint="eastAsia" w:ascii="仿宋" w:hAnsi="仿宋" w:eastAsia="仿宋" w:cs="方正仿宋_GBK"/>
          <w:sz w:val="32"/>
          <w:szCs w:val="32"/>
        </w:rPr>
        <w:t>万元，其中：基本支出增加</w:t>
      </w:r>
      <w:r>
        <w:rPr>
          <w:rFonts w:hint="eastAsia" w:ascii="仿宋" w:hAnsi="仿宋" w:eastAsia="仿宋" w:cs="方正仿宋_GBK"/>
          <w:sz w:val="32"/>
          <w:szCs w:val="32"/>
          <w:lang w:eastAsia="zh-CN"/>
        </w:rPr>
        <w:t>427.19</w:t>
      </w:r>
      <w:r>
        <w:rPr>
          <w:rFonts w:hint="eastAsia" w:ascii="仿宋" w:hAnsi="仿宋" w:eastAsia="仿宋" w:cs="方正仿宋_GBK"/>
          <w:sz w:val="32"/>
          <w:szCs w:val="32"/>
        </w:rPr>
        <w:t>万元，主要为人员经费支出增加</w:t>
      </w:r>
      <w:r>
        <w:rPr>
          <w:rFonts w:hint="eastAsia" w:ascii="仿宋" w:hAnsi="仿宋" w:eastAsia="仿宋" w:cs="方正仿宋_GBK"/>
          <w:sz w:val="32"/>
          <w:szCs w:val="32"/>
          <w:lang w:eastAsia="zh-CN"/>
        </w:rPr>
        <w:t>427.87万元</w:t>
      </w:r>
      <w:r>
        <w:rPr>
          <w:rFonts w:hint="eastAsia" w:ascii="仿宋" w:hAnsi="仿宋" w:eastAsia="仿宋" w:cs="仿宋_GB2312"/>
          <w:sz w:val="32"/>
          <w:szCs w:val="32"/>
        </w:rPr>
        <w:t>。</w:t>
      </w:r>
      <w:r>
        <w:rPr>
          <w:rFonts w:hint="eastAsia" w:ascii="仿宋" w:hAnsi="仿宋" w:eastAsia="仿宋" w:cs="方正仿宋_GBK"/>
          <w:sz w:val="32"/>
          <w:szCs w:val="32"/>
        </w:rPr>
        <w:t>项目支出增加</w:t>
      </w:r>
      <w:r>
        <w:rPr>
          <w:rFonts w:hint="eastAsia" w:ascii="仿宋" w:hAnsi="仿宋" w:eastAsia="仿宋" w:cs="方正仿宋_GBK"/>
          <w:sz w:val="32"/>
          <w:szCs w:val="32"/>
          <w:lang w:eastAsia="zh-CN"/>
        </w:rPr>
        <w:t>2320.08</w:t>
      </w:r>
      <w:r>
        <w:rPr>
          <w:rFonts w:hint="eastAsia" w:ascii="仿宋" w:hAnsi="仿宋" w:eastAsia="仿宋" w:cs="方正仿宋_GBK"/>
          <w:sz w:val="32"/>
          <w:szCs w:val="32"/>
        </w:rPr>
        <w:t>万元，主要</w:t>
      </w:r>
      <w:r>
        <w:rPr>
          <w:rFonts w:hint="eastAsia" w:ascii="仿宋" w:hAnsi="仿宋" w:eastAsia="仿宋" w:cs="方正仿宋_GBK"/>
          <w:sz w:val="32"/>
          <w:szCs w:val="32"/>
          <w:lang w:eastAsia="zh-CN"/>
        </w:rPr>
        <w:t>住房保障</w:t>
      </w:r>
      <w:r>
        <w:rPr>
          <w:rFonts w:hint="eastAsia" w:ascii="仿宋" w:hAnsi="仿宋" w:eastAsia="仿宋" w:cs="方正仿宋_GBK"/>
          <w:sz w:val="32"/>
          <w:szCs w:val="32"/>
        </w:rPr>
        <w:t>项目支出增加。</w:t>
      </w: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spacing w:before="10" w:after="10" w:line="360" w:lineRule="auto"/>
        <w:ind w:firstLine="640" w:firstLineChars="200"/>
        <w:outlineLvl w:val="2"/>
      </w:pPr>
      <w:r>
        <w:rPr>
          <w:rFonts w:hint="eastAsia" w:ascii="仿宋" w:hAnsi="仿宋" w:eastAsia="仿宋" w:cs="方正仿宋_GBK"/>
          <w:sz w:val="32"/>
          <w:szCs w:val="32"/>
        </w:rPr>
        <w:t>机关运行经费共计安排</w:t>
      </w:r>
      <w:r>
        <w:rPr>
          <w:rFonts w:hint="eastAsia" w:ascii="仿宋" w:hAnsi="仿宋" w:eastAsia="仿宋" w:cs="方正仿宋_GBK"/>
          <w:sz w:val="32"/>
          <w:szCs w:val="32"/>
          <w:lang w:eastAsia="zh-CN"/>
        </w:rPr>
        <w:t>322</w:t>
      </w:r>
      <w:r>
        <w:rPr>
          <w:rFonts w:hint="eastAsia" w:ascii="仿宋" w:hAnsi="仿宋" w:eastAsia="仿宋" w:cs="方正仿宋_GBK"/>
          <w:sz w:val="32"/>
          <w:szCs w:val="32"/>
        </w:rPr>
        <w:t>万元，主要用于办公区的日常维修、办公用房水电费、邮电费、办公用房取暖费、办公用房物业管理费等日常运行支出。</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before="10" w:after="10"/>
        <w:ind w:firstLine="640" w:firstLineChars="200"/>
        <w:outlineLvl w:val="5"/>
        <w:rPr>
          <w:rFonts w:ascii="黑体" w:hAnsi="黑体" w:eastAsia="黑体" w:cs="黑体"/>
          <w:color w:val="000000"/>
          <w:sz w:val="32"/>
        </w:rPr>
      </w:pPr>
      <w:r>
        <w:rPr>
          <w:rFonts w:hint="eastAsia" w:ascii="仿宋" w:hAnsi="仿宋" w:eastAsia="仿宋" w:cs="方正仿宋_GBK"/>
          <w:sz w:val="32"/>
          <w:szCs w:val="32"/>
          <w:lang w:eastAsia="zh-CN"/>
        </w:rPr>
        <w:t>2023</w:t>
      </w:r>
      <w:r>
        <w:rPr>
          <w:rFonts w:hint="eastAsia" w:ascii="仿宋" w:hAnsi="仿宋" w:eastAsia="仿宋" w:cs="方正仿宋_GBK"/>
          <w:sz w:val="32"/>
          <w:szCs w:val="32"/>
        </w:rPr>
        <w:t>年，我单位“三公”经费预算安排</w:t>
      </w:r>
      <w:r>
        <w:rPr>
          <w:rFonts w:hint="eastAsia" w:ascii="仿宋" w:hAnsi="仿宋" w:eastAsia="仿宋" w:cs="方正仿宋_GBK"/>
          <w:sz w:val="32"/>
          <w:szCs w:val="32"/>
          <w:lang w:eastAsia="zh-CN"/>
        </w:rPr>
        <w:t>5</w:t>
      </w:r>
      <w:r>
        <w:rPr>
          <w:rFonts w:hint="eastAsia" w:ascii="仿宋" w:hAnsi="仿宋" w:eastAsia="仿宋" w:cs="方正仿宋_GBK"/>
          <w:sz w:val="32"/>
          <w:szCs w:val="32"/>
        </w:rPr>
        <w:t>万元，其中因公出国（境）费0万元</w:t>
      </w:r>
      <w:r>
        <w:rPr>
          <w:rFonts w:hint="eastAsia" w:ascii="仿宋" w:hAnsi="仿宋" w:eastAsia="仿宋" w:cs="方正仿宋_GBK"/>
          <w:sz w:val="32"/>
          <w:szCs w:val="32"/>
          <w:lang w:eastAsia="zh-CN"/>
        </w:rPr>
        <w:t>，与2022年持平</w:t>
      </w:r>
      <w:r>
        <w:rPr>
          <w:rFonts w:hint="eastAsia" w:ascii="仿宋" w:hAnsi="仿宋" w:eastAsia="仿宋" w:cs="方正仿宋_GBK"/>
          <w:sz w:val="32"/>
          <w:szCs w:val="32"/>
        </w:rPr>
        <w:t>；公务用车购置及运维费</w:t>
      </w:r>
      <w:r>
        <w:rPr>
          <w:rFonts w:hint="eastAsia" w:ascii="仿宋" w:hAnsi="仿宋" w:eastAsia="仿宋" w:cs="方正仿宋_GBK"/>
          <w:sz w:val="32"/>
          <w:szCs w:val="32"/>
          <w:lang w:eastAsia="zh-CN"/>
        </w:rPr>
        <w:t>5</w:t>
      </w:r>
      <w:r>
        <w:rPr>
          <w:rFonts w:hint="eastAsia" w:ascii="仿宋" w:hAnsi="仿宋" w:eastAsia="仿宋" w:cs="方正仿宋_GBK"/>
          <w:sz w:val="32"/>
          <w:szCs w:val="32"/>
        </w:rPr>
        <w:t>万元（其中：公务用车购置费为0万元，公务用车运行费</w:t>
      </w:r>
      <w:r>
        <w:rPr>
          <w:rFonts w:hint="eastAsia" w:ascii="仿宋" w:hAnsi="仿宋" w:eastAsia="仿宋" w:cs="方正仿宋_GBK"/>
          <w:sz w:val="32"/>
          <w:szCs w:val="32"/>
          <w:lang w:eastAsia="zh-CN"/>
        </w:rPr>
        <w:t>5</w:t>
      </w:r>
      <w:r>
        <w:rPr>
          <w:rFonts w:hint="eastAsia" w:ascii="仿宋" w:hAnsi="仿宋" w:eastAsia="仿宋" w:cs="方正仿宋_GBK"/>
          <w:sz w:val="32"/>
          <w:szCs w:val="32"/>
        </w:rPr>
        <w:t>万元</w:t>
      </w:r>
      <w:r>
        <w:rPr>
          <w:rFonts w:ascii="仿宋" w:hAnsi="仿宋" w:eastAsia="仿宋" w:cs="方正仿宋_GBK"/>
          <w:sz w:val="32"/>
          <w:szCs w:val="32"/>
        </w:rPr>
        <w:t>)</w:t>
      </w:r>
      <w:r>
        <w:rPr>
          <w:rFonts w:hint="eastAsia" w:ascii="仿宋" w:hAnsi="仿宋" w:eastAsia="仿宋" w:cs="方正仿宋_GBK"/>
          <w:sz w:val="32"/>
          <w:szCs w:val="32"/>
          <w:lang w:eastAsia="zh-CN"/>
        </w:rPr>
        <w:t>与2022年持平</w:t>
      </w:r>
      <w:r>
        <w:rPr>
          <w:rFonts w:hint="eastAsia" w:ascii="仿宋_GB2312" w:eastAsia="仿宋_GB2312" w:cs="仿宋_GB2312"/>
          <w:sz w:val="32"/>
          <w:szCs w:val="32"/>
        </w:rPr>
        <w:t>。</w:t>
      </w:r>
      <w:r>
        <w:rPr>
          <w:rFonts w:hint="eastAsia" w:ascii="仿宋" w:hAnsi="仿宋" w:eastAsia="仿宋" w:cs="方正仿宋_GBK"/>
          <w:sz w:val="32"/>
          <w:szCs w:val="32"/>
        </w:rPr>
        <w:t>公务接待费0万元。</w:t>
      </w:r>
      <w:r>
        <w:rPr>
          <w:rFonts w:hint="eastAsia" w:ascii="仿宋" w:hAnsi="仿宋" w:eastAsia="仿宋" w:cs="方正仿宋_GBK"/>
          <w:sz w:val="32"/>
          <w:szCs w:val="32"/>
          <w:lang w:eastAsia="zh-CN"/>
        </w:rPr>
        <w:t>与2022年持平。</w:t>
      </w:r>
    </w:p>
    <w:p>
      <w:pPr>
        <w:spacing w:before="10" w:after="10"/>
        <w:ind w:left="640"/>
        <w:outlineLvl w:val="5"/>
        <w:rPr>
          <w:rFonts w:ascii="黑体" w:hAnsi="黑体" w:eastAsia="黑体" w:cs="黑体"/>
          <w:color w:val="000000"/>
          <w:sz w:val="32"/>
        </w:rPr>
      </w:pPr>
    </w:p>
    <w:p>
      <w:pPr>
        <w:pStyle w:val="26"/>
      </w:pPr>
    </w:p>
    <w:p>
      <w:pPr>
        <w:numPr>
          <w:ilvl w:val="0"/>
          <w:numId w:val="1"/>
        </w:num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预算绩效</w:t>
      </w:r>
      <w:r>
        <w:rPr>
          <w:rFonts w:hint="eastAsia" w:ascii="黑体" w:hAnsi="黑体" w:eastAsia="黑体" w:cs="黑体"/>
          <w:color w:val="000000"/>
          <w:sz w:val="32"/>
          <w:lang w:eastAsia="zh-CN"/>
        </w:rPr>
        <w:t>信息</w:t>
      </w:r>
    </w:p>
    <w:p>
      <w:pPr>
        <w:spacing w:before="10" w:after="10"/>
        <w:ind w:left="640"/>
        <w:outlineLvl w:val="5"/>
        <w:rPr>
          <w:rFonts w:ascii="方正仿宋_GBK" w:hAnsi="方正仿宋_GBK" w:eastAsia="方正仿宋_GBK" w:cs="方正仿宋_GBK"/>
          <w:b/>
          <w:color w:val="000000"/>
          <w:sz w:val="28"/>
        </w:rPr>
      </w:pPr>
    </w:p>
    <w:p>
      <w:pPr>
        <w:spacing w:before="10" w:after="10"/>
        <w:ind w:left="640"/>
        <w:outlineLvl w:val="5"/>
      </w:pPr>
      <w:r>
        <w:rPr>
          <w:rFonts w:ascii="方正仿宋_GBK" w:hAnsi="方正仿宋_GBK" w:eastAsia="方正仿宋_GBK" w:cs="方正仿宋_GBK"/>
          <w:b/>
          <w:color w:val="000000"/>
          <w:sz w:val="28"/>
        </w:rPr>
        <w:t>1、JZ2022道东堡敬老院隔离点建设项目绩效目标表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1.及时拨付道东堡敬老院隔离点资金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安装花洒数量</w:t>
            </w:r>
          </w:p>
        </w:tc>
        <w:tc>
          <w:tcPr>
            <w:tcW w:w="2835" w:type="dxa"/>
            <w:vAlign w:val="center"/>
          </w:tcPr>
          <w:p>
            <w:pPr>
              <w:pStyle w:val="10"/>
            </w:pPr>
            <w:r>
              <w:t>安装花洒数量</w:t>
            </w:r>
          </w:p>
        </w:tc>
        <w:tc>
          <w:tcPr>
            <w:tcW w:w="2551" w:type="dxa"/>
            <w:vAlign w:val="center"/>
          </w:tcPr>
          <w:p>
            <w:pPr>
              <w:pStyle w:val="10"/>
            </w:pPr>
            <w:r>
              <w:t>30套</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安装单控开关数量</w:t>
            </w:r>
          </w:p>
        </w:tc>
        <w:tc>
          <w:tcPr>
            <w:tcW w:w="2835" w:type="dxa"/>
            <w:vAlign w:val="center"/>
          </w:tcPr>
          <w:p>
            <w:pPr>
              <w:pStyle w:val="10"/>
            </w:pPr>
            <w:r>
              <w:t>安装单控开关数量</w:t>
            </w:r>
          </w:p>
        </w:tc>
        <w:tc>
          <w:tcPr>
            <w:tcW w:w="2551" w:type="dxa"/>
            <w:vAlign w:val="center"/>
          </w:tcPr>
          <w:p>
            <w:pPr>
              <w:pStyle w:val="10"/>
            </w:pPr>
            <w:r>
              <w:t>103个</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套装门安装数量</w:t>
            </w:r>
          </w:p>
        </w:tc>
        <w:tc>
          <w:tcPr>
            <w:tcW w:w="2835" w:type="dxa"/>
            <w:vAlign w:val="center"/>
          </w:tcPr>
          <w:p>
            <w:pPr>
              <w:pStyle w:val="10"/>
            </w:pPr>
            <w:r>
              <w:t>套装门安装数量</w:t>
            </w:r>
          </w:p>
        </w:tc>
        <w:tc>
          <w:tcPr>
            <w:tcW w:w="2551" w:type="dxa"/>
            <w:vAlign w:val="center"/>
          </w:tcPr>
          <w:p>
            <w:pPr>
              <w:pStyle w:val="10"/>
            </w:pPr>
            <w:r>
              <w:t>30套</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安装验收合格率</w:t>
            </w:r>
          </w:p>
        </w:tc>
        <w:tc>
          <w:tcPr>
            <w:tcW w:w="2835" w:type="dxa"/>
            <w:vAlign w:val="center"/>
          </w:tcPr>
          <w:p>
            <w:pPr>
              <w:pStyle w:val="10"/>
            </w:pPr>
            <w:r>
              <w:t>安装验收合格率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工期完工时间</w:t>
            </w:r>
          </w:p>
        </w:tc>
        <w:tc>
          <w:tcPr>
            <w:tcW w:w="2835" w:type="dxa"/>
            <w:vAlign w:val="center"/>
          </w:tcPr>
          <w:p>
            <w:pPr>
              <w:pStyle w:val="10"/>
            </w:pPr>
            <w:r>
              <w:t>工期完工时间</w:t>
            </w:r>
          </w:p>
        </w:tc>
        <w:tc>
          <w:tcPr>
            <w:tcW w:w="2551" w:type="dxa"/>
            <w:vAlign w:val="center"/>
          </w:tcPr>
          <w:p>
            <w:pPr>
              <w:pStyle w:val="10"/>
            </w:pPr>
            <w:r>
              <w:t>19小时</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安装花洒单位成本</w:t>
            </w:r>
          </w:p>
        </w:tc>
        <w:tc>
          <w:tcPr>
            <w:tcW w:w="2835" w:type="dxa"/>
            <w:vAlign w:val="center"/>
          </w:tcPr>
          <w:p>
            <w:pPr>
              <w:pStyle w:val="10"/>
            </w:pPr>
            <w:r>
              <w:t>安装花洒单位成本</w:t>
            </w:r>
          </w:p>
        </w:tc>
        <w:tc>
          <w:tcPr>
            <w:tcW w:w="2551" w:type="dxa"/>
            <w:vAlign w:val="center"/>
          </w:tcPr>
          <w:p>
            <w:pPr>
              <w:pStyle w:val="10"/>
            </w:pPr>
            <w:r>
              <w:t>560元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单控开关单位成本</w:t>
            </w:r>
          </w:p>
        </w:tc>
        <w:tc>
          <w:tcPr>
            <w:tcW w:w="2835" w:type="dxa"/>
            <w:vAlign w:val="center"/>
          </w:tcPr>
          <w:p>
            <w:pPr>
              <w:pStyle w:val="10"/>
            </w:pPr>
            <w:r>
              <w:t>单控开关单位成本</w:t>
            </w:r>
          </w:p>
        </w:tc>
        <w:tc>
          <w:tcPr>
            <w:tcW w:w="2551" w:type="dxa"/>
            <w:vAlign w:val="center"/>
          </w:tcPr>
          <w:p>
            <w:pPr>
              <w:pStyle w:val="10"/>
            </w:pPr>
            <w:r>
              <w:t>9元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套装门单位成本</w:t>
            </w:r>
          </w:p>
        </w:tc>
        <w:tc>
          <w:tcPr>
            <w:tcW w:w="2835" w:type="dxa"/>
            <w:vAlign w:val="center"/>
          </w:tcPr>
          <w:p>
            <w:pPr>
              <w:pStyle w:val="10"/>
            </w:pPr>
            <w:r>
              <w:t>套装门单位成本</w:t>
            </w:r>
          </w:p>
        </w:tc>
        <w:tc>
          <w:tcPr>
            <w:tcW w:w="2551" w:type="dxa"/>
            <w:vAlign w:val="center"/>
          </w:tcPr>
          <w:p>
            <w:pPr>
              <w:pStyle w:val="10"/>
            </w:pPr>
            <w:r>
              <w:t>280元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阻断疫情传播蔓延</w:t>
            </w:r>
          </w:p>
        </w:tc>
        <w:tc>
          <w:tcPr>
            <w:tcW w:w="2835" w:type="dxa"/>
            <w:vAlign w:val="center"/>
          </w:tcPr>
          <w:p>
            <w:pPr>
              <w:pStyle w:val="10"/>
            </w:pPr>
            <w:r>
              <w:t>阻断疫情传播蔓延</w:t>
            </w:r>
          </w:p>
        </w:tc>
        <w:tc>
          <w:tcPr>
            <w:tcW w:w="2551" w:type="dxa"/>
            <w:vAlign w:val="center"/>
          </w:tcPr>
          <w:p>
            <w:pPr>
              <w:pStyle w:val="10"/>
            </w:pPr>
            <w:r>
              <w:t>及时阻断</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可持续使用年限</w:t>
            </w:r>
          </w:p>
        </w:tc>
        <w:tc>
          <w:tcPr>
            <w:tcW w:w="2835" w:type="dxa"/>
            <w:vAlign w:val="center"/>
          </w:tcPr>
          <w:p>
            <w:pPr>
              <w:pStyle w:val="10"/>
            </w:pPr>
            <w:r>
              <w:t>可持续使用年限</w:t>
            </w:r>
          </w:p>
        </w:tc>
        <w:tc>
          <w:tcPr>
            <w:tcW w:w="2551" w:type="dxa"/>
            <w:vAlign w:val="center"/>
          </w:tcPr>
          <w:p>
            <w:pPr>
              <w:pStyle w:val="10"/>
            </w:pPr>
            <w:r>
              <w:t>≥5年限</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使用人员满意度</w:t>
            </w:r>
          </w:p>
        </w:tc>
        <w:tc>
          <w:tcPr>
            <w:tcW w:w="2835" w:type="dxa"/>
            <w:vAlign w:val="center"/>
          </w:tcPr>
          <w:p>
            <w:pPr>
              <w:pStyle w:val="10"/>
            </w:pPr>
            <w:r>
              <w:t>使用人员满意度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2、JZ2022供热监管信息平台扩容及室温采集器项目绩效目标表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1.供热监管信息平台正常使用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室温采集装置数量</w:t>
            </w:r>
          </w:p>
        </w:tc>
        <w:tc>
          <w:tcPr>
            <w:tcW w:w="2835" w:type="dxa"/>
            <w:vAlign w:val="center"/>
          </w:tcPr>
          <w:p>
            <w:pPr>
              <w:pStyle w:val="10"/>
            </w:pPr>
            <w:r>
              <w:t>室温采集装置数量</w:t>
            </w:r>
          </w:p>
        </w:tc>
        <w:tc>
          <w:tcPr>
            <w:tcW w:w="2551" w:type="dxa"/>
            <w:vAlign w:val="center"/>
          </w:tcPr>
          <w:p>
            <w:pPr>
              <w:pStyle w:val="10"/>
            </w:pPr>
            <w:r>
              <w:t>1800个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室温采集器验收合格率</w:t>
            </w:r>
          </w:p>
        </w:tc>
        <w:tc>
          <w:tcPr>
            <w:tcW w:w="2835" w:type="dxa"/>
            <w:vAlign w:val="center"/>
          </w:tcPr>
          <w:p>
            <w:pPr>
              <w:pStyle w:val="10"/>
            </w:pPr>
            <w:r>
              <w:t>室温采集器验收合格率</w:t>
            </w:r>
          </w:p>
        </w:tc>
        <w:tc>
          <w:tcPr>
            <w:tcW w:w="2551" w:type="dxa"/>
            <w:vAlign w:val="center"/>
          </w:tcPr>
          <w:p>
            <w:pPr>
              <w:pStyle w:val="10"/>
            </w:pPr>
            <w:r>
              <w:t>100个</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室温采集器安装时间</w:t>
            </w:r>
          </w:p>
        </w:tc>
        <w:tc>
          <w:tcPr>
            <w:tcW w:w="2835" w:type="dxa"/>
            <w:vAlign w:val="center"/>
          </w:tcPr>
          <w:p>
            <w:pPr>
              <w:pStyle w:val="10"/>
            </w:pPr>
            <w:r>
              <w:t>室温采集器安装时间</w:t>
            </w:r>
          </w:p>
        </w:tc>
        <w:tc>
          <w:tcPr>
            <w:tcW w:w="2551" w:type="dxa"/>
            <w:vAlign w:val="center"/>
          </w:tcPr>
          <w:p>
            <w:pPr>
              <w:pStyle w:val="10"/>
            </w:pPr>
            <w:r>
              <w:t>1月</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室温采集器单位成本</w:t>
            </w:r>
          </w:p>
        </w:tc>
        <w:tc>
          <w:tcPr>
            <w:tcW w:w="2835" w:type="dxa"/>
            <w:vAlign w:val="center"/>
          </w:tcPr>
          <w:p>
            <w:pPr>
              <w:pStyle w:val="10"/>
            </w:pPr>
            <w:r>
              <w:t>室温采集器单位成本</w:t>
            </w:r>
          </w:p>
        </w:tc>
        <w:tc>
          <w:tcPr>
            <w:tcW w:w="2551" w:type="dxa"/>
            <w:vAlign w:val="center"/>
          </w:tcPr>
          <w:p>
            <w:pPr>
              <w:pStyle w:val="10"/>
            </w:pPr>
            <w:r>
              <w:t>293元</w:t>
            </w:r>
          </w:p>
        </w:tc>
        <w:tc>
          <w:tcPr>
            <w:tcW w:w="2268"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居民供暖质量是否改善</w:t>
            </w:r>
          </w:p>
        </w:tc>
        <w:tc>
          <w:tcPr>
            <w:tcW w:w="2835" w:type="dxa"/>
            <w:vAlign w:val="center"/>
          </w:tcPr>
          <w:p>
            <w:pPr>
              <w:pStyle w:val="10"/>
            </w:pPr>
            <w:r>
              <w:t>居民供暖质量是否改善</w:t>
            </w:r>
          </w:p>
        </w:tc>
        <w:tc>
          <w:tcPr>
            <w:tcW w:w="2551" w:type="dxa"/>
            <w:vAlign w:val="center"/>
          </w:tcPr>
          <w:p>
            <w:pPr>
              <w:pStyle w:val="10"/>
            </w:pPr>
            <w:r>
              <w:t>有所改善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可持续使用年限</w:t>
            </w:r>
          </w:p>
        </w:tc>
        <w:tc>
          <w:tcPr>
            <w:tcW w:w="2835" w:type="dxa"/>
            <w:vAlign w:val="center"/>
          </w:tcPr>
          <w:p>
            <w:pPr>
              <w:pStyle w:val="10"/>
            </w:pPr>
            <w:r>
              <w:t>可持续使用年限</w:t>
            </w:r>
          </w:p>
        </w:tc>
        <w:tc>
          <w:tcPr>
            <w:tcW w:w="2551" w:type="dxa"/>
            <w:vAlign w:val="center"/>
          </w:tcPr>
          <w:p>
            <w:pPr>
              <w:pStyle w:val="10"/>
            </w:pPr>
            <w:r>
              <w:t>8年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3、JZ2022公用类项目绩效目标表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1.保障办公正常运行，不断提高服务水平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购置办公耗材</w:t>
            </w:r>
          </w:p>
        </w:tc>
        <w:tc>
          <w:tcPr>
            <w:tcW w:w="2835" w:type="dxa"/>
            <w:vAlign w:val="center"/>
          </w:tcPr>
          <w:p>
            <w:pPr>
              <w:pStyle w:val="10"/>
            </w:pPr>
            <w:r>
              <w:t>购置办公耗材</w:t>
            </w:r>
          </w:p>
        </w:tc>
        <w:tc>
          <w:tcPr>
            <w:tcW w:w="2551" w:type="dxa"/>
            <w:vAlign w:val="center"/>
          </w:tcPr>
          <w:p>
            <w:pPr>
              <w:pStyle w:val="10"/>
            </w:pPr>
            <w:r>
              <w:t>购置办公耗材</w:t>
            </w:r>
          </w:p>
        </w:tc>
        <w:tc>
          <w:tcPr>
            <w:tcW w:w="2268" w:type="dxa"/>
            <w:vAlign w:val="center"/>
          </w:tcPr>
          <w:p>
            <w:pPr>
              <w:pStyle w:val="10"/>
            </w:pPr>
            <w:r>
              <w:t>测算数据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正常运行率</w:t>
            </w:r>
          </w:p>
        </w:tc>
        <w:tc>
          <w:tcPr>
            <w:tcW w:w="2835" w:type="dxa"/>
            <w:vAlign w:val="center"/>
          </w:tcPr>
          <w:p>
            <w:pPr>
              <w:pStyle w:val="10"/>
            </w:pPr>
            <w:r>
              <w:t>办公耗材使用正常运行</w:t>
            </w:r>
          </w:p>
        </w:tc>
        <w:tc>
          <w:tcPr>
            <w:tcW w:w="2551" w:type="dxa"/>
            <w:vAlign w:val="center"/>
          </w:tcPr>
          <w:p>
            <w:pPr>
              <w:pStyle w:val="10"/>
            </w:pPr>
            <w:r>
              <w:t>100百分比</w:t>
            </w:r>
          </w:p>
        </w:tc>
        <w:tc>
          <w:tcPr>
            <w:tcW w:w="2268" w:type="dxa"/>
            <w:vAlign w:val="center"/>
          </w:tcPr>
          <w:p>
            <w:pPr>
              <w:pStyle w:val="10"/>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及时发放及购置办公耗材</w:t>
            </w:r>
          </w:p>
        </w:tc>
        <w:tc>
          <w:tcPr>
            <w:tcW w:w="2835" w:type="dxa"/>
            <w:vAlign w:val="center"/>
          </w:tcPr>
          <w:p>
            <w:pPr>
              <w:pStyle w:val="10"/>
            </w:pPr>
            <w:r>
              <w:t>及时发放及购置办公耗材</w:t>
            </w:r>
          </w:p>
        </w:tc>
        <w:tc>
          <w:tcPr>
            <w:tcW w:w="2551" w:type="dxa"/>
            <w:vAlign w:val="center"/>
          </w:tcPr>
          <w:p>
            <w:pPr>
              <w:pStyle w:val="10"/>
            </w:pPr>
            <w:r>
              <w:t>及时性</w:t>
            </w:r>
          </w:p>
        </w:tc>
        <w:tc>
          <w:tcPr>
            <w:tcW w:w="2268" w:type="dxa"/>
            <w:vAlign w:val="center"/>
          </w:tcPr>
          <w:p>
            <w:pPr>
              <w:pStyle w:val="10"/>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机关运行金额</w:t>
            </w:r>
          </w:p>
        </w:tc>
        <w:tc>
          <w:tcPr>
            <w:tcW w:w="2835" w:type="dxa"/>
            <w:vAlign w:val="center"/>
          </w:tcPr>
          <w:p>
            <w:pPr>
              <w:pStyle w:val="10"/>
            </w:pPr>
            <w:r>
              <w:t>机关运行金额</w:t>
            </w:r>
          </w:p>
        </w:tc>
        <w:tc>
          <w:tcPr>
            <w:tcW w:w="2551" w:type="dxa"/>
            <w:vAlign w:val="center"/>
          </w:tcPr>
          <w:p>
            <w:pPr>
              <w:pStyle w:val="10"/>
            </w:pPr>
            <w:r>
              <w:t>7.26万元</w:t>
            </w:r>
          </w:p>
        </w:tc>
        <w:tc>
          <w:tcPr>
            <w:tcW w:w="2268" w:type="dxa"/>
            <w:vAlign w:val="center"/>
          </w:tcPr>
          <w:p>
            <w:pPr>
              <w:pStyle w:val="10"/>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不体现</w:t>
            </w:r>
          </w:p>
        </w:tc>
        <w:tc>
          <w:tcPr>
            <w:tcW w:w="2835" w:type="dxa"/>
            <w:vAlign w:val="center"/>
          </w:tcPr>
          <w:p>
            <w:pPr>
              <w:pStyle w:val="10"/>
            </w:pPr>
            <w:r>
              <w:t>不体现</w:t>
            </w:r>
          </w:p>
        </w:tc>
        <w:tc>
          <w:tcPr>
            <w:tcW w:w="2551" w:type="dxa"/>
            <w:vAlign w:val="center"/>
          </w:tcPr>
          <w:p>
            <w:pPr>
              <w:pStyle w:val="10"/>
            </w:pPr>
            <w:r>
              <w:t>不体现</w:t>
            </w:r>
          </w:p>
        </w:tc>
        <w:tc>
          <w:tcPr>
            <w:tcW w:w="2268" w:type="dxa"/>
            <w:vAlign w:val="center"/>
          </w:tcPr>
          <w:p>
            <w:pPr>
              <w:pStyle w:val="10"/>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保障日常运行，提高服务水平</w:t>
            </w:r>
          </w:p>
        </w:tc>
        <w:tc>
          <w:tcPr>
            <w:tcW w:w="2835" w:type="dxa"/>
            <w:vAlign w:val="center"/>
          </w:tcPr>
          <w:p>
            <w:pPr>
              <w:pStyle w:val="10"/>
            </w:pPr>
            <w:r>
              <w:t>保障日常运行，提高服务水平</w:t>
            </w:r>
          </w:p>
        </w:tc>
        <w:tc>
          <w:tcPr>
            <w:tcW w:w="2551" w:type="dxa"/>
            <w:vAlign w:val="center"/>
          </w:tcPr>
          <w:p>
            <w:pPr>
              <w:pStyle w:val="10"/>
            </w:pPr>
            <w:r>
              <w:t>保障日常运行，提高服务水平</w:t>
            </w:r>
          </w:p>
        </w:tc>
        <w:tc>
          <w:tcPr>
            <w:tcW w:w="2268" w:type="dxa"/>
            <w:vAlign w:val="center"/>
          </w:tcPr>
          <w:p>
            <w:pPr>
              <w:pStyle w:val="10"/>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不体现</w:t>
            </w:r>
          </w:p>
        </w:tc>
        <w:tc>
          <w:tcPr>
            <w:tcW w:w="2835" w:type="dxa"/>
            <w:vAlign w:val="center"/>
          </w:tcPr>
          <w:p>
            <w:pPr>
              <w:pStyle w:val="10"/>
            </w:pPr>
            <w:r>
              <w:t>不体现</w:t>
            </w:r>
          </w:p>
        </w:tc>
        <w:tc>
          <w:tcPr>
            <w:tcW w:w="2551" w:type="dxa"/>
            <w:vAlign w:val="center"/>
          </w:tcPr>
          <w:p>
            <w:pPr>
              <w:pStyle w:val="10"/>
            </w:pPr>
            <w:r>
              <w:t>不体现</w:t>
            </w:r>
          </w:p>
        </w:tc>
        <w:tc>
          <w:tcPr>
            <w:tcW w:w="2268" w:type="dxa"/>
            <w:vAlign w:val="center"/>
          </w:tcPr>
          <w:p>
            <w:pPr>
              <w:pStyle w:val="10"/>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持续提高服务水平</w:t>
            </w:r>
          </w:p>
        </w:tc>
        <w:tc>
          <w:tcPr>
            <w:tcW w:w="2835" w:type="dxa"/>
            <w:vAlign w:val="center"/>
          </w:tcPr>
          <w:p>
            <w:pPr>
              <w:pStyle w:val="10"/>
            </w:pPr>
            <w:r>
              <w:t>持续提高服务水平</w:t>
            </w:r>
          </w:p>
        </w:tc>
        <w:tc>
          <w:tcPr>
            <w:tcW w:w="2551" w:type="dxa"/>
            <w:vAlign w:val="center"/>
          </w:tcPr>
          <w:p>
            <w:pPr>
              <w:pStyle w:val="10"/>
            </w:pPr>
            <w:r>
              <w:t>持续提高</w:t>
            </w:r>
          </w:p>
        </w:tc>
        <w:tc>
          <w:tcPr>
            <w:tcW w:w="2268" w:type="dxa"/>
            <w:vAlign w:val="center"/>
          </w:tcPr>
          <w:p>
            <w:pPr>
              <w:pStyle w:val="10"/>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4、JZ2022关于申请对建设智慧工地云平台项目资金的申请绩效目标表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1.智慧工地云平台正常运行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工地监测点覆盖率</w:t>
            </w:r>
          </w:p>
        </w:tc>
        <w:tc>
          <w:tcPr>
            <w:tcW w:w="2835" w:type="dxa"/>
            <w:vAlign w:val="center"/>
          </w:tcPr>
          <w:p>
            <w:pPr>
              <w:pStyle w:val="10"/>
            </w:pPr>
            <w:r>
              <w:t>工地监测点覆盖率</w:t>
            </w:r>
          </w:p>
        </w:tc>
        <w:tc>
          <w:tcPr>
            <w:tcW w:w="2551" w:type="dxa"/>
            <w:vAlign w:val="center"/>
          </w:tcPr>
          <w:p>
            <w:pPr>
              <w:pStyle w:val="10"/>
            </w:pPr>
            <w:r>
              <w:t>100百分比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监测点正常运转率</w:t>
            </w:r>
          </w:p>
        </w:tc>
        <w:tc>
          <w:tcPr>
            <w:tcW w:w="2835" w:type="dxa"/>
            <w:vAlign w:val="center"/>
          </w:tcPr>
          <w:p>
            <w:pPr>
              <w:pStyle w:val="10"/>
            </w:pPr>
            <w:r>
              <w:t>监测点正常运转率</w:t>
            </w:r>
          </w:p>
        </w:tc>
        <w:tc>
          <w:tcPr>
            <w:tcW w:w="2551" w:type="dxa"/>
            <w:vAlign w:val="center"/>
          </w:tcPr>
          <w:p>
            <w:pPr>
              <w:pStyle w:val="10"/>
            </w:pPr>
            <w:r>
              <w:t>≥90百分比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工地监测点监测时间</w:t>
            </w:r>
          </w:p>
        </w:tc>
        <w:tc>
          <w:tcPr>
            <w:tcW w:w="2835" w:type="dxa"/>
            <w:vAlign w:val="center"/>
          </w:tcPr>
          <w:p>
            <w:pPr>
              <w:pStyle w:val="10"/>
            </w:pPr>
            <w:r>
              <w:t>工地监测点每天监测时间</w:t>
            </w:r>
          </w:p>
        </w:tc>
        <w:tc>
          <w:tcPr>
            <w:tcW w:w="2551" w:type="dxa"/>
            <w:vAlign w:val="center"/>
          </w:tcPr>
          <w:p>
            <w:pPr>
              <w:pStyle w:val="10"/>
            </w:pPr>
            <w:r>
              <w:t>24小时</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智慧工地云平台运行维护费</w:t>
            </w:r>
          </w:p>
        </w:tc>
        <w:tc>
          <w:tcPr>
            <w:tcW w:w="2835" w:type="dxa"/>
            <w:vAlign w:val="center"/>
          </w:tcPr>
          <w:p>
            <w:pPr>
              <w:pStyle w:val="10"/>
            </w:pPr>
            <w:r>
              <w:t>智慧工地云平台运行维护费</w:t>
            </w:r>
          </w:p>
        </w:tc>
        <w:tc>
          <w:tcPr>
            <w:tcW w:w="2551" w:type="dxa"/>
            <w:vAlign w:val="center"/>
          </w:tcPr>
          <w:p>
            <w:pPr>
              <w:pStyle w:val="10"/>
            </w:pPr>
            <w:r>
              <w:t>12万元</w:t>
            </w:r>
          </w:p>
        </w:tc>
        <w:tc>
          <w:tcPr>
            <w:tcW w:w="2268" w:type="dxa"/>
            <w:vAlign w:val="center"/>
          </w:tcPr>
          <w:p>
            <w:pPr>
              <w:pStyle w:val="10"/>
            </w:pPr>
            <w: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有所改善</w:t>
            </w:r>
          </w:p>
        </w:tc>
        <w:tc>
          <w:tcPr>
            <w:tcW w:w="2268" w:type="dxa"/>
            <w:vAlign w:val="center"/>
          </w:tcPr>
          <w:p>
            <w:pPr>
              <w:pStyle w:val="10"/>
            </w:pPr>
            <w: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提高生态环境</w:t>
            </w:r>
          </w:p>
        </w:tc>
        <w:tc>
          <w:tcPr>
            <w:tcW w:w="2835" w:type="dxa"/>
            <w:vAlign w:val="center"/>
          </w:tcPr>
          <w:p>
            <w:pPr>
              <w:pStyle w:val="10"/>
            </w:pPr>
            <w:r>
              <w:t>提高生态环境</w:t>
            </w:r>
          </w:p>
        </w:tc>
        <w:tc>
          <w:tcPr>
            <w:tcW w:w="2551" w:type="dxa"/>
            <w:vAlign w:val="center"/>
          </w:tcPr>
          <w:p>
            <w:pPr>
              <w:pStyle w:val="10"/>
            </w:pPr>
            <w:r>
              <w:t>有所改善</w:t>
            </w:r>
          </w:p>
        </w:tc>
        <w:tc>
          <w:tcPr>
            <w:tcW w:w="2268" w:type="dxa"/>
            <w:vAlign w:val="center"/>
          </w:tcPr>
          <w:p>
            <w:pPr>
              <w:pStyle w:val="10"/>
            </w:pPr>
            <w:r>
              <w:t>安装监控平台的目的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有所改善</w:t>
            </w:r>
          </w:p>
        </w:tc>
        <w:tc>
          <w:tcPr>
            <w:tcW w:w="2268" w:type="dxa"/>
            <w:vAlign w:val="center"/>
          </w:tcPr>
          <w:p>
            <w:pPr>
              <w:pStyle w:val="10"/>
            </w:pPr>
            <w: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监测点运行持续性</w:t>
            </w:r>
          </w:p>
        </w:tc>
        <w:tc>
          <w:tcPr>
            <w:tcW w:w="2835" w:type="dxa"/>
            <w:vAlign w:val="center"/>
          </w:tcPr>
          <w:p>
            <w:pPr>
              <w:pStyle w:val="10"/>
            </w:pPr>
            <w:r>
              <w:t>监测点运行持续性</w:t>
            </w:r>
          </w:p>
        </w:tc>
        <w:tc>
          <w:tcPr>
            <w:tcW w:w="2551" w:type="dxa"/>
            <w:vAlign w:val="center"/>
          </w:tcPr>
          <w:p>
            <w:pPr>
              <w:pStyle w:val="10"/>
            </w:pPr>
            <w:r>
              <w:t>长期</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项目参与人员满意度</w:t>
            </w:r>
          </w:p>
        </w:tc>
        <w:tc>
          <w:tcPr>
            <w:tcW w:w="2835" w:type="dxa"/>
            <w:vAlign w:val="center"/>
          </w:tcPr>
          <w:p>
            <w:pPr>
              <w:pStyle w:val="10"/>
            </w:pPr>
            <w:r>
              <w:t>项目参与人员满意度</w:t>
            </w:r>
          </w:p>
        </w:tc>
        <w:tc>
          <w:tcPr>
            <w:tcW w:w="2551" w:type="dxa"/>
            <w:vAlign w:val="center"/>
          </w:tcPr>
          <w:p>
            <w:pPr>
              <w:pStyle w:val="10"/>
            </w:pPr>
            <w:r>
              <w:t>≥90百分比</w:t>
            </w:r>
          </w:p>
        </w:tc>
        <w:tc>
          <w:tcPr>
            <w:tcW w:w="2268" w:type="dxa"/>
            <w:vAlign w:val="center"/>
          </w:tcPr>
          <w:p>
            <w:pPr>
              <w:pStyle w:val="10"/>
            </w:pPr>
            <w:r>
              <w:t>现场咨询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5、JZ2022机关事业单位养老保险及职业年金单位部分绩效目标表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1.所有在岗职工都能正常缴纳养老保险及职业年金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补缴人数</w:t>
            </w:r>
          </w:p>
        </w:tc>
        <w:tc>
          <w:tcPr>
            <w:tcW w:w="2835" w:type="dxa"/>
            <w:vAlign w:val="center"/>
          </w:tcPr>
          <w:p>
            <w:pPr>
              <w:pStyle w:val="10"/>
            </w:pPr>
            <w:r>
              <w:t>需补缴养老保险及职业年金单位部分的人数</w:t>
            </w:r>
          </w:p>
        </w:tc>
        <w:tc>
          <w:tcPr>
            <w:tcW w:w="2551" w:type="dxa"/>
            <w:vAlign w:val="center"/>
          </w:tcPr>
          <w:p>
            <w:pPr>
              <w:pStyle w:val="10"/>
            </w:pPr>
            <w:r>
              <w:t>1人　</w:t>
            </w:r>
          </w:p>
        </w:tc>
        <w:tc>
          <w:tcPr>
            <w:tcW w:w="2268" w:type="dxa"/>
            <w:vAlign w:val="center"/>
          </w:tcPr>
          <w:p>
            <w:pPr>
              <w:pStyle w:val="10"/>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入库金额完成率</w:t>
            </w:r>
          </w:p>
        </w:tc>
        <w:tc>
          <w:tcPr>
            <w:tcW w:w="2835" w:type="dxa"/>
            <w:vAlign w:val="center"/>
          </w:tcPr>
          <w:p>
            <w:pPr>
              <w:pStyle w:val="10"/>
            </w:pPr>
            <w:r>
              <w:t>单位入库金额完成率</w:t>
            </w:r>
          </w:p>
        </w:tc>
        <w:tc>
          <w:tcPr>
            <w:tcW w:w="2551" w:type="dxa"/>
            <w:vAlign w:val="center"/>
          </w:tcPr>
          <w:p>
            <w:pPr>
              <w:pStyle w:val="10"/>
            </w:pPr>
            <w:r>
              <w:t>100百分比</w:t>
            </w:r>
          </w:p>
        </w:tc>
        <w:tc>
          <w:tcPr>
            <w:tcW w:w="2268" w:type="dxa"/>
            <w:vAlign w:val="center"/>
          </w:tcPr>
          <w:p>
            <w:pPr>
              <w:pStyle w:val="10"/>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补缴期限</w:t>
            </w:r>
          </w:p>
        </w:tc>
        <w:tc>
          <w:tcPr>
            <w:tcW w:w="2835" w:type="dxa"/>
            <w:vAlign w:val="center"/>
          </w:tcPr>
          <w:p>
            <w:pPr>
              <w:pStyle w:val="10"/>
            </w:pPr>
            <w:r>
              <w:t>补缴养老保险及职业年金期限</w:t>
            </w:r>
          </w:p>
        </w:tc>
        <w:tc>
          <w:tcPr>
            <w:tcW w:w="2551" w:type="dxa"/>
            <w:vAlign w:val="center"/>
          </w:tcPr>
          <w:p>
            <w:pPr>
              <w:pStyle w:val="10"/>
            </w:pPr>
            <w:r>
              <w:t>8月</w:t>
            </w:r>
          </w:p>
        </w:tc>
        <w:tc>
          <w:tcPr>
            <w:tcW w:w="2268" w:type="dxa"/>
            <w:vAlign w:val="center"/>
          </w:tcPr>
          <w:p>
            <w:pPr>
              <w:pStyle w:val="10"/>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按社保计算比率缴纳</w:t>
            </w:r>
          </w:p>
        </w:tc>
        <w:tc>
          <w:tcPr>
            <w:tcW w:w="2835" w:type="dxa"/>
            <w:vAlign w:val="center"/>
          </w:tcPr>
          <w:p>
            <w:pPr>
              <w:pStyle w:val="10"/>
            </w:pPr>
            <w:r>
              <w:t>按社保比率缴纳</w:t>
            </w:r>
          </w:p>
        </w:tc>
        <w:tc>
          <w:tcPr>
            <w:tcW w:w="2551" w:type="dxa"/>
            <w:vAlign w:val="center"/>
          </w:tcPr>
          <w:p>
            <w:pPr>
              <w:pStyle w:val="10"/>
            </w:pPr>
            <w:r>
              <w:t>按社保缴纳比率计算</w:t>
            </w:r>
          </w:p>
        </w:tc>
        <w:tc>
          <w:tcPr>
            <w:tcW w:w="2268" w:type="dxa"/>
            <w:vAlign w:val="center"/>
          </w:tcPr>
          <w:p>
            <w:pPr>
              <w:pStyle w:val="10"/>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自收自支人员退休得到保障</w:t>
            </w:r>
          </w:p>
        </w:tc>
        <w:tc>
          <w:tcPr>
            <w:tcW w:w="2835" w:type="dxa"/>
            <w:vAlign w:val="center"/>
          </w:tcPr>
          <w:p>
            <w:pPr>
              <w:pStyle w:val="10"/>
            </w:pPr>
            <w:r>
              <w:t>自收自支人员正常缴纳养老保险及职业年金</w:t>
            </w:r>
          </w:p>
        </w:tc>
        <w:tc>
          <w:tcPr>
            <w:tcW w:w="2551" w:type="dxa"/>
            <w:vAlign w:val="center"/>
          </w:tcPr>
          <w:p>
            <w:pPr>
              <w:pStyle w:val="10"/>
            </w:pPr>
            <w:r>
              <w:t>自收自支人员的退休养老得到保障</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养老保险制度得到完善</w:t>
            </w:r>
          </w:p>
        </w:tc>
        <w:tc>
          <w:tcPr>
            <w:tcW w:w="2835" w:type="dxa"/>
            <w:vAlign w:val="center"/>
          </w:tcPr>
          <w:p>
            <w:pPr>
              <w:pStyle w:val="10"/>
            </w:pPr>
            <w:r>
              <w:t>所有在岗职工都能正常缴纳养老保险及职业年金</w:t>
            </w:r>
          </w:p>
        </w:tc>
        <w:tc>
          <w:tcPr>
            <w:tcW w:w="2551" w:type="dxa"/>
            <w:vAlign w:val="center"/>
          </w:tcPr>
          <w:p>
            <w:pPr>
              <w:pStyle w:val="10"/>
            </w:pPr>
            <w:r>
              <w:t>单位所有在岗职工都能正常缴纳养老保险及职业年金</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缴纳人员满意度</w:t>
            </w:r>
          </w:p>
        </w:tc>
        <w:tc>
          <w:tcPr>
            <w:tcW w:w="2835" w:type="dxa"/>
            <w:vAlign w:val="center"/>
          </w:tcPr>
          <w:p>
            <w:pPr>
              <w:pStyle w:val="10"/>
            </w:pPr>
            <w:r>
              <w:t>缴纳人员满意度</w:t>
            </w:r>
          </w:p>
        </w:tc>
        <w:tc>
          <w:tcPr>
            <w:tcW w:w="2551" w:type="dxa"/>
            <w:vAlign w:val="center"/>
          </w:tcPr>
          <w:p>
            <w:pPr>
              <w:pStyle w:val="10"/>
            </w:pPr>
            <w:r>
              <w:t>≥99百分比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6、JZ2022健康驿站办公板房和道路建设项目绩效目标表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1.按合同约定完成所有建设任务，按时拨付项目资金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活动板房数量</w:t>
            </w:r>
          </w:p>
        </w:tc>
        <w:tc>
          <w:tcPr>
            <w:tcW w:w="2835" w:type="dxa"/>
            <w:vAlign w:val="center"/>
          </w:tcPr>
          <w:p>
            <w:pPr>
              <w:pStyle w:val="10"/>
            </w:pPr>
            <w:r>
              <w:t>活动板房数量</w:t>
            </w:r>
          </w:p>
        </w:tc>
        <w:tc>
          <w:tcPr>
            <w:tcW w:w="2551" w:type="dxa"/>
            <w:vAlign w:val="center"/>
          </w:tcPr>
          <w:p>
            <w:pPr>
              <w:pStyle w:val="10"/>
            </w:pPr>
            <w:r>
              <w:t>14个</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厕所　沐浴房数量</w:t>
            </w:r>
          </w:p>
        </w:tc>
        <w:tc>
          <w:tcPr>
            <w:tcW w:w="2835" w:type="dxa"/>
            <w:vAlign w:val="center"/>
          </w:tcPr>
          <w:p>
            <w:pPr>
              <w:pStyle w:val="10"/>
            </w:pPr>
            <w:r>
              <w:t>厕所　沐浴房数量</w:t>
            </w:r>
          </w:p>
        </w:tc>
        <w:tc>
          <w:tcPr>
            <w:tcW w:w="2551" w:type="dxa"/>
            <w:vAlign w:val="center"/>
          </w:tcPr>
          <w:p>
            <w:pPr>
              <w:pStyle w:val="10"/>
            </w:pPr>
            <w:r>
              <w:t>2个</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格力空调数量</w:t>
            </w:r>
          </w:p>
        </w:tc>
        <w:tc>
          <w:tcPr>
            <w:tcW w:w="2835" w:type="dxa"/>
            <w:vAlign w:val="center"/>
          </w:tcPr>
          <w:p>
            <w:pPr>
              <w:pStyle w:val="10"/>
            </w:pPr>
            <w:r>
              <w:t>格力空调数量</w:t>
            </w:r>
          </w:p>
        </w:tc>
        <w:tc>
          <w:tcPr>
            <w:tcW w:w="2551" w:type="dxa"/>
            <w:vAlign w:val="center"/>
          </w:tcPr>
          <w:p>
            <w:pPr>
              <w:pStyle w:val="10"/>
            </w:pPr>
            <w:r>
              <w:t>14台</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道路建设面积</w:t>
            </w:r>
          </w:p>
        </w:tc>
        <w:tc>
          <w:tcPr>
            <w:tcW w:w="2835" w:type="dxa"/>
            <w:vAlign w:val="center"/>
          </w:tcPr>
          <w:p>
            <w:pPr>
              <w:pStyle w:val="10"/>
            </w:pPr>
            <w:r>
              <w:t>道路建设面积</w:t>
            </w:r>
          </w:p>
        </w:tc>
        <w:tc>
          <w:tcPr>
            <w:tcW w:w="2551" w:type="dxa"/>
            <w:vAlign w:val="center"/>
          </w:tcPr>
          <w:p>
            <w:pPr>
              <w:pStyle w:val="10"/>
            </w:pPr>
            <w:r>
              <w:t>1550平方米</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质量验收合格率</w:t>
            </w:r>
          </w:p>
        </w:tc>
        <w:tc>
          <w:tcPr>
            <w:tcW w:w="2835" w:type="dxa"/>
            <w:vAlign w:val="center"/>
          </w:tcPr>
          <w:p>
            <w:pPr>
              <w:pStyle w:val="10"/>
            </w:pPr>
            <w:r>
              <w:t>产品质量验收合格率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工期完工时间</w:t>
            </w:r>
          </w:p>
        </w:tc>
        <w:tc>
          <w:tcPr>
            <w:tcW w:w="2835" w:type="dxa"/>
            <w:vAlign w:val="center"/>
          </w:tcPr>
          <w:p>
            <w:pPr>
              <w:pStyle w:val="10"/>
            </w:pPr>
            <w:r>
              <w:t>工期完工时间</w:t>
            </w:r>
          </w:p>
        </w:tc>
        <w:tc>
          <w:tcPr>
            <w:tcW w:w="2551" w:type="dxa"/>
            <w:vAlign w:val="center"/>
          </w:tcPr>
          <w:p>
            <w:pPr>
              <w:pStyle w:val="10"/>
            </w:pPr>
            <w:r>
              <w:t>9天</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活动板房单位成本</w:t>
            </w:r>
          </w:p>
        </w:tc>
        <w:tc>
          <w:tcPr>
            <w:tcW w:w="2835" w:type="dxa"/>
            <w:vAlign w:val="center"/>
          </w:tcPr>
          <w:p>
            <w:pPr>
              <w:pStyle w:val="10"/>
            </w:pPr>
            <w:r>
              <w:t>活动板房单位成本</w:t>
            </w:r>
          </w:p>
        </w:tc>
        <w:tc>
          <w:tcPr>
            <w:tcW w:w="2551" w:type="dxa"/>
            <w:vAlign w:val="center"/>
          </w:tcPr>
          <w:p>
            <w:pPr>
              <w:pStyle w:val="10"/>
            </w:pPr>
            <w:r>
              <w:t>8000元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厕所　沐浴房单位成本</w:t>
            </w:r>
          </w:p>
        </w:tc>
        <w:tc>
          <w:tcPr>
            <w:tcW w:w="2835" w:type="dxa"/>
            <w:vAlign w:val="center"/>
          </w:tcPr>
          <w:p>
            <w:pPr>
              <w:pStyle w:val="10"/>
            </w:pPr>
            <w:r>
              <w:t>厕所　沐浴房单位成本</w:t>
            </w:r>
          </w:p>
        </w:tc>
        <w:tc>
          <w:tcPr>
            <w:tcW w:w="2551" w:type="dxa"/>
            <w:vAlign w:val="center"/>
          </w:tcPr>
          <w:p>
            <w:pPr>
              <w:pStyle w:val="10"/>
            </w:pPr>
            <w:r>
              <w:t>24500元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格力空调单位成本</w:t>
            </w:r>
          </w:p>
        </w:tc>
        <w:tc>
          <w:tcPr>
            <w:tcW w:w="2835" w:type="dxa"/>
            <w:vAlign w:val="center"/>
          </w:tcPr>
          <w:p>
            <w:pPr>
              <w:pStyle w:val="10"/>
            </w:pPr>
            <w:r>
              <w:t>格力空调单位成本</w:t>
            </w:r>
          </w:p>
        </w:tc>
        <w:tc>
          <w:tcPr>
            <w:tcW w:w="2551" w:type="dxa"/>
            <w:vAlign w:val="center"/>
          </w:tcPr>
          <w:p>
            <w:pPr>
              <w:pStyle w:val="10"/>
            </w:pPr>
            <w:r>
              <w:t>2780元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道路建设单位成本</w:t>
            </w:r>
          </w:p>
        </w:tc>
        <w:tc>
          <w:tcPr>
            <w:tcW w:w="2835" w:type="dxa"/>
            <w:vAlign w:val="center"/>
          </w:tcPr>
          <w:p>
            <w:pPr>
              <w:pStyle w:val="10"/>
            </w:pPr>
            <w:r>
              <w:t>道路建设单位成本</w:t>
            </w:r>
          </w:p>
        </w:tc>
        <w:tc>
          <w:tcPr>
            <w:tcW w:w="2551" w:type="dxa"/>
            <w:vAlign w:val="center"/>
          </w:tcPr>
          <w:p>
            <w:pPr>
              <w:pStyle w:val="10"/>
            </w:pPr>
            <w:r>
              <w:t>20元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阻断疫情传播蔓延</w:t>
            </w:r>
          </w:p>
        </w:tc>
        <w:tc>
          <w:tcPr>
            <w:tcW w:w="2835" w:type="dxa"/>
            <w:vAlign w:val="center"/>
          </w:tcPr>
          <w:p>
            <w:pPr>
              <w:pStyle w:val="10"/>
            </w:pPr>
            <w:r>
              <w:t>阻断疫情传播蔓延</w:t>
            </w:r>
          </w:p>
        </w:tc>
        <w:tc>
          <w:tcPr>
            <w:tcW w:w="2551" w:type="dxa"/>
            <w:vAlign w:val="center"/>
          </w:tcPr>
          <w:p>
            <w:pPr>
              <w:pStyle w:val="10"/>
            </w:pPr>
            <w:r>
              <w:t>及时阻断</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健康驿站环境得到改善</w:t>
            </w:r>
          </w:p>
        </w:tc>
        <w:tc>
          <w:tcPr>
            <w:tcW w:w="2835" w:type="dxa"/>
            <w:vAlign w:val="center"/>
          </w:tcPr>
          <w:p>
            <w:pPr>
              <w:pStyle w:val="10"/>
            </w:pPr>
            <w:r>
              <w:t>健康驿站环境得到改善</w:t>
            </w:r>
          </w:p>
        </w:tc>
        <w:tc>
          <w:tcPr>
            <w:tcW w:w="2551" w:type="dxa"/>
            <w:vAlign w:val="center"/>
          </w:tcPr>
          <w:p>
            <w:pPr>
              <w:pStyle w:val="10"/>
            </w:pPr>
            <w:r>
              <w:t>有所改善</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保障健康驿站可持续使用年限</w:t>
            </w:r>
          </w:p>
        </w:tc>
        <w:tc>
          <w:tcPr>
            <w:tcW w:w="2835" w:type="dxa"/>
            <w:vAlign w:val="center"/>
          </w:tcPr>
          <w:p>
            <w:pPr>
              <w:pStyle w:val="10"/>
            </w:pPr>
            <w:r>
              <w:t>保障健康驿站可持续使用年限</w:t>
            </w:r>
          </w:p>
        </w:tc>
        <w:tc>
          <w:tcPr>
            <w:tcW w:w="2551" w:type="dxa"/>
            <w:vAlign w:val="center"/>
          </w:tcPr>
          <w:p>
            <w:pPr>
              <w:pStyle w:val="10"/>
            </w:pPr>
            <w:r>
              <w:t>≥5有所保障</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使用人员满意度</w:t>
            </w:r>
          </w:p>
        </w:tc>
        <w:tc>
          <w:tcPr>
            <w:tcW w:w="2835" w:type="dxa"/>
            <w:vAlign w:val="center"/>
          </w:tcPr>
          <w:p>
            <w:pPr>
              <w:pStyle w:val="10"/>
            </w:pPr>
            <w:r>
              <w:t>使用人员满意度</w:t>
            </w:r>
          </w:p>
        </w:tc>
        <w:tc>
          <w:tcPr>
            <w:tcW w:w="2551" w:type="dxa"/>
            <w:vAlign w:val="center"/>
          </w:tcPr>
          <w:p>
            <w:pPr>
              <w:pStyle w:val="10"/>
            </w:pPr>
            <w:r>
              <w:t>≥90百分比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7、JZ2022健康驿站项目围挡建设项目绩效目标表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1.及时拨付围挡资金</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围挡面积</w:t>
            </w:r>
          </w:p>
        </w:tc>
        <w:tc>
          <w:tcPr>
            <w:tcW w:w="2835" w:type="dxa"/>
            <w:vAlign w:val="center"/>
          </w:tcPr>
          <w:p>
            <w:pPr>
              <w:pStyle w:val="10"/>
            </w:pPr>
            <w:r>
              <w:t>围挡面积</w:t>
            </w:r>
          </w:p>
        </w:tc>
        <w:tc>
          <w:tcPr>
            <w:tcW w:w="2551" w:type="dxa"/>
            <w:vAlign w:val="center"/>
          </w:tcPr>
          <w:p>
            <w:pPr>
              <w:pStyle w:val="10"/>
            </w:pPr>
            <w:r>
              <w:t>596.4平方米</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质量验收合格率</w:t>
            </w:r>
          </w:p>
        </w:tc>
        <w:tc>
          <w:tcPr>
            <w:tcW w:w="2835" w:type="dxa"/>
            <w:vAlign w:val="center"/>
          </w:tcPr>
          <w:p>
            <w:pPr>
              <w:pStyle w:val="10"/>
            </w:pPr>
            <w:r>
              <w:t>质量验收合格率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安装完成时间</w:t>
            </w:r>
          </w:p>
        </w:tc>
        <w:tc>
          <w:tcPr>
            <w:tcW w:w="2835" w:type="dxa"/>
            <w:vAlign w:val="center"/>
          </w:tcPr>
          <w:p>
            <w:pPr>
              <w:pStyle w:val="10"/>
            </w:pPr>
            <w:r>
              <w:t>安装完成时间</w:t>
            </w:r>
          </w:p>
        </w:tc>
        <w:tc>
          <w:tcPr>
            <w:tcW w:w="2551" w:type="dxa"/>
            <w:vAlign w:val="center"/>
          </w:tcPr>
          <w:p>
            <w:pPr>
              <w:pStyle w:val="10"/>
            </w:pPr>
            <w:r>
              <w:t>1天</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围挡单位成本</w:t>
            </w:r>
          </w:p>
        </w:tc>
        <w:tc>
          <w:tcPr>
            <w:tcW w:w="2835" w:type="dxa"/>
            <w:vAlign w:val="center"/>
          </w:tcPr>
          <w:p>
            <w:pPr>
              <w:pStyle w:val="10"/>
            </w:pPr>
            <w:r>
              <w:t>围挡单位成本</w:t>
            </w:r>
          </w:p>
        </w:tc>
        <w:tc>
          <w:tcPr>
            <w:tcW w:w="2551" w:type="dxa"/>
            <w:vAlign w:val="center"/>
          </w:tcPr>
          <w:p>
            <w:pPr>
              <w:pStyle w:val="10"/>
            </w:pPr>
            <w:r>
              <w:t>89元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保障工地施工安全</w:t>
            </w:r>
          </w:p>
        </w:tc>
        <w:tc>
          <w:tcPr>
            <w:tcW w:w="2835" w:type="dxa"/>
            <w:vAlign w:val="center"/>
          </w:tcPr>
          <w:p>
            <w:pPr>
              <w:pStyle w:val="10"/>
            </w:pPr>
            <w:r>
              <w:t>保障工地施工安全</w:t>
            </w:r>
          </w:p>
        </w:tc>
        <w:tc>
          <w:tcPr>
            <w:tcW w:w="2551" w:type="dxa"/>
            <w:vAlign w:val="center"/>
          </w:tcPr>
          <w:p>
            <w:pPr>
              <w:pStyle w:val="10"/>
            </w:pPr>
            <w:r>
              <w:t>有所保障</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减少扬尘污染</w:t>
            </w:r>
          </w:p>
        </w:tc>
        <w:tc>
          <w:tcPr>
            <w:tcW w:w="2835" w:type="dxa"/>
            <w:vAlign w:val="center"/>
          </w:tcPr>
          <w:p>
            <w:pPr>
              <w:pStyle w:val="10"/>
            </w:pPr>
            <w:r>
              <w:t>减少扬尘污染</w:t>
            </w:r>
          </w:p>
        </w:tc>
        <w:tc>
          <w:tcPr>
            <w:tcW w:w="2551" w:type="dxa"/>
            <w:vAlign w:val="center"/>
          </w:tcPr>
          <w:p>
            <w:pPr>
              <w:pStyle w:val="10"/>
            </w:pPr>
            <w:r>
              <w:t>有所减少</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≥90百分比</w:t>
            </w:r>
          </w:p>
        </w:tc>
        <w:tc>
          <w:tcPr>
            <w:tcW w:w="2268"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8、JZ2022青云街与学苑路交叉口道路维修项目绩效目标表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1.青云街与学苑路交叉口因年久失修导致路面破损，及时对该路段破损路面进行整修，保障过往车辆和行人安全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维修路面面积</w:t>
            </w:r>
          </w:p>
        </w:tc>
        <w:tc>
          <w:tcPr>
            <w:tcW w:w="2835" w:type="dxa"/>
            <w:vAlign w:val="center"/>
          </w:tcPr>
          <w:p>
            <w:pPr>
              <w:pStyle w:val="10"/>
            </w:pPr>
            <w:r>
              <w:t>维修路面面积</w:t>
            </w:r>
          </w:p>
        </w:tc>
        <w:tc>
          <w:tcPr>
            <w:tcW w:w="2551" w:type="dxa"/>
            <w:vAlign w:val="center"/>
          </w:tcPr>
          <w:p>
            <w:pPr>
              <w:pStyle w:val="10"/>
            </w:pPr>
            <w:r>
              <w:t>1071平方米</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质量验收合格率</w:t>
            </w:r>
          </w:p>
        </w:tc>
        <w:tc>
          <w:tcPr>
            <w:tcW w:w="2835" w:type="dxa"/>
            <w:vAlign w:val="center"/>
          </w:tcPr>
          <w:p>
            <w:pPr>
              <w:pStyle w:val="10"/>
            </w:pPr>
            <w:r>
              <w:t>质量验收合格率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路面维修工期</w:t>
            </w:r>
          </w:p>
        </w:tc>
        <w:tc>
          <w:tcPr>
            <w:tcW w:w="2835" w:type="dxa"/>
            <w:vAlign w:val="center"/>
          </w:tcPr>
          <w:p>
            <w:pPr>
              <w:pStyle w:val="10"/>
            </w:pPr>
            <w:r>
              <w:t>路面维修工期</w:t>
            </w:r>
          </w:p>
        </w:tc>
        <w:tc>
          <w:tcPr>
            <w:tcW w:w="2551" w:type="dxa"/>
            <w:vAlign w:val="center"/>
          </w:tcPr>
          <w:p>
            <w:pPr>
              <w:pStyle w:val="10"/>
            </w:pPr>
            <w:r>
              <w:t>2周</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路面维修单位成本</w:t>
            </w:r>
          </w:p>
        </w:tc>
        <w:tc>
          <w:tcPr>
            <w:tcW w:w="2835" w:type="dxa"/>
            <w:vAlign w:val="center"/>
          </w:tcPr>
          <w:p>
            <w:pPr>
              <w:pStyle w:val="10"/>
            </w:pPr>
            <w:r>
              <w:t>路面维修单位成本</w:t>
            </w:r>
          </w:p>
        </w:tc>
        <w:tc>
          <w:tcPr>
            <w:tcW w:w="2551" w:type="dxa"/>
            <w:vAlign w:val="center"/>
          </w:tcPr>
          <w:p>
            <w:pPr>
              <w:pStyle w:val="10"/>
            </w:pPr>
            <w:r>
              <w:t>526.66元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保障过往车辆和行人安全</w:t>
            </w:r>
          </w:p>
        </w:tc>
        <w:tc>
          <w:tcPr>
            <w:tcW w:w="2835" w:type="dxa"/>
            <w:vAlign w:val="center"/>
          </w:tcPr>
          <w:p>
            <w:pPr>
              <w:pStyle w:val="10"/>
            </w:pPr>
            <w:r>
              <w:t>保障过往车辆和行人安全</w:t>
            </w:r>
          </w:p>
        </w:tc>
        <w:tc>
          <w:tcPr>
            <w:tcW w:w="2551" w:type="dxa"/>
            <w:vAlign w:val="center"/>
          </w:tcPr>
          <w:p>
            <w:pPr>
              <w:pStyle w:val="10"/>
            </w:pPr>
            <w:r>
              <w:t>得到保障</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得到改善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施工后使用年限</w:t>
            </w:r>
          </w:p>
        </w:tc>
        <w:tc>
          <w:tcPr>
            <w:tcW w:w="2835" w:type="dxa"/>
            <w:vAlign w:val="center"/>
          </w:tcPr>
          <w:p>
            <w:pPr>
              <w:pStyle w:val="10"/>
            </w:pPr>
            <w:r>
              <w:t>施工后使用年限</w:t>
            </w:r>
          </w:p>
        </w:tc>
        <w:tc>
          <w:tcPr>
            <w:tcW w:w="2551" w:type="dxa"/>
            <w:vAlign w:val="center"/>
          </w:tcPr>
          <w:p>
            <w:pPr>
              <w:pStyle w:val="10"/>
            </w:pPr>
            <w:r>
              <w:t>15年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广大群众满意度</w:t>
            </w:r>
          </w:p>
        </w:tc>
        <w:tc>
          <w:tcPr>
            <w:tcW w:w="2835" w:type="dxa"/>
            <w:vAlign w:val="center"/>
          </w:tcPr>
          <w:p>
            <w:pPr>
              <w:pStyle w:val="10"/>
            </w:pPr>
            <w:r>
              <w:t>广大群众满意度</w:t>
            </w:r>
          </w:p>
        </w:tc>
        <w:tc>
          <w:tcPr>
            <w:tcW w:w="2551" w:type="dxa"/>
            <w:vAlign w:val="center"/>
          </w:tcPr>
          <w:p>
            <w:pPr>
              <w:pStyle w:val="10"/>
            </w:pPr>
            <w:r>
              <w:t>≥99百分比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9、JZ2022人防物资储备库电梯绩效目标表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1.按合同约定及时拨付人防物资储备库质保金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人防物资储备库电梯数量</w:t>
            </w:r>
          </w:p>
        </w:tc>
        <w:tc>
          <w:tcPr>
            <w:tcW w:w="2835" w:type="dxa"/>
            <w:vAlign w:val="center"/>
          </w:tcPr>
          <w:p>
            <w:pPr>
              <w:pStyle w:val="10"/>
            </w:pPr>
            <w:r>
              <w:t>人防物资储备库电梯数量</w:t>
            </w:r>
          </w:p>
        </w:tc>
        <w:tc>
          <w:tcPr>
            <w:tcW w:w="2551" w:type="dxa"/>
            <w:vAlign w:val="center"/>
          </w:tcPr>
          <w:p>
            <w:pPr>
              <w:pStyle w:val="10"/>
            </w:pPr>
            <w:r>
              <w:t>4部</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质量验收合格率</w:t>
            </w:r>
          </w:p>
        </w:tc>
        <w:tc>
          <w:tcPr>
            <w:tcW w:w="2835" w:type="dxa"/>
            <w:vAlign w:val="center"/>
          </w:tcPr>
          <w:p>
            <w:pPr>
              <w:pStyle w:val="10"/>
            </w:pPr>
            <w:r>
              <w:t>质量验收合格率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质保期限</w:t>
            </w:r>
          </w:p>
        </w:tc>
        <w:tc>
          <w:tcPr>
            <w:tcW w:w="2835" w:type="dxa"/>
            <w:vAlign w:val="center"/>
          </w:tcPr>
          <w:p>
            <w:pPr>
              <w:pStyle w:val="10"/>
            </w:pPr>
            <w:r>
              <w:t>质保期限</w:t>
            </w:r>
          </w:p>
        </w:tc>
        <w:tc>
          <w:tcPr>
            <w:tcW w:w="2551" w:type="dxa"/>
            <w:vAlign w:val="center"/>
          </w:tcPr>
          <w:p>
            <w:pPr>
              <w:pStyle w:val="10"/>
            </w:pPr>
            <w:r>
              <w:t>1年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每部电梯质保金</w:t>
            </w:r>
          </w:p>
        </w:tc>
        <w:tc>
          <w:tcPr>
            <w:tcW w:w="2835" w:type="dxa"/>
            <w:vAlign w:val="center"/>
          </w:tcPr>
          <w:p>
            <w:pPr>
              <w:pStyle w:val="10"/>
            </w:pPr>
            <w:r>
              <w:t>每部电梯质保金</w:t>
            </w:r>
          </w:p>
        </w:tc>
        <w:tc>
          <w:tcPr>
            <w:tcW w:w="2551" w:type="dxa"/>
            <w:vAlign w:val="center"/>
          </w:tcPr>
          <w:p>
            <w:pPr>
              <w:pStyle w:val="10"/>
            </w:pPr>
            <w:r>
              <w:t>16760元</w:t>
            </w:r>
          </w:p>
        </w:tc>
        <w:tc>
          <w:tcPr>
            <w:tcW w:w="2268"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满足战时物资储备能力</w:t>
            </w:r>
          </w:p>
        </w:tc>
        <w:tc>
          <w:tcPr>
            <w:tcW w:w="2835" w:type="dxa"/>
            <w:vAlign w:val="center"/>
          </w:tcPr>
          <w:p>
            <w:pPr>
              <w:pStyle w:val="10"/>
            </w:pPr>
            <w:r>
              <w:t>满足战时物资储备能力</w:t>
            </w:r>
          </w:p>
        </w:tc>
        <w:tc>
          <w:tcPr>
            <w:tcW w:w="2551" w:type="dxa"/>
            <w:vAlign w:val="center"/>
          </w:tcPr>
          <w:p>
            <w:pPr>
              <w:pStyle w:val="10"/>
            </w:pPr>
            <w:r>
              <w:t>有所满足</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可持续使用年限</w:t>
            </w:r>
          </w:p>
        </w:tc>
        <w:tc>
          <w:tcPr>
            <w:tcW w:w="2835" w:type="dxa"/>
            <w:vAlign w:val="center"/>
          </w:tcPr>
          <w:p>
            <w:pPr>
              <w:pStyle w:val="10"/>
            </w:pPr>
            <w:r>
              <w:t>可持续使用年限</w:t>
            </w:r>
          </w:p>
        </w:tc>
        <w:tc>
          <w:tcPr>
            <w:tcW w:w="2551" w:type="dxa"/>
            <w:vAlign w:val="center"/>
          </w:tcPr>
          <w:p>
            <w:pPr>
              <w:pStyle w:val="10"/>
            </w:pPr>
            <w:r>
              <w:t>15年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10、JZ2022人民广场“迎国庆”花坛摆放项目绩效目标表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1.改善广场生态环境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彩叶草数量</w:t>
            </w:r>
          </w:p>
        </w:tc>
        <w:tc>
          <w:tcPr>
            <w:tcW w:w="2835" w:type="dxa"/>
            <w:vAlign w:val="center"/>
          </w:tcPr>
          <w:p>
            <w:pPr>
              <w:pStyle w:val="10"/>
            </w:pPr>
            <w:r>
              <w:t>彩叶草数量</w:t>
            </w:r>
          </w:p>
        </w:tc>
        <w:tc>
          <w:tcPr>
            <w:tcW w:w="2551" w:type="dxa"/>
            <w:vAlign w:val="center"/>
          </w:tcPr>
          <w:p>
            <w:pPr>
              <w:pStyle w:val="10"/>
            </w:pPr>
            <w:r>
              <w:t>8000盆</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鸡冠花数量</w:t>
            </w:r>
          </w:p>
        </w:tc>
        <w:tc>
          <w:tcPr>
            <w:tcW w:w="2835" w:type="dxa"/>
            <w:vAlign w:val="center"/>
          </w:tcPr>
          <w:p>
            <w:pPr>
              <w:pStyle w:val="10"/>
            </w:pPr>
            <w:r>
              <w:t>鸡冠花数量</w:t>
            </w:r>
          </w:p>
        </w:tc>
        <w:tc>
          <w:tcPr>
            <w:tcW w:w="2551" w:type="dxa"/>
            <w:vAlign w:val="center"/>
          </w:tcPr>
          <w:p>
            <w:pPr>
              <w:pStyle w:val="10"/>
            </w:pPr>
            <w:r>
              <w:t>8000盆</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菊花数量</w:t>
            </w:r>
          </w:p>
        </w:tc>
        <w:tc>
          <w:tcPr>
            <w:tcW w:w="2835" w:type="dxa"/>
            <w:vAlign w:val="center"/>
          </w:tcPr>
          <w:p>
            <w:pPr>
              <w:pStyle w:val="10"/>
            </w:pPr>
            <w:r>
              <w:t>菊花数量</w:t>
            </w:r>
          </w:p>
        </w:tc>
        <w:tc>
          <w:tcPr>
            <w:tcW w:w="2551" w:type="dxa"/>
            <w:vAlign w:val="center"/>
          </w:tcPr>
          <w:p>
            <w:pPr>
              <w:pStyle w:val="10"/>
            </w:pPr>
            <w:r>
              <w:t>8000盆</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孔雀草数量</w:t>
            </w:r>
          </w:p>
        </w:tc>
        <w:tc>
          <w:tcPr>
            <w:tcW w:w="2835" w:type="dxa"/>
            <w:vAlign w:val="center"/>
          </w:tcPr>
          <w:p>
            <w:pPr>
              <w:pStyle w:val="10"/>
            </w:pPr>
            <w:r>
              <w:t>孔雀草数量</w:t>
            </w:r>
          </w:p>
        </w:tc>
        <w:tc>
          <w:tcPr>
            <w:tcW w:w="2551" w:type="dxa"/>
            <w:vAlign w:val="center"/>
          </w:tcPr>
          <w:p>
            <w:pPr>
              <w:pStyle w:val="10"/>
            </w:pPr>
            <w:r>
              <w:t>8000盆</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鲜花验收合格率</w:t>
            </w:r>
          </w:p>
        </w:tc>
        <w:tc>
          <w:tcPr>
            <w:tcW w:w="2835" w:type="dxa"/>
            <w:vAlign w:val="center"/>
          </w:tcPr>
          <w:p>
            <w:pPr>
              <w:pStyle w:val="10"/>
            </w:pPr>
            <w:r>
              <w:t>鲜花验收合格率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鲜花摆放完工时间</w:t>
            </w:r>
          </w:p>
        </w:tc>
        <w:tc>
          <w:tcPr>
            <w:tcW w:w="2835" w:type="dxa"/>
            <w:vAlign w:val="center"/>
          </w:tcPr>
          <w:p>
            <w:pPr>
              <w:pStyle w:val="10"/>
            </w:pPr>
            <w:r>
              <w:t>鲜花摆放完工时间</w:t>
            </w:r>
          </w:p>
        </w:tc>
        <w:tc>
          <w:tcPr>
            <w:tcW w:w="2551" w:type="dxa"/>
            <w:vAlign w:val="center"/>
          </w:tcPr>
          <w:p>
            <w:pPr>
              <w:pStyle w:val="10"/>
            </w:pPr>
            <w:r>
              <w:t>≥3天</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彩叶草　鸡冠花　孔雀草单位成本</w:t>
            </w:r>
          </w:p>
        </w:tc>
        <w:tc>
          <w:tcPr>
            <w:tcW w:w="2835" w:type="dxa"/>
            <w:vAlign w:val="center"/>
          </w:tcPr>
          <w:p>
            <w:pPr>
              <w:pStyle w:val="10"/>
            </w:pPr>
            <w:r>
              <w:t>彩叶草　鸡冠花　孔雀草单位成本</w:t>
            </w:r>
          </w:p>
        </w:tc>
        <w:tc>
          <w:tcPr>
            <w:tcW w:w="2551" w:type="dxa"/>
            <w:vAlign w:val="center"/>
          </w:tcPr>
          <w:p>
            <w:pPr>
              <w:pStyle w:val="10"/>
            </w:pPr>
            <w:r>
              <w:t>1.9元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菊花单位成本</w:t>
            </w:r>
          </w:p>
        </w:tc>
        <w:tc>
          <w:tcPr>
            <w:tcW w:w="2835" w:type="dxa"/>
            <w:vAlign w:val="center"/>
          </w:tcPr>
          <w:p>
            <w:pPr>
              <w:pStyle w:val="10"/>
            </w:pPr>
            <w:r>
              <w:t>菊花单位成本</w:t>
            </w:r>
          </w:p>
        </w:tc>
        <w:tc>
          <w:tcPr>
            <w:tcW w:w="2551" w:type="dxa"/>
            <w:vAlign w:val="center"/>
          </w:tcPr>
          <w:p>
            <w:pPr>
              <w:pStyle w:val="10"/>
            </w:pPr>
            <w:r>
              <w:t>6元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广大市民幸福指数是否提升</w:t>
            </w:r>
          </w:p>
        </w:tc>
        <w:tc>
          <w:tcPr>
            <w:tcW w:w="2835" w:type="dxa"/>
            <w:vAlign w:val="center"/>
          </w:tcPr>
          <w:p>
            <w:pPr>
              <w:pStyle w:val="10"/>
            </w:pPr>
            <w:r>
              <w:t>广大市民幸福指数是否提升</w:t>
            </w:r>
          </w:p>
        </w:tc>
        <w:tc>
          <w:tcPr>
            <w:tcW w:w="2551" w:type="dxa"/>
            <w:vAlign w:val="center"/>
          </w:tcPr>
          <w:p>
            <w:pPr>
              <w:pStyle w:val="10"/>
            </w:pPr>
            <w:r>
              <w:t>有所提升</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有所改善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项目预期使用时间</w:t>
            </w:r>
          </w:p>
        </w:tc>
        <w:tc>
          <w:tcPr>
            <w:tcW w:w="2835" w:type="dxa"/>
            <w:vAlign w:val="center"/>
          </w:tcPr>
          <w:p>
            <w:pPr>
              <w:pStyle w:val="10"/>
            </w:pPr>
            <w:r>
              <w:t>项目预期使用时间</w:t>
            </w:r>
          </w:p>
        </w:tc>
        <w:tc>
          <w:tcPr>
            <w:tcW w:w="2551" w:type="dxa"/>
            <w:vAlign w:val="center"/>
          </w:tcPr>
          <w:p>
            <w:pPr>
              <w:pStyle w:val="10"/>
            </w:pPr>
            <w:r>
              <w:t>2个月左右</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市民满意度</w:t>
            </w:r>
          </w:p>
        </w:tc>
        <w:tc>
          <w:tcPr>
            <w:tcW w:w="2835" w:type="dxa"/>
            <w:vAlign w:val="center"/>
          </w:tcPr>
          <w:p>
            <w:pPr>
              <w:pStyle w:val="10"/>
            </w:pPr>
            <w:r>
              <w:t>市民满意度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11、JZ2022人民广场绿化维护、管理人员工资绩效目标表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1.保障管理人员工资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管理人员数量</w:t>
            </w:r>
          </w:p>
        </w:tc>
        <w:tc>
          <w:tcPr>
            <w:tcW w:w="2835" w:type="dxa"/>
            <w:vAlign w:val="center"/>
          </w:tcPr>
          <w:p>
            <w:pPr>
              <w:pStyle w:val="10"/>
            </w:pPr>
            <w:r>
              <w:t>管理人员数量</w:t>
            </w:r>
          </w:p>
        </w:tc>
        <w:tc>
          <w:tcPr>
            <w:tcW w:w="2551" w:type="dxa"/>
            <w:vAlign w:val="center"/>
          </w:tcPr>
          <w:p>
            <w:pPr>
              <w:pStyle w:val="10"/>
            </w:pPr>
            <w:r>
              <w:t>7人</w:t>
            </w:r>
          </w:p>
        </w:tc>
        <w:tc>
          <w:tcPr>
            <w:tcW w:w="2268" w:type="dxa"/>
            <w:vAlign w:val="center"/>
          </w:tcPr>
          <w:p>
            <w:pPr>
              <w:pStyle w:val="10"/>
            </w:pPr>
            <w: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绿化覆盖率</w:t>
            </w:r>
          </w:p>
        </w:tc>
        <w:tc>
          <w:tcPr>
            <w:tcW w:w="2835" w:type="dxa"/>
            <w:vAlign w:val="center"/>
          </w:tcPr>
          <w:p>
            <w:pPr>
              <w:pStyle w:val="10"/>
            </w:pPr>
            <w:r>
              <w:t>绿化覆盖率</w:t>
            </w:r>
          </w:p>
        </w:tc>
        <w:tc>
          <w:tcPr>
            <w:tcW w:w="2551" w:type="dxa"/>
            <w:vAlign w:val="center"/>
          </w:tcPr>
          <w:p>
            <w:pPr>
              <w:pStyle w:val="10"/>
            </w:pPr>
            <w:r>
              <w:t>100百分比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广场绿化时间</w:t>
            </w:r>
          </w:p>
        </w:tc>
        <w:tc>
          <w:tcPr>
            <w:tcW w:w="2835" w:type="dxa"/>
            <w:vAlign w:val="center"/>
          </w:tcPr>
          <w:p>
            <w:pPr>
              <w:pStyle w:val="10"/>
            </w:pPr>
            <w:r>
              <w:t>广场绿化时间</w:t>
            </w:r>
          </w:p>
        </w:tc>
        <w:tc>
          <w:tcPr>
            <w:tcW w:w="2551" w:type="dxa"/>
            <w:vAlign w:val="center"/>
          </w:tcPr>
          <w:p>
            <w:pPr>
              <w:pStyle w:val="10"/>
            </w:pPr>
            <w:r>
              <w:t>1年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管理人员月工资</w:t>
            </w:r>
          </w:p>
        </w:tc>
        <w:tc>
          <w:tcPr>
            <w:tcW w:w="2835" w:type="dxa"/>
            <w:vAlign w:val="center"/>
          </w:tcPr>
          <w:p>
            <w:pPr>
              <w:pStyle w:val="10"/>
            </w:pPr>
            <w:r>
              <w:t>管理人员月工资</w:t>
            </w:r>
          </w:p>
        </w:tc>
        <w:tc>
          <w:tcPr>
            <w:tcW w:w="2551" w:type="dxa"/>
            <w:vAlign w:val="center"/>
          </w:tcPr>
          <w:p>
            <w:pPr>
              <w:pStyle w:val="10"/>
            </w:pPr>
            <w:r>
              <w:t>1380元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提升城市形象</w:t>
            </w:r>
          </w:p>
        </w:tc>
        <w:tc>
          <w:tcPr>
            <w:tcW w:w="2835" w:type="dxa"/>
            <w:vAlign w:val="center"/>
          </w:tcPr>
          <w:p>
            <w:pPr>
              <w:pStyle w:val="10"/>
            </w:pPr>
            <w:r>
              <w:t>提升城市形象</w:t>
            </w:r>
          </w:p>
        </w:tc>
        <w:tc>
          <w:tcPr>
            <w:tcW w:w="2551" w:type="dxa"/>
            <w:vAlign w:val="center"/>
          </w:tcPr>
          <w:p>
            <w:pPr>
              <w:pStyle w:val="10"/>
            </w:pPr>
            <w:r>
              <w:t>有所提升</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改善广场环境质量</w:t>
            </w:r>
          </w:p>
        </w:tc>
        <w:tc>
          <w:tcPr>
            <w:tcW w:w="2835" w:type="dxa"/>
            <w:vAlign w:val="center"/>
          </w:tcPr>
          <w:p>
            <w:pPr>
              <w:pStyle w:val="10"/>
            </w:pPr>
            <w:r>
              <w:t>改善广场生态环境质量</w:t>
            </w:r>
          </w:p>
        </w:tc>
        <w:tc>
          <w:tcPr>
            <w:tcW w:w="2551" w:type="dxa"/>
            <w:vAlign w:val="center"/>
          </w:tcPr>
          <w:p>
            <w:pPr>
              <w:pStyle w:val="10"/>
            </w:pPr>
            <w:r>
              <w:t>有所改善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提高市民幸福指数</w:t>
            </w:r>
          </w:p>
        </w:tc>
        <w:tc>
          <w:tcPr>
            <w:tcW w:w="2835" w:type="dxa"/>
            <w:vAlign w:val="center"/>
          </w:tcPr>
          <w:p>
            <w:pPr>
              <w:pStyle w:val="10"/>
            </w:pPr>
            <w:r>
              <w:t>提高市民幸福指数</w:t>
            </w:r>
          </w:p>
        </w:tc>
        <w:tc>
          <w:tcPr>
            <w:tcW w:w="2551" w:type="dxa"/>
            <w:vAlign w:val="center"/>
          </w:tcPr>
          <w:p>
            <w:pPr>
              <w:pStyle w:val="10"/>
            </w:pPr>
            <w:r>
              <w:t>有所提高</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12、JZ2022人民广场绿化维护、管理人员工资绩效目标表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1.保障管理人员工资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管理人员数量</w:t>
            </w:r>
          </w:p>
        </w:tc>
        <w:tc>
          <w:tcPr>
            <w:tcW w:w="2835" w:type="dxa"/>
            <w:vAlign w:val="center"/>
          </w:tcPr>
          <w:p>
            <w:pPr>
              <w:pStyle w:val="10"/>
            </w:pPr>
            <w:r>
              <w:t>管理人员数量</w:t>
            </w:r>
          </w:p>
        </w:tc>
        <w:tc>
          <w:tcPr>
            <w:tcW w:w="2551" w:type="dxa"/>
            <w:vAlign w:val="center"/>
          </w:tcPr>
          <w:p>
            <w:pPr>
              <w:pStyle w:val="10"/>
            </w:pPr>
            <w:r>
              <w:t>7人</w:t>
            </w:r>
          </w:p>
        </w:tc>
        <w:tc>
          <w:tcPr>
            <w:tcW w:w="2268" w:type="dxa"/>
            <w:vAlign w:val="center"/>
          </w:tcPr>
          <w:p>
            <w:pPr>
              <w:pStyle w:val="10"/>
            </w:pPr>
            <w: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绿化覆盖率</w:t>
            </w:r>
          </w:p>
        </w:tc>
        <w:tc>
          <w:tcPr>
            <w:tcW w:w="2835" w:type="dxa"/>
            <w:vAlign w:val="center"/>
          </w:tcPr>
          <w:p>
            <w:pPr>
              <w:pStyle w:val="10"/>
            </w:pPr>
            <w:r>
              <w:t>绿化覆盖率</w:t>
            </w:r>
          </w:p>
        </w:tc>
        <w:tc>
          <w:tcPr>
            <w:tcW w:w="2551" w:type="dxa"/>
            <w:vAlign w:val="center"/>
          </w:tcPr>
          <w:p>
            <w:pPr>
              <w:pStyle w:val="10"/>
            </w:pPr>
            <w:r>
              <w:t>100百分比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广场绿化时间</w:t>
            </w:r>
          </w:p>
        </w:tc>
        <w:tc>
          <w:tcPr>
            <w:tcW w:w="2835" w:type="dxa"/>
            <w:vAlign w:val="center"/>
          </w:tcPr>
          <w:p>
            <w:pPr>
              <w:pStyle w:val="10"/>
            </w:pPr>
            <w:r>
              <w:t>广场绿化时间</w:t>
            </w:r>
          </w:p>
        </w:tc>
        <w:tc>
          <w:tcPr>
            <w:tcW w:w="2551" w:type="dxa"/>
            <w:vAlign w:val="center"/>
          </w:tcPr>
          <w:p>
            <w:pPr>
              <w:pStyle w:val="10"/>
            </w:pPr>
            <w:r>
              <w:t>1年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管理人员月工资</w:t>
            </w:r>
          </w:p>
        </w:tc>
        <w:tc>
          <w:tcPr>
            <w:tcW w:w="2835" w:type="dxa"/>
            <w:vAlign w:val="center"/>
          </w:tcPr>
          <w:p>
            <w:pPr>
              <w:pStyle w:val="10"/>
            </w:pPr>
            <w:r>
              <w:t>管理人员月工资</w:t>
            </w:r>
          </w:p>
        </w:tc>
        <w:tc>
          <w:tcPr>
            <w:tcW w:w="2551" w:type="dxa"/>
            <w:vAlign w:val="center"/>
          </w:tcPr>
          <w:p>
            <w:pPr>
              <w:pStyle w:val="10"/>
            </w:pPr>
            <w:r>
              <w:t>1380元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提升城市形象</w:t>
            </w:r>
          </w:p>
        </w:tc>
        <w:tc>
          <w:tcPr>
            <w:tcW w:w="2835" w:type="dxa"/>
            <w:vAlign w:val="center"/>
          </w:tcPr>
          <w:p>
            <w:pPr>
              <w:pStyle w:val="10"/>
            </w:pPr>
            <w:r>
              <w:t>提升城市形象</w:t>
            </w:r>
          </w:p>
        </w:tc>
        <w:tc>
          <w:tcPr>
            <w:tcW w:w="2551" w:type="dxa"/>
            <w:vAlign w:val="center"/>
          </w:tcPr>
          <w:p>
            <w:pPr>
              <w:pStyle w:val="10"/>
            </w:pPr>
            <w:r>
              <w:t>有所提升</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改善广场环境质量</w:t>
            </w:r>
          </w:p>
        </w:tc>
        <w:tc>
          <w:tcPr>
            <w:tcW w:w="2835" w:type="dxa"/>
            <w:vAlign w:val="center"/>
          </w:tcPr>
          <w:p>
            <w:pPr>
              <w:pStyle w:val="10"/>
            </w:pPr>
            <w:r>
              <w:t>改善广场生态环境质量</w:t>
            </w:r>
          </w:p>
        </w:tc>
        <w:tc>
          <w:tcPr>
            <w:tcW w:w="2551" w:type="dxa"/>
            <w:vAlign w:val="center"/>
          </w:tcPr>
          <w:p>
            <w:pPr>
              <w:pStyle w:val="10"/>
            </w:pPr>
            <w:r>
              <w:t>有所改善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提高市民幸福指数</w:t>
            </w:r>
          </w:p>
        </w:tc>
        <w:tc>
          <w:tcPr>
            <w:tcW w:w="2835" w:type="dxa"/>
            <w:vAlign w:val="center"/>
          </w:tcPr>
          <w:p>
            <w:pPr>
              <w:pStyle w:val="10"/>
            </w:pPr>
            <w:r>
              <w:t>提高市民幸福指数</w:t>
            </w:r>
          </w:p>
        </w:tc>
        <w:tc>
          <w:tcPr>
            <w:tcW w:w="2551" w:type="dxa"/>
            <w:vAlign w:val="center"/>
          </w:tcPr>
          <w:p>
            <w:pPr>
              <w:pStyle w:val="10"/>
            </w:pPr>
            <w:r>
              <w:t>有所提高</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13、JZ2022人民广场水电费绩效目标表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1.广场环境得到改善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花草维护浇水次数</w:t>
            </w:r>
          </w:p>
        </w:tc>
        <w:tc>
          <w:tcPr>
            <w:tcW w:w="2835" w:type="dxa"/>
            <w:vAlign w:val="center"/>
          </w:tcPr>
          <w:p>
            <w:pPr>
              <w:pStyle w:val="10"/>
            </w:pPr>
            <w:r>
              <w:t>花草维护每周浇水次数</w:t>
            </w:r>
          </w:p>
        </w:tc>
        <w:tc>
          <w:tcPr>
            <w:tcW w:w="2551" w:type="dxa"/>
            <w:vAlign w:val="center"/>
          </w:tcPr>
          <w:p>
            <w:pPr>
              <w:pStyle w:val="10"/>
            </w:pPr>
            <w:r>
              <w:t>≥4次</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花草维护覆盖率</w:t>
            </w:r>
          </w:p>
        </w:tc>
        <w:tc>
          <w:tcPr>
            <w:tcW w:w="2835" w:type="dxa"/>
            <w:vAlign w:val="center"/>
          </w:tcPr>
          <w:p>
            <w:pPr>
              <w:pStyle w:val="10"/>
            </w:pPr>
            <w:r>
              <w:t>花草维护覆盖率</w:t>
            </w:r>
          </w:p>
        </w:tc>
        <w:tc>
          <w:tcPr>
            <w:tcW w:w="2551" w:type="dxa"/>
            <w:vAlign w:val="center"/>
          </w:tcPr>
          <w:p>
            <w:pPr>
              <w:pStyle w:val="10"/>
            </w:pPr>
            <w:r>
              <w:t>100百分比</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花草维护时间</w:t>
            </w:r>
          </w:p>
        </w:tc>
        <w:tc>
          <w:tcPr>
            <w:tcW w:w="2835" w:type="dxa"/>
            <w:vAlign w:val="center"/>
          </w:tcPr>
          <w:p>
            <w:pPr>
              <w:pStyle w:val="10"/>
            </w:pPr>
            <w:r>
              <w:t>花草维护时间</w:t>
            </w:r>
          </w:p>
        </w:tc>
        <w:tc>
          <w:tcPr>
            <w:tcW w:w="2551" w:type="dxa"/>
            <w:vAlign w:val="center"/>
          </w:tcPr>
          <w:p>
            <w:pPr>
              <w:pStyle w:val="10"/>
            </w:pPr>
            <w:r>
              <w:t>12月</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水费单位成本</w:t>
            </w:r>
          </w:p>
        </w:tc>
        <w:tc>
          <w:tcPr>
            <w:tcW w:w="2835" w:type="dxa"/>
            <w:vAlign w:val="center"/>
          </w:tcPr>
          <w:p>
            <w:pPr>
              <w:pStyle w:val="10"/>
            </w:pPr>
            <w:r>
              <w:t>水费单位成本</w:t>
            </w:r>
          </w:p>
        </w:tc>
        <w:tc>
          <w:tcPr>
            <w:tcW w:w="2551" w:type="dxa"/>
            <w:vAlign w:val="center"/>
          </w:tcPr>
          <w:p>
            <w:pPr>
              <w:pStyle w:val="10"/>
            </w:pPr>
            <w:r>
              <w:t>3.66元</w:t>
            </w:r>
          </w:p>
        </w:tc>
        <w:tc>
          <w:tcPr>
            <w:tcW w:w="2268" w:type="dxa"/>
            <w:vAlign w:val="center"/>
          </w:tcPr>
          <w:p>
            <w:pPr>
              <w:pStyle w:val="10"/>
            </w:pPr>
            <w:r>
              <w:t>水费票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广大市民幸福指数提高</w:t>
            </w:r>
          </w:p>
        </w:tc>
        <w:tc>
          <w:tcPr>
            <w:tcW w:w="2835" w:type="dxa"/>
            <w:vAlign w:val="center"/>
          </w:tcPr>
          <w:p>
            <w:pPr>
              <w:pStyle w:val="10"/>
            </w:pPr>
            <w:r>
              <w:t>广大市民幸福指数是否得到提高</w:t>
            </w:r>
          </w:p>
        </w:tc>
        <w:tc>
          <w:tcPr>
            <w:tcW w:w="2551" w:type="dxa"/>
            <w:vAlign w:val="center"/>
          </w:tcPr>
          <w:p>
            <w:pPr>
              <w:pStyle w:val="10"/>
            </w:pPr>
            <w:r>
              <w:t>得到提高</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广场环境得到改善</w:t>
            </w:r>
          </w:p>
        </w:tc>
        <w:tc>
          <w:tcPr>
            <w:tcW w:w="2835" w:type="dxa"/>
            <w:vAlign w:val="center"/>
          </w:tcPr>
          <w:p>
            <w:pPr>
              <w:pStyle w:val="10"/>
            </w:pPr>
            <w:r>
              <w:t>广场环境是否得到改善</w:t>
            </w:r>
          </w:p>
        </w:tc>
        <w:tc>
          <w:tcPr>
            <w:tcW w:w="2551" w:type="dxa"/>
            <w:vAlign w:val="center"/>
          </w:tcPr>
          <w:p>
            <w:pPr>
              <w:pStyle w:val="10"/>
            </w:pPr>
            <w:r>
              <w:t>得到改善</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广场正常运转</w:t>
            </w:r>
          </w:p>
        </w:tc>
        <w:tc>
          <w:tcPr>
            <w:tcW w:w="2835" w:type="dxa"/>
            <w:vAlign w:val="center"/>
          </w:tcPr>
          <w:p>
            <w:pPr>
              <w:pStyle w:val="10"/>
            </w:pPr>
            <w:r>
              <w:t>广场是否正常运转</w:t>
            </w:r>
          </w:p>
        </w:tc>
        <w:tc>
          <w:tcPr>
            <w:tcW w:w="2551" w:type="dxa"/>
            <w:vAlign w:val="center"/>
          </w:tcPr>
          <w:p>
            <w:pPr>
              <w:pStyle w:val="10"/>
            </w:pPr>
            <w:r>
              <w:t>是</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≥85百分比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1.按时发放死亡抚恤金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补助人数</w:t>
            </w:r>
          </w:p>
        </w:tc>
        <w:tc>
          <w:tcPr>
            <w:tcW w:w="2835" w:type="dxa"/>
            <w:vAlign w:val="center"/>
          </w:tcPr>
          <w:p>
            <w:pPr>
              <w:pStyle w:val="10"/>
            </w:pPr>
            <w:r>
              <w:t>补助人数</w:t>
            </w:r>
          </w:p>
        </w:tc>
        <w:tc>
          <w:tcPr>
            <w:tcW w:w="2551" w:type="dxa"/>
            <w:vAlign w:val="center"/>
          </w:tcPr>
          <w:p>
            <w:pPr>
              <w:pStyle w:val="10"/>
            </w:pPr>
            <w:r>
              <w:t>5人</w:t>
            </w:r>
          </w:p>
        </w:tc>
        <w:tc>
          <w:tcPr>
            <w:tcW w:w="2268" w:type="dxa"/>
            <w:vAlign w:val="center"/>
          </w:tcPr>
          <w:p>
            <w:pPr>
              <w:pStyle w:val="10"/>
            </w:pPr>
            <w:r>
              <w:t>人员核定表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按时发放到位</w:t>
            </w:r>
          </w:p>
        </w:tc>
        <w:tc>
          <w:tcPr>
            <w:tcW w:w="2835" w:type="dxa"/>
            <w:vAlign w:val="center"/>
          </w:tcPr>
          <w:p>
            <w:pPr>
              <w:pStyle w:val="10"/>
            </w:pPr>
            <w:r>
              <w:t>按时发放到位</w:t>
            </w:r>
          </w:p>
        </w:tc>
        <w:tc>
          <w:tcPr>
            <w:tcW w:w="2551" w:type="dxa"/>
            <w:vAlign w:val="center"/>
          </w:tcPr>
          <w:p>
            <w:pPr>
              <w:pStyle w:val="10"/>
            </w:pPr>
            <w:r>
              <w:t>按时发放到位</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补助时间</w:t>
            </w:r>
          </w:p>
        </w:tc>
        <w:tc>
          <w:tcPr>
            <w:tcW w:w="2835" w:type="dxa"/>
            <w:vAlign w:val="center"/>
          </w:tcPr>
          <w:p>
            <w:pPr>
              <w:pStyle w:val="10"/>
            </w:pPr>
            <w:r>
              <w:t>补助时间</w:t>
            </w:r>
          </w:p>
        </w:tc>
        <w:tc>
          <w:tcPr>
            <w:tcW w:w="2551" w:type="dxa"/>
            <w:vAlign w:val="center"/>
          </w:tcPr>
          <w:p>
            <w:pPr>
              <w:pStyle w:val="10"/>
            </w:pPr>
            <w:r>
              <w:t>1月</w:t>
            </w:r>
          </w:p>
        </w:tc>
        <w:tc>
          <w:tcPr>
            <w:tcW w:w="2268" w:type="dxa"/>
            <w:vAlign w:val="center"/>
          </w:tcPr>
          <w:p>
            <w:pPr>
              <w:pStyle w:val="10"/>
            </w:pPr>
            <w:r>
              <w:t>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2835" w:type="dxa"/>
            <w:vAlign w:val="center"/>
          </w:tcPr>
          <w:p>
            <w:pPr>
              <w:pStyle w:val="10"/>
            </w:pPr>
            <w:r>
              <w:t>补助标准</w:t>
            </w:r>
          </w:p>
        </w:tc>
        <w:tc>
          <w:tcPr>
            <w:tcW w:w="2551" w:type="dxa"/>
            <w:vAlign w:val="center"/>
          </w:tcPr>
          <w:p>
            <w:pPr>
              <w:pStyle w:val="10"/>
            </w:pPr>
            <w:r>
              <w:t>560元</w:t>
            </w:r>
          </w:p>
        </w:tc>
        <w:tc>
          <w:tcPr>
            <w:tcW w:w="2268" w:type="dxa"/>
            <w:vAlign w:val="center"/>
          </w:tcPr>
          <w:p>
            <w:pPr>
              <w:pStyle w:val="10"/>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职工经济收入增加</w:t>
            </w:r>
          </w:p>
        </w:tc>
        <w:tc>
          <w:tcPr>
            <w:tcW w:w="2835" w:type="dxa"/>
            <w:vAlign w:val="center"/>
          </w:tcPr>
          <w:p>
            <w:pPr>
              <w:pStyle w:val="10"/>
            </w:pPr>
            <w:r>
              <w:t>职工经济收入增加</w:t>
            </w:r>
          </w:p>
        </w:tc>
        <w:tc>
          <w:tcPr>
            <w:tcW w:w="2551" w:type="dxa"/>
            <w:vAlign w:val="center"/>
          </w:tcPr>
          <w:p>
            <w:pPr>
              <w:pStyle w:val="10"/>
            </w:pPr>
            <w:r>
              <w:t>收入增加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职工幸福指数增加</w:t>
            </w:r>
          </w:p>
        </w:tc>
        <w:tc>
          <w:tcPr>
            <w:tcW w:w="2835" w:type="dxa"/>
            <w:vAlign w:val="center"/>
          </w:tcPr>
          <w:p>
            <w:pPr>
              <w:pStyle w:val="10"/>
            </w:pPr>
            <w:r>
              <w:t>职工幸福指数增加</w:t>
            </w:r>
          </w:p>
        </w:tc>
        <w:tc>
          <w:tcPr>
            <w:tcW w:w="2551" w:type="dxa"/>
            <w:vAlign w:val="center"/>
          </w:tcPr>
          <w:p>
            <w:pPr>
              <w:pStyle w:val="10"/>
            </w:pPr>
            <w:r>
              <w:t>收入增加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职工工资收入得到保障</w:t>
            </w:r>
          </w:p>
        </w:tc>
        <w:tc>
          <w:tcPr>
            <w:tcW w:w="2835" w:type="dxa"/>
            <w:vAlign w:val="center"/>
          </w:tcPr>
          <w:p>
            <w:pPr>
              <w:pStyle w:val="10"/>
            </w:pPr>
            <w:r>
              <w:t>职工工资收入得到保障</w:t>
            </w:r>
          </w:p>
        </w:tc>
        <w:tc>
          <w:tcPr>
            <w:tcW w:w="2551" w:type="dxa"/>
            <w:vAlign w:val="center"/>
          </w:tcPr>
          <w:p>
            <w:pPr>
              <w:pStyle w:val="10"/>
            </w:pPr>
            <w:r>
              <w:t>得到保障</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职工满意度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15、JZ2022实验小学东侧围墙维修绩效目标表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1.实验小学东侧围墙已出现裂缝　墙体变形，执照县主要领导指示，为了过往车辆及行人安全，对该墙体进行全面整修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围墙整修面积</w:t>
            </w:r>
          </w:p>
        </w:tc>
        <w:tc>
          <w:tcPr>
            <w:tcW w:w="2835" w:type="dxa"/>
            <w:vAlign w:val="center"/>
          </w:tcPr>
          <w:p>
            <w:pPr>
              <w:pStyle w:val="10"/>
            </w:pPr>
            <w:r>
              <w:t>围墙整修面积</w:t>
            </w:r>
          </w:p>
        </w:tc>
        <w:tc>
          <w:tcPr>
            <w:tcW w:w="2551" w:type="dxa"/>
            <w:vAlign w:val="center"/>
          </w:tcPr>
          <w:p>
            <w:pPr>
              <w:pStyle w:val="10"/>
            </w:pPr>
            <w:r>
              <w:t>459平方米</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质量验收合格率</w:t>
            </w:r>
          </w:p>
        </w:tc>
        <w:tc>
          <w:tcPr>
            <w:tcW w:w="2835" w:type="dxa"/>
            <w:vAlign w:val="center"/>
          </w:tcPr>
          <w:p>
            <w:pPr>
              <w:pStyle w:val="10"/>
            </w:pPr>
            <w:r>
              <w:t>质量验收合格率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围墙整修完成时间</w:t>
            </w:r>
          </w:p>
        </w:tc>
        <w:tc>
          <w:tcPr>
            <w:tcW w:w="2835" w:type="dxa"/>
            <w:vAlign w:val="center"/>
          </w:tcPr>
          <w:p>
            <w:pPr>
              <w:pStyle w:val="10"/>
            </w:pPr>
            <w:r>
              <w:t>围墙整修完成时间</w:t>
            </w:r>
          </w:p>
        </w:tc>
        <w:tc>
          <w:tcPr>
            <w:tcW w:w="2551" w:type="dxa"/>
            <w:vAlign w:val="center"/>
          </w:tcPr>
          <w:p>
            <w:pPr>
              <w:pStyle w:val="10"/>
            </w:pPr>
            <w:r>
              <w:t>1月</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围墙整修单位成本</w:t>
            </w:r>
          </w:p>
        </w:tc>
        <w:tc>
          <w:tcPr>
            <w:tcW w:w="2835" w:type="dxa"/>
            <w:vAlign w:val="center"/>
          </w:tcPr>
          <w:p>
            <w:pPr>
              <w:pStyle w:val="10"/>
            </w:pPr>
            <w:r>
              <w:t>围墙整修单位成本</w:t>
            </w:r>
          </w:p>
        </w:tc>
        <w:tc>
          <w:tcPr>
            <w:tcW w:w="2551" w:type="dxa"/>
            <w:vAlign w:val="center"/>
          </w:tcPr>
          <w:p>
            <w:pPr>
              <w:pStyle w:val="10"/>
            </w:pPr>
            <w:r>
              <w:t>751.6元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保障过往车辆及行人安全</w:t>
            </w:r>
          </w:p>
        </w:tc>
        <w:tc>
          <w:tcPr>
            <w:tcW w:w="2835" w:type="dxa"/>
            <w:vAlign w:val="center"/>
          </w:tcPr>
          <w:p>
            <w:pPr>
              <w:pStyle w:val="10"/>
            </w:pPr>
            <w:r>
              <w:t>保障过往车辆及行人安全</w:t>
            </w:r>
          </w:p>
        </w:tc>
        <w:tc>
          <w:tcPr>
            <w:tcW w:w="2551" w:type="dxa"/>
            <w:vAlign w:val="center"/>
          </w:tcPr>
          <w:p>
            <w:pPr>
              <w:pStyle w:val="10"/>
            </w:pPr>
            <w:r>
              <w:t>得到保障</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有所改善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施工后使用年限</w:t>
            </w:r>
          </w:p>
        </w:tc>
        <w:tc>
          <w:tcPr>
            <w:tcW w:w="2835" w:type="dxa"/>
            <w:vAlign w:val="center"/>
          </w:tcPr>
          <w:p>
            <w:pPr>
              <w:pStyle w:val="10"/>
            </w:pPr>
            <w:r>
              <w:t>施工后使用年限</w:t>
            </w:r>
          </w:p>
        </w:tc>
        <w:tc>
          <w:tcPr>
            <w:tcW w:w="2551" w:type="dxa"/>
            <w:vAlign w:val="center"/>
          </w:tcPr>
          <w:p>
            <w:pPr>
              <w:pStyle w:val="10"/>
            </w:pPr>
            <w:r>
              <w:t>≥15年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社会公众满意度</w:t>
            </w:r>
          </w:p>
        </w:tc>
        <w:tc>
          <w:tcPr>
            <w:tcW w:w="2835" w:type="dxa"/>
            <w:vAlign w:val="center"/>
          </w:tcPr>
          <w:p>
            <w:pPr>
              <w:pStyle w:val="10"/>
            </w:pPr>
            <w:r>
              <w:t>社会公众满意度</w:t>
            </w:r>
          </w:p>
        </w:tc>
        <w:tc>
          <w:tcPr>
            <w:tcW w:w="2551" w:type="dxa"/>
            <w:vAlign w:val="center"/>
          </w:tcPr>
          <w:p>
            <w:pPr>
              <w:pStyle w:val="10"/>
            </w:pPr>
            <w:r>
              <w:t>≥99百分比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16、JZ2022小产权房治理工作经费绩效目标表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1.完成小产权治理工作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宣传资料印刷册数</w:t>
            </w:r>
          </w:p>
        </w:tc>
        <w:tc>
          <w:tcPr>
            <w:tcW w:w="2835" w:type="dxa"/>
            <w:vAlign w:val="center"/>
          </w:tcPr>
          <w:p>
            <w:pPr>
              <w:pStyle w:val="10"/>
            </w:pPr>
            <w:r>
              <w:t>宣传资料印刷册数</w:t>
            </w:r>
          </w:p>
        </w:tc>
        <w:tc>
          <w:tcPr>
            <w:tcW w:w="2551" w:type="dxa"/>
            <w:vAlign w:val="center"/>
          </w:tcPr>
          <w:p>
            <w:pPr>
              <w:pStyle w:val="10"/>
            </w:pPr>
            <w:r>
              <w:t>5000册</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宣传目标完成率</w:t>
            </w:r>
          </w:p>
        </w:tc>
        <w:tc>
          <w:tcPr>
            <w:tcW w:w="2835" w:type="dxa"/>
            <w:vAlign w:val="center"/>
          </w:tcPr>
          <w:p>
            <w:pPr>
              <w:pStyle w:val="10"/>
            </w:pPr>
            <w:r>
              <w:t>宣传目标完成率</w:t>
            </w:r>
          </w:p>
        </w:tc>
        <w:tc>
          <w:tcPr>
            <w:tcW w:w="2551" w:type="dxa"/>
            <w:vAlign w:val="center"/>
          </w:tcPr>
          <w:p>
            <w:pPr>
              <w:pStyle w:val="10"/>
            </w:pPr>
            <w:r>
              <w:t>100百分比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宣传、活动完成时间</w:t>
            </w:r>
          </w:p>
        </w:tc>
        <w:tc>
          <w:tcPr>
            <w:tcW w:w="2835" w:type="dxa"/>
            <w:vAlign w:val="center"/>
          </w:tcPr>
          <w:p>
            <w:pPr>
              <w:pStyle w:val="10"/>
            </w:pPr>
            <w:r>
              <w:t>宣传、活动完成时间</w:t>
            </w:r>
          </w:p>
        </w:tc>
        <w:tc>
          <w:tcPr>
            <w:tcW w:w="2551" w:type="dxa"/>
            <w:vAlign w:val="center"/>
          </w:tcPr>
          <w:p>
            <w:pPr>
              <w:pStyle w:val="10"/>
            </w:pPr>
            <w:r>
              <w:t>2月</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宣传资料单位成本</w:t>
            </w:r>
          </w:p>
        </w:tc>
        <w:tc>
          <w:tcPr>
            <w:tcW w:w="2835" w:type="dxa"/>
            <w:vAlign w:val="center"/>
          </w:tcPr>
          <w:p>
            <w:pPr>
              <w:pStyle w:val="10"/>
            </w:pPr>
            <w:r>
              <w:t>宣传资料单位成本</w:t>
            </w:r>
          </w:p>
        </w:tc>
        <w:tc>
          <w:tcPr>
            <w:tcW w:w="2551" w:type="dxa"/>
            <w:vAlign w:val="center"/>
          </w:tcPr>
          <w:p>
            <w:pPr>
              <w:pStyle w:val="10"/>
            </w:pPr>
            <w:r>
              <w:t>1.5元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PPT电子台账数量</w:t>
            </w:r>
          </w:p>
        </w:tc>
        <w:tc>
          <w:tcPr>
            <w:tcW w:w="2835" w:type="dxa"/>
            <w:vAlign w:val="center"/>
          </w:tcPr>
          <w:p>
            <w:pPr>
              <w:pStyle w:val="10"/>
            </w:pPr>
            <w:r>
              <w:t>PPT电子台账数量</w:t>
            </w:r>
          </w:p>
        </w:tc>
        <w:tc>
          <w:tcPr>
            <w:tcW w:w="2551" w:type="dxa"/>
            <w:vAlign w:val="center"/>
          </w:tcPr>
          <w:p>
            <w:pPr>
              <w:pStyle w:val="10"/>
            </w:pPr>
            <w:r>
              <w:t>1500张</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电子台账使用率</w:t>
            </w:r>
          </w:p>
        </w:tc>
        <w:tc>
          <w:tcPr>
            <w:tcW w:w="2835" w:type="dxa"/>
            <w:vAlign w:val="center"/>
          </w:tcPr>
          <w:p>
            <w:pPr>
              <w:pStyle w:val="10"/>
            </w:pPr>
            <w:r>
              <w:t>电子台账使用率</w:t>
            </w:r>
          </w:p>
        </w:tc>
        <w:tc>
          <w:tcPr>
            <w:tcW w:w="2551" w:type="dxa"/>
            <w:vAlign w:val="center"/>
          </w:tcPr>
          <w:p>
            <w:pPr>
              <w:pStyle w:val="10"/>
            </w:pPr>
            <w:r>
              <w:t>100百分比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PPT制作完成时间</w:t>
            </w:r>
          </w:p>
        </w:tc>
        <w:tc>
          <w:tcPr>
            <w:tcW w:w="2835" w:type="dxa"/>
            <w:vAlign w:val="center"/>
          </w:tcPr>
          <w:p>
            <w:pPr>
              <w:pStyle w:val="10"/>
            </w:pPr>
            <w:r>
              <w:t>PPT制作完成时间</w:t>
            </w:r>
          </w:p>
        </w:tc>
        <w:tc>
          <w:tcPr>
            <w:tcW w:w="2551" w:type="dxa"/>
            <w:vAlign w:val="center"/>
          </w:tcPr>
          <w:p>
            <w:pPr>
              <w:pStyle w:val="10"/>
            </w:pPr>
            <w:r>
              <w:t>≤1周</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PPT电子台账单位成本</w:t>
            </w:r>
          </w:p>
        </w:tc>
        <w:tc>
          <w:tcPr>
            <w:tcW w:w="2835" w:type="dxa"/>
            <w:vAlign w:val="center"/>
          </w:tcPr>
          <w:p>
            <w:pPr>
              <w:pStyle w:val="10"/>
            </w:pPr>
            <w:r>
              <w:t>PPT电子台账单位成本</w:t>
            </w:r>
          </w:p>
        </w:tc>
        <w:tc>
          <w:tcPr>
            <w:tcW w:w="2551" w:type="dxa"/>
            <w:vAlign w:val="center"/>
          </w:tcPr>
          <w:p>
            <w:pPr>
              <w:pStyle w:val="10"/>
            </w:pPr>
            <w:r>
              <w:t>35元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拉动地区经济发展</w:t>
            </w:r>
          </w:p>
        </w:tc>
        <w:tc>
          <w:tcPr>
            <w:tcW w:w="2835" w:type="dxa"/>
            <w:vAlign w:val="center"/>
          </w:tcPr>
          <w:p>
            <w:pPr>
              <w:pStyle w:val="10"/>
            </w:pPr>
            <w:r>
              <w:t>拉动地区经济发展</w:t>
            </w:r>
          </w:p>
        </w:tc>
        <w:tc>
          <w:tcPr>
            <w:tcW w:w="2551" w:type="dxa"/>
            <w:vAlign w:val="center"/>
          </w:tcPr>
          <w:p>
            <w:pPr>
              <w:pStyle w:val="10"/>
            </w:pPr>
            <w:r>
              <w:t>拉动经济发展</w:t>
            </w:r>
          </w:p>
        </w:tc>
        <w:tc>
          <w:tcPr>
            <w:tcW w:w="2268" w:type="dxa"/>
            <w:vAlign w:val="center"/>
          </w:tcPr>
          <w:p>
            <w:pPr>
              <w:pStyle w:val="10"/>
            </w:pPr>
            <w: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房屋质量、消防安保等得到保障</w:t>
            </w:r>
          </w:p>
        </w:tc>
        <w:tc>
          <w:tcPr>
            <w:tcW w:w="2835" w:type="dxa"/>
            <w:vAlign w:val="center"/>
          </w:tcPr>
          <w:p>
            <w:pPr>
              <w:pStyle w:val="10"/>
            </w:pPr>
            <w:r>
              <w:t>房屋建筑质量、消防安保、售后维护、物业管理得到保障</w:t>
            </w:r>
          </w:p>
        </w:tc>
        <w:tc>
          <w:tcPr>
            <w:tcW w:w="2551" w:type="dxa"/>
            <w:vAlign w:val="center"/>
          </w:tcPr>
          <w:p>
            <w:pPr>
              <w:pStyle w:val="10"/>
            </w:pPr>
            <w:r>
              <w:t>得到保障</w:t>
            </w:r>
          </w:p>
        </w:tc>
        <w:tc>
          <w:tcPr>
            <w:tcW w:w="2268" w:type="dxa"/>
            <w:vAlign w:val="center"/>
          </w:tcPr>
          <w:p>
            <w:pPr>
              <w:pStyle w:val="10"/>
            </w:pPr>
            <w: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有所改善</w:t>
            </w:r>
          </w:p>
        </w:tc>
        <w:tc>
          <w:tcPr>
            <w:tcW w:w="2268" w:type="dxa"/>
            <w:vAlign w:val="center"/>
          </w:tcPr>
          <w:p>
            <w:pPr>
              <w:pStyle w:val="10"/>
            </w:pPr>
            <w: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为国民经济持续健康发展和社会稳</w:t>
            </w:r>
          </w:p>
        </w:tc>
        <w:tc>
          <w:tcPr>
            <w:tcW w:w="2835" w:type="dxa"/>
            <w:vAlign w:val="center"/>
          </w:tcPr>
          <w:p>
            <w:pPr>
              <w:pStyle w:val="10"/>
            </w:pPr>
            <w:r>
              <w:t>为国民经济持续健康发展和社会稳定提供安全保障</w:t>
            </w:r>
          </w:p>
        </w:tc>
        <w:tc>
          <w:tcPr>
            <w:tcW w:w="2551" w:type="dxa"/>
            <w:vAlign w:val="center"/>
          </w:tcPr>
          <w:p>
            <w:pPr>
              <w:pStyle w:val="10"/>
            </w:pPr>
            <w:r>
              <w:t>得到保障</w:t>
            </w:r>
          </w:p>
        </w:tc>
        <w:tc>
          <w:tcPr>
            <w:tcW w:w="2268" w:type="dxa"/>
            <w:vAlign w:val="center"/>
          </w:tcPr>
          <w:p>
            <w:pPr>
              <w:pStyle w:val="10"/>
            </w:pPr>
            <w: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政策满意度</w:t>
            </w:r>
          </w:p>
        </w:tc>
        <w:tc>
          <w:tcPr>
            <w:tcW w:w="2835" w:type="dxa"/>
            <w:vAlign w:val="center"/>
          </w:tcPr>
          <w:p>
            <w:pPr>
              <w:pStyle w:val="10"/>
            </w:pPr>
            <w:r>
              <w:t>政策满意度</w:t>
            </w:r>
          </w:p>
        </w:tc>
        <w:tc>
          <w:tcPr>
            <w:tcW w:w="2551" w:type="dxa"/>
            <w:vAlign w:val="center"/>
          </w:tcPr>
          <w:p>
            <w:pPr>
              <w:pStyle w:val="10"/>
            </w:pPr>
            <w:r>
              <w:t>≥80百分比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17、JZ2022修整围挡 悬挂公益广告绩效目标表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1.及时拨付围挡 公益广告项目资金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围挡面积</w:t>
            </w:r>
          </w:p>
        </w:tc>
        <w:tc>
          <w:tcPr>
            <w:tcW w:w="2835" w:type="dxa"/>
            <w:vAlign w:val="center"/>
          </w:tcPr>
          <w:p>
            <w:pPr>
              <w:pStyle w:val="10"/>
            </w:pPr>
            <w:r>
              <w:t>围挡面积</w:t>
            </w:r>
          </w:p>
        </w:tc>
        <w:tc>
          <w:tcPr>
            <w:tcW w:w="2551" w:type="dxa"/>
            <w:vAlign w:val="center"/>
          </w:tcPr>
          <w:p>
            <w:pPr>
              <w:pStyle w:val="10"/>
            </w:pPr>
            <w:r>
              <w:t>1626.48平方米</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质量验收合格率</w:t>
            </w:r>
          </w:p>
        </w:tc>
        <w:tc>
          <w:tcPr>
            <w:tcW w:w="2835" w:type="dxa"/>
            <w:vAlign w:val="center"/>
          </w:tcPr>
          <w:p>
            <w:pPr>
              <w:pStyle w:val="10"/>
            </w:pPr>
            <w:r>
              <w:t>质量验收合格率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安装完成时间</w:t>
            </w:r>
          </w:p>
        </w:tc>
        <w:tc>
          <w:tcPr>
            <w:tcW w:w="2835" w:type="dxa"/>
            <w:vAlign w:val="center"/>
          </w:tcPr>
          <w:p>
            <w:pPr>
              <w:pStyle w:val="10"/>
            </w:pPr>
            <w:r>
              <w:t>安装完成时间</w:t>
            </w:r>
          </w:p>
        </w:tc>
        <w:tc>
          <w:tcPr>
            <w:tcW w:w="2551" w:type="dxa"/>
            <w:vAlign w:val="center"/>
          </w:tcPr>
          <w:p>
            <w:pPr>
              <w:pStyle w:val="10"/>
            </w:pPr>
            <w:r>
              <w:t>1天</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围挡单位成本</w:t>
            </w:r>
          </w:p>
        </w:tc>
        <w:tc>
          <w:tcPr>
            <w:tcW w:w="2835" w:type="dxa"/>
            <w:vAlign w:val="center"/>
          </w:tcPr>
          <w:p>
            <w:pPr>
              <w:pStyle w:val="10"/>
            </w:pPr>
            <w:r>
              <w:t>围挡单位成本</w:t>
            </w:r>
          </w:p>
        </w:tc>
        <w:tc>
          <w:tcPr>
            <w:tcW w:w="2551" w:type="dxa"/>
            <w:vAlign w:val="center"/>
          </w:tcPr>
          <w:p>
            <w:pPr>
              <w:pStyle w:val="10"/>
            </w:pPr>
            <w:r>
              <w:t>25元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保障工地施工安全</w:t>
            </w:r>
          </w:p>
        </w:tc>
        <w:tc>
          <w:tcPr>
            <w:tcW w:w="2835" w:type="dxa"/>
            <w:vAlign w:val="center"/>
          </w:tcPr>
          <w:p>
            <w:pPr>
              <w:pStyle w:val="10"/>
            </w:pPr>
            <w:r>
              <w:t>保障工地施工安全</w:t>
            </w:r>
          </w:p>
        </w:tc>
        <w:tc>
          <w:tcPr>
            <w:tcW w:w="2551" w:type="dxa"/>
            <w:vAlign w:val="center"/>
          </w:tcPr>
          <w:p>
            <w:pPr>
              <w:pStyle w:val="10"/>
            </w:pPr>
            <w:r>
              <w:t>有所保障</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减少扬尘污染</w:t>
            </w:r>
          </w:p>
        </w:tc>
        <w:tc>
          <w:tcPr>
            <w:tcW w:w="2835" w:type="dxa"/>
            <w:vAlign w:val="center"/>
          </w:tcPr>
          <w:p>
            <w:pPr>
              <w:pStyle w:val="10"/>
            </w:pPr>
            <w:r>
              <w:t>减少扬尘污染</w:t>
            </w:r>
          </w:p>
        </w:tc>
        <w:tc>
          <w:tcPr>
            <w:tcW w:w="2551" w:type="dxa"/>
            <w:vAlign w:val="center"/>
          </w:tcPr>
          <w:p>
            <w:pPr>
              <w:pStyle w:val="10"/>
            </w:pPr>
            <w:r>
              <w:t>有所减少</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≥90百分比</w:t>
            </w:r>
          </w:p>
        </w:tc>
        <w:tc>
          <w:tcPr>
            <w:tcW w:w="2268"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18、JZ2022智慧工地云平台项目绩效目标表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1.智慧工地云平台正常运行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工地监测点覆盖率</w:t>
            </w:r>
          </w:p>
        </w:tc>
        <w:tc>
          <w:tcPr>
            <w:tcW w:w="2835" w:type="dxa"/>
            <w:vAlign w:val="center"/>
          </w:tcPr>
          <w:p>
            <w:pPr>
              <w:pStyle w:val="10"/>
            </w:pPr>
            <w:r>
              <w:t>工地监测点覆盖率</w:t>
            </w:r>
          </w:p>
        </w:tc>
        <w:tc>
          <w:tcPr>
            <w:tcW w:w="2551" w:type="dxa"/>
            <w:vAlign w:val="center"/>
          </w:tcPr>
          <w:p>
            <w:pPr>
              <w:pStyle w:val="10"/>
            </w:pPr>
            <w:r>
              <w:t>100百分比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监测点正常运转率</w:t>
            </w:r>
          </w:p>
        </w:tc>
        <w:tc>
          <w:tcPr>
            <w:tcW w:w="2835" w:type="dxa"/>
            <w:vAlign w:val="center"/>
          </w:tcPr>
          <w:p>
            <w:pPr>
              <w:pStyle w:val="10"/>
            </w:pPr>
            <w:r>
              <w:t>监测点正常运转率</w:t>
            </w:r>
          </w:p>
        </w:tc>
        <w:tc>
          <w:tcPr>
            <w:tcW w:w="2551" w:type="dxa"/>
            <w:vAlign w:val="center"/>
          </w:tcPr>
          <w:p>
            <w:pPr>
              <w:pStyle w:val="10"/>
            </w:pPr>
            <w:r>
              <w:t>≥90百分比</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工地监测点监测时间</w:t>
            </w:r>
          </w:p>
        </w:tc>
        <w:tc>
          <w:tcPr>
            <w:tcW w:w="2835" w:type="dxa"/>
            <w:vAlign w:val="center"/>
          </w:tcPr>
          <w:p>
            <w:pPr>
              <w:pStyle w:val="10"/>
            </w:pPr>
            <w:r>
              <w:t>工地监测点每天监测时间</w:t>
            </w:r>
          </w:p>
        </w:tc>
        <w:tc>
          <w:tcPr>
            <w:tcW w:w="2551" w:type="dxa"/>
            <w:vAlign w:val="center"/>
          </w:tcPr>
          <w:p>
            <w:pPr>
              <w:pStyle w:val="10"/>
            </w:pPr>
            <w:r>
              <w:t>24小时</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智慧工地云平台运行维护费</w:t>
            </w:r>
          </w:p>
        </w:tc>
        <w:tc>
          <w:tcPr>
            <w:tcW w:w="2835" w:type="dxa"/>
            <w:vAlign w:val="center"/>
          </w:tcPr>
          <w:p>
            <w:pPr>
              <w:pStyle w:val="10"/>
            </w:pPr>
            <w:r>
              <w:t>智慧工地云平台运行维护费</w:t>
            </w:r>
          </w:p>
        </w:tc>
        <w:tc>
          <w:tcPr>
            <w:tcW w:w="2551" w:type="dxa"/>
            <w:vAlign w:val="center"/>
          </w:tcPr>
          <w:p>
            <w:pPr>
              <w:pStyle w:val="10"/>
            </w:pPr>
            <w:r>
              <w:t>12万元</w:t>
            </w:r>
          </w:p>
        </w:tc>
        <w:tc>
          <w:tcPr>
            <w:tcW w:w="2268" w:type="dxa"/>
            <w:vAlign w:val="center"/>
          </w:tcPr>
          <w:p>
            <w:pPr>
              <w:pStyle w:val="10"/>
            </w:pPr>
            <w: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有所改善</w:t>
            </w:r>
          </w:p>
        </w:tc>
        <w:tc>
          <w:tcPr>
            <w:tcW w:w="2268" w:type="dxa"/>
            <w:vAlign w:val="center"/>
          </w:tcPr>
          <w:p>
            <w:pPr>
              <w:pStyle w:val="10"/>
            </w:pPr>
            <w: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提高生态环境</w:t>
            </w:r>
          </w:p>
        </w:tc>
        <w:tc>
          <w:tcPr>
            <w:tcW w:w="2835" w:type="dxa"/>
            <w:vAlign w:val="center"/>
          </w:tcPr>
          <w:p>
            <w:pPr>
              <w:pStyle w:val="10"/>
            </w:pPr>
            <w:r>
              <w:t>提高生态环境</w:t>
            </w:r>
          </w:p>
        </w:tc>
        <w:tc>
          <w:tcPr>
            <w:tcW w:w="2551" w:type="dxa"/>
            <w:vAlign w:val="center"/>
          </w:tcPr>
          <w:p>
            <w:pPr>
              <w:pStyle w:val="10"/>
            </w:pPr>
            <w:r>
              <w:t>有所改善</w:t>
            </w:r>
          </w:p>
        </w:tc>
        <w:tc>
          <w:tcPr>
            <w:tcW w:w="2268" w:type="dxa"/>
            <w:vAlign w:val="center"/>
          </w:tcPr>
          <w:p>
            <w:pPr>
              <w:pStyle w:val="10"/>
            </w:pPr>
            <w:r>
              <w:t>安装监控平台的目的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有所改善</w:t>
            </w:r>
          </w:p>
        </w:tc>
        <w:tc>
          <w:tcPr>
            <w:tcW w:w="2268" w:type="dxa"/>
            <w:vAlign w:val="center"/>
          </w:tcPr>
          <w:p>
            <w:pPr>
              <w:pStyle w:val="10"/>
            </w:pPr>
            <w: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监测点运行持续性</w:t>
            </w:r>
          </w:p>
        </w:tc>
        <w:tc>
          <w:tcPr>
            <w:tcW w:w="2835" w:type="dxa"/>
            <w:vAlign w:val="center"/>
          </w:tcPr>
          <w:p>
            <w:pPr>
              <w:pStyle w:val="10"/>
            </w:pPr>
            <w:r>
              <w:t>监测点运行持续性</w:t>
            </w:r>
          </w:p>
        </w:tc>
        <w:tc>
          <w:tcPr>
            <w:tcW w:w="2551" w:type="dxa"/>
            <w:vAlign w:val="center"/>
          </w:tcPr>
          <w:p>
            <w:pPr>
              <w:pStyle w:val="10"/>
            </w:pPr>
            <w:r>
              <w:t>长期</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项目参与人员满意度</w:t>
            </w:r>
          </w:p>
        </w:tc>
        <w:tc>
          <w:tcPr>
            <w:tcW w:w="2835" w:type="dxa"/>
            <w:vAlign w:val="center"/>
          </w:tcPr>
          <w:p>
            <w:pPr>
              <w:pStyle w:val="10"/>
            </w:pPr>
            <w:r>
              <w:t>项目参与人员满意度</w:t>
            </w:r>
          </w:p>
        </w:tc>
        <w:tc>
          <w:tcPr>
            <w:tcW w:w="2551" w:type="dxa"/>
            <w:vAlign w:val="center"/>
          </w:tcPr>
          <w:p>
            <w:pPr>
              <w:pStyle w:val="10"/>
            </w:pPr>
            <w:r>
              <w:t>≥90百分比</w:t>
            </w:r>
          </w:p>
        </w:tc>
        <w:tc>
          <w:tcPr>
            <w:tcW w:w="2268" w:type="dxa"/>
            <w:vAlign w:val="center"/>
          </w:tcPr>
          <w:p>
            <w:pPr>
              <w:pStyle w:val="10"/>
            </w:pPr>
            <w:r>
              <w:t>现场咨询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19、关于申请机关工作经费的报告绩效目标表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1.保障正常发放职工工资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2835" w:type="dxa"/>
            <w:vAlign w:val="center"/>
          </w:tcPr>
          <w:p>
            <w:pPr>
              <w:pStyle w:val="10"/>
            </w:pPr>
            <w:r>
              <w:t>发放工资人数</w:t>
            </w:r>
          </w:p>
        </w:tc>
        <w:tc>
          <w:tcPr>
            <w:tcW w:w="2551" w:type="dxa"/>
            <w:vAlign w:val="center"/>
          </w:tcPr>
          <w:p>
            <w:pPr>
              <w:pStyle w:val="10"/>
            </w:pPr>
            <w:r>
              <w:t>204人</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工资发放到位率</w:t>
            </w:r>
          </w:p>
        </w:tc>
        <w:tc>
          <w:tcPr>
            <w:tcW w:w="2835" w:type="dxa"/>
            <w:vAlign w:val="center"/>
          </w:tcPr>
          <w:p>
            <w:pPr>
              <w:pStyle w:val="10"/>
            </w:pPr>
            <w:r>
              <w:t>工资发放到位率</w:t>
            </w:r>
          </w:p>
        </w:tc>
        <w:tc>
          <w:tcPr>
            <w:tcW w:w="2551" w:type="dxa"/>
            <w:vAlign w:val="center"/>
          </w:tcPr>
          <w:p>
            <w:pPr>
              <w:pStyle w:val="10"/>
            </w:pPr>
            <w:r>
              <w:t>100百分比</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工资发放时间</w:t>
            </w:r>
          </w:p>
        </w:tc>
        <w:tc>
          <w:tcPr>
            <w:tcW w:w="2551" w:type="dxa"/>
            <w:vAlign w:val="center"/>
          </w:tcPr>
          <w:p>
            <w:pPr>
              <w:pStyle w:val="10"/>
            </w:pPr>
            <w:r>
              <w:t>4月</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w:t>
            </w:r>
          </w:p>
        </w:tc>
        <w:tc>
          <w:tcPr>
            <w:tcW w:w="2835" w:type="dxa"/>
            <w:vAlign w:val="center"/>
          </w:tcPr>
          <w:p>
            <w:pPr>
              <w:pStyle w:val="10"/>
            </w:pPr>
            <w:r>
              <w:t>人均工资</w:t>
            </w:r>
          </w:p>
        </w:tc>
        <w:tc>
          <w:tcPr>
            <w:tcW w:w="2551" w:type="dxa"/>
            <w:vAlign w:val="center"/>
          </w:tcPr>
          <w:p>
            <w:pPr>
              <w:pStyle w:val="10"/>
            </w:pPr>
            <w:r>
              <w:t>2300元</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职工经济收入增加</w:t>
            </w:r>
          </w:p>
        </w:tc>
        <w:tc>
          <w:tcPr>
            <w:tcW w:w="2835" w:type="dxa"/>
            <w:vAlign w:val="center"/>
          </w:tcPr>
          <w:p>
            <w:pPr>
              <w:pStyle w:val="10"/>
            </w:pPr>
            <w:r>
              <w:t>职工经济收入增加</w:t>
            </w:r>
          </w:p>
        </w:tc>
        <w:tc>
          <w:tcPr>
            <w:tcW w:w="2551" w:type="dxa"/>
            <w:vAlign w:val="center"/>
          </w:tcPr>
          <w:p>
            <w:pPr>
              <w:pStyle w:val="10"/>
            </w:pPr>
            <w:r>
              <w:t>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职工幸福指数增加</w:t>
            </w:r>
          </w:p>
        </w:tc>
        <w:tc>
          <w:tcPr>
            <w:tcW w:w="2835" w:type="dxa"/>
            <w:vAlign w:val="center"/>
          </w:tcPr>
          <w:p>
            <w:pPr>
              <w:pStyle w:val="10"/>
            </w:pPr>
            <w:r>
              <w:t>职工幸福指数增加</w:t>
            </w:r>
          </w:p>
        </w:tc>
        <w:tc>
          <w:tcPr>
            <w:tcW w:w="2551" w:type="dxa"/>
            <w:vAlign w:val="center"/>
          </w:tcPr>
          <w:p>
            <w:pPr>
              <w:pStyle w:val="10"/>
            </w:pPr>
            <w:r>
              <w:t>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职工工资收入得到保障</w:t>
            </w:r>
          </w:p>
        </w:tc>
        <w:tc>
          <w:tcPr>
            <w:tcW w:w="2835" w:type="dxa"/>
            <w:vAlign w:val="center"/>
          </w:tcPr>
          <w:p>
            <w:pPr>
              <w:pStyle w:val="10"/>
            </w:pPr>
            <w:r>
              <w:t>职工工资收入得到保障</w:t>
            </w:r>
          </w:p>
        </w:tc>
        <w:tc>
          <w:tcPr>
            <w:tcW w:w="2551" w:type="dxa"/>
            <w:vAlign w:val="center"/>
          </w:tcPr>
          <w:p>
            <w:pPr>
              <w:pStyle w:val="10"/>
            </w:pPr>
            <w:r>
              <w:t>得到保障</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受益者满意度</w:t>
            </w:r>
          </w:p>
        </w:tc>
        <w:tc>
          <w:tcPr>
            <w:tcW w:w="2835" w:type="dxa"/>
            <w:vAlign w:val="center"/>
          </w:tcPr>
          <w:p>
            <w:pPr>
              <w:pStyle w:val="10"/>
            </w:pPr>
            <w:r>
              <w:t>职工满意度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20、冀财社[2022]186号河北省财政厅关于提前下达2023年省级财政保障性安居工程(农村危房改造）补助资金预算的通知绩效目标表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1.完成农村危房改造任务</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危房改造开工率</w:t>
            </w:r>
          </w:p>
        </w:tc>
        <w:tc>
          <w:tcPr>
            <w:tcW w:w="2835" w:type="dxa"/>
            <w:vAlign w:val="center"/>
          </w:tcPr>
          <w:p>
            <w:pPr>
              <w:pStyle w:val="10"/>
            </w:pPr>
            <w:r>
              <w:t>危房改造开工率</w:t>
            </w:r>
          </w:p>
        </w:tc>
        <w:tc>
          <w:tcPr>
            <w:tcW w:w="2551" w:type="dxa"/>
            <w:vAlign w:val="center"/>
          </w:tcPr>
          <w:p>
            <w:pPr>
              <w:pStyle w:val="10"/>
            </w:pPr>
            <w:r>
              <w:t>100百分比</w:t>
            </w:r>
          </w:p>
        </w:tc>
        <w:tc>
          <w:tcPr>
            <w:tcW w:w="2268" w:type="dxa"/>
            <w:vAlign w:val="center"/>
          </w:tcPr>
          <w:p>
            <w:pPr>
              <w:pStyle w:val="10"/>
            </w:pPr>
            <w: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危房改造竣工率</w:t>
            </w:r>
          </w:p>
        </w:tc>
        <w:tc>
          <w:tcPr>
            <w:tcW w:w="2835" w:type="dxa"/>
            <w:vAlign w:val="center"/>
          </w:tcPr>
          <w:p>
            <w:pPr>
              <w:pStyle w:val="10"/>
            </w:pPr>
            <w:r>
              <w:t>危房改造竣工率</w:t>
            </w:r>
          </w:p>
        </w:tc>
        <w:tc>
          <w:tcPr>
            <w:tcW w:w="2551" w:type="dxa"/>
            <w:vAlign w:val="center"/>
          </w:tcPr>
          <w:p>
            <w:pPr>
              <w:pStyle w:val="10"/>
            </w:pPr>
            <w:r>
              <w:t>≥80百分比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当年改造完成时间</w:t>
            </w:r>
          </w:p>
        </w:tc>
        <w:tc>
          <w:tcPr>
            <w:tcW w:w="2835" w:type="dxa"/>
            <w:vAlign w:val="center"/>
          </w:tcPr>
          <w:p>
            <w:pPr>
              <w:pStyle w:val="10"/>
            </w:pPr>
            <w:r>
              <w:t>当年改造完成时间</w:t>
            </w:r>
          </w:p>
        </w:tc>
        <w:tc>
          <w:tcPr>
            <w:tcW w:w="2551" w:type="dxa"/>
            <w:vAlign w:val="center"/>
          </w:tcPr>
          <w:p>
            <w:pPr>
              <w:pStyle w:val="10"/>
            </w:pPr>
            <w:r>
              <w:t>2023年12月底</w:t>
            </w:r>
          </w:p>
        </w:tc>
        <w:tc>
          <w:tcPr>
            <w:tcW w:w="2268" w:type="dxa"/>
            <w:vAlign w:val="center"/>
          </w:tcPr>
          <w:p>
            <w:pPr>
              <w:pStyle w:val="10"/>
            </w:pPr>
            <w: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户均补助水平</w:t>
            </w:r>
          </w:p>
        </w:tc>
        <w:tc>
          <w:tcPr>
            <w:tcW w:w="2835" w:type="dxa"/>
            <w:vAlign w:val="center"/>
          </w:tcPr>
          <w:p>
            <w:pPr>
              <w:pStyle w:val="10"/>
            </w:pPr>
            <w:r>
              <w:t>户均补助水平</w:t>
            </w:r>
          </w:p>
        </w:tc>
        <w:tc>
          <w:tcPr>
            <w:tcW w:w="2551" w:type="dxa"/>
            <w:vAlign w:val="center"/>
          </w:tcPr>
          <w:p>
            <w:pPr>
              <w:pStyle w:val="10"/>
            </w:pPr>
            <w:r>
              <w:t>≥0.69万</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4类重点对象改造经济压力是否缓解</w:t>
            </w:r>
          </w:p>
        </w:tc>
        <w:tc>
          <w:tcPr>
            <w:tcW w:w="2835" w:type="dxa"/>
            <w:vAlign w:val="center"/>
          </w:tcPr>
          <w:p>
            <w:pPr>
              <w:pStyle w:val="10"/>
            </w:pPr>
            <w:r>
              <w:t>4类重点对象改造经济压力是否缓解</w:t>
            </w:r>
          </w:p>
        </w:tc>
        <w:tc>
          <w:tcPr>
            <w:tcW w:w="2551" w:type="dxa"/>
            <w:vAlign w:val="center"/>
          </w:tcPr>
          <w:p>
            <w:pPr>
              <w:pStyle w:val="10"/>
            </w:pPr>
            <w:r>
              <w:t>是</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基本卫生条件得到保障</w:t>
            </w:r>
          </w:p>
        </w:tc>
        <w:tc>
          <w:tcPr>
            <w:tcW w:w="2835" w:type="dxa"/>
            <w:vAlign w:val="center"/>
          </w:tcPr>
          <w:p>
            <w:pPr>
              <w:pStyle w:val="10"/>
            </w:pPr>
            <w:r>
              <w:t>人畜分离　卫生厕所　基本卫生条件得到保障</w:t>
            </w:r>
          </w:p>
        </w:tc>
        <w:tc>
          <w:tcPr>
            <w:tcW w:w="2551" w:type="dxa"/>
            <w:vAlign w:val="center"/>
          </w:tcPr>
          <w:p>
            <w:pPr>
              <w:pStyle w:val="10"/>
            </w:pPr>
            <w:r>
              <w:t>得到保障</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改造后居住环境得到改善</w:t>
            </w:r>
          </w:p>
        </w:tc>
        <w:tc>
          <w:tcPr>
            <w:tcW w:w="2835" w:type="dxa"/>
            <w:vAlign w:val="center"/>
          </w:tcPr>
          <w:p>
            <w:pPr>
              <w:pStyle w:val="10"/>
            </w:pPr>
            <w:r>
              <w:t>改造后居住环境得到改善</w:t>
            </w:r>
          </w:p>
        </w:tc>
        <w:tc>
          <w:tcPr>
            <w:tcW w:w="2551" w:type="dxa"/>
            <w:vAlign w:val="center"/>
          </w:tcPr>
          <w:p>
            <w:pPr>
              <w:pStyle w:val="10"/>
            </w:pPr>
            <w:r>
              <w:t>得到改善</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拆除重建的危房改造房屋保持安全期</w:t>
            </w:r>
          </w:p>
        </w:tc>
        <w:tc>
          <w:tcPr>
            <w:tcW w:w="2835" w:type="dxa"/>
            <w:vAlign w:val="center"/>
          </w:tcPr>
          <w:p>
            <w:pPr>
              <w:pStyle w:val="10"/>
            </w:pPr>
            <w:r>
              <w:t>拆除重建的危房改造房屋安全期</w:t>
            </w:r>
          </w:p>
        </w:tc>
        <w:tc>
          <w:tcPr>
            <w:tcW w:w="2551" w:type="dxa"/>
            <w:vAlign w:val="center"/>
          </w:tcPr>
          <w:p>
            <w:pPr>
              <w:pStyle w:val="10"/>
            </w:pPr>
            <w:r>
              <w:t>≥30年</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21、冀财社[2022]190号河北省财政厅关于提前下达2023年中央财政农村危房改造补助资金预算的通知绩效目标表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1.完成农村危房改造任务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危房改造开工率</w:t>
            </w:r>
          </w:p>
        </w:tc>
        <w:tc>
          <w:tcPr>
            <w:tcW w:w="2835" w:type="dxa"/>
            <w:vAlign w:val="center"/>
          </w:tcPr>
          <w:p>
            <w:pPr>
              <w:pStyle w:val="10"/>
            </w:pPr>
            <w:r>
              <w:t>危房改造开工率</w:t>
            </w:r>
          </w:p>
        </w:tc>
        <w:tc>
          <w:tcPr>
            <w:tcW w:w="2551" w:type="dxa"/>
            <w:vAlign w:val="center"/>
          </w:tcPr>
          <w:p>
            <w:pPr>
              <w:pStyle w:val="10"/>
            </w:pPr>
            <w:r>
              <w:t>100百分比</w:t>
            </w:r>
          </w:p>
        </w:tc>
        <w:tc>
          <w:tcPr>
            <w:tcW w:w="2268" w:type="dxa"/>
            <w:vAlign w:val="center"/>
          </w:tcPr>
          <w:p>
            <w:pPr>
              <w:pStyle w:val="10"/>
            </w:pPr>
            <w: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危房改造竣工率</w:t>
            </w:r>
          </w:p>
        </w:tc>
        <w:tc>
          <w:tcPr>
            <w:tcW w:w="2835" w:type="dxa"/>
            <w:vAlign w:val="center"/>
          </w:tcPr>
          <w:p>
            <w:pPr>
              <w:pStyle w:val="10"/>
            </w:pPr>
            <w:r>
              <w:t>危房改造竣工率</w:t>
            </w:r>
          </w:p>
        </w:tc>
        <w:tc>
          <w:tcPr>
            <w:tcW w:w="2551" w:type="dxa"/>
            <w:vAlign w:val="center"/>
          </w:tcPr>
          <w:p>
            <w:pPr>
              <w:pStyle w:val="10"/>
            </w:pPr>
            <w:r>
              <w:t>≥80百分比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当年改造完成时间</w:t>
            </w:r>
          </w:p>
        </w:tc>
        <w:tc>
          <w:tcPr>
            <w:tcW w:w="2835" w:type="dxa"/>
            <w:vAlign w:val="center"/>
          </w:tcPr>
          <w:p>
            <w:pPr>
              <w:pStyle w:val="10"/>
            </w:pPr>
            <w:r>
              <w:t>当年改造完成时间</w:t>
            </w:r>
          </w:p>
        </w:tc>
        <w:tc>
          <w:tcPr>
            <w:tcW w:w="2551" w:type="dxa"/>
            <w:vAlign w:val="center"/>
          </w:tcPr>
          <w:p>
            <w:pPr>
              <w:pStyle w:val="10"/>
            </w:pPr>
            <w:r>
              <w:t>2023年12月底</w:t>
            </w:r>
          </w:p>
        </w:tc>
        <w:tc>
          <w:tcPr>
            <w:tcW w:w="2268" w:type="dxa"/>
            <w:vAlign w:val="center"/>
          </w:tcPr>
          <w:p>
            <w:pPr>
              <w:pStyle w:val="10"/>
            </w:pPr>
            <w: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户均补助水平</w:t>
            </w:r>
          </w:p>
        </w:tc>
        <w:tc>
          <w:tcPr>
            <w:tcW w:w="2835" w:type="dxa"/>
            <w:vAlign w:val="center"/>
          </w:tcPr>
          <w:p>
            <w:pPr>
              <w:pStyle w:val="10"/>
            </w:pPr>
            <w:r>
              <w:t>户均补助水平</w:t>
            </w:r>
          </w:p>
        </w:tc>
        <w:tc>
          <w:tcPr>
            <w:tcW w:w="2551" w:type="dxa"/>
            <w:vAlign w:val="center"/>
          </w:tcPr>
          <w:p>
            <w:pPr>
              <w:pStyle w:val="10"/>
            </w:pPr>
            <w:r>
              <w:t>≥0.69万</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4类重点对象改造经济压力是否缓解</w:t>
            </w:r>
          </w:p>
        </w:tc>
        <w:tc>
          <w:tcPr>
            <w:tcW w:w="2835" w:type="dxa"/>
            <w:vAlign w:val="center"/>
          </w:tcPr>
          <w:p>
            <w:pPr>
              <w:pStyle w:val="10"/>
            </w:pPr>
            <w:r>
              <w:t>4类重点对象改造经济压力是否缓解</w:t>
            </w:r>
          </w:p>
        </w:tc>
        <w:tc>
          <w:tcPr>
            <w:tcW w:w="2551" w:type="dxa"/>
            <w:vAlign w:val="center"/>
          </w:tcPr>
          <w:p>
            <w:pPr>
              <w:pStyle w:val="10"/>
            </w:pPr>
            <w:r>
              <w:t>是</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基本卫生条件得到保障</w:t>
            </w:r>
          </w:p>
        </w:tc>
        <w:tc>
          <w:tcPr>
            <w:tcW w:w="2835" w:type="dxa"/>
            <w:vAlign w:val="center"/>
          </w:tcPr>
          <w:p>
            <w:pPr>
              <w:pStyle w:val="10"/>
            </w:pPr>
            <w:r>
              <w:t>人畜分离　卫生厕所　基本卫生条件得到保障</w:t>
            </w:r>
          </w:p>
        </w:tc>
        <w:tc>
          <w:tcPr>
            <w:tcW w:w="2551" w:type="dxa"/>
            <w:vAlign w:val="center"/>
          </w:tcPr>
          <w:p>
            <w:pPr>
              <w:pStyle w:val="10"/>
            </w:pPr>
            <w:r>
              <w:t>得到保障</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改造后居住环境得到改善</w:t>
            </w:r>
          </w:p>
        </w:tc>
        <w:tc>
          <w:tcPr>
            <w:tcW w:w="2835" w:type="dxa"/>
            <w:vAlign w:val="center"/>
          </w:tcPr>
          <w:p>
            <w:pPr>
              <w:pStyle w:val="10"/>
            </w:pPr>
            <w:r>
              <w:t>改造后居住环境得到改善</w:t>
            </w:r>
          </w:p>
        </w:tc>
        <w:tc>
          <w:tcPr>
            <w:tcW w:w="2551" w:type="dxa"/>
            <w:vAlign w:val="center"/>
          </w:tcPr>
          <w:p>
            <w:pPr>
              <w:pStyle w:val="10"/>
            </w:pPr>
            <w:r>
              <w:t>得到改善</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拆除重建的危房改造房屋保持安全期</w:t>
            </w:r>
          </w:p>
        </w:tc>
        <w:tc>
          <w:tcPr>
            <w:tcW w:w="2835" w:type="dxa"/>
            <w:vAlign w:val="center"/>
          </w:tcPr>
          <w:p>
            <w:pPr>
              <w:pStyle w:val="10"/>
            </w:pPr>
            <w:r>
              <w:t>拆除重建的危房改造房屋安全期</w:t>
            </w:r>
          </w:p>
        </w:tc>
        <w:tc>
          <w:tcPr>
            <w:tcW w:w="2551" w:type="dxa"/>
            <w:vAlign w:val="center"/>
          </w:tcPr>
          <w:p>
            <w:pPr>
              <w:pStyle w:val="10"/>
            </w:pPr>
            <w:r>
              <w:t>≥30年</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22、冀财债[2022]35号河北省财政厅关于下达2022年第八批新增政府债券资金绩效目标表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1.债券</w:t>
            </w:r>
          </w:p>
          <w:p>
            <w:pPr>
              <w:pStyle w:val="10"/>
            </w:pPr>
            <w:r>
              <w:t>2.债券</w:t>
            </w:r>
          </w:p>
          <w:p>
            <w:pPr>
              <w:pStyle w:val="10"/>
            </w:pPr>
            <w:r>
              <w:t>3.债券</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债券</w:t>
            </w:r>
          </w:p>
        </w:tc>
        <w:tc>
          <w:tcPr>
            <w:tcW w:w="2835" w:type="dxa"/>
            <w:vAlign w:val="center"/>
          </w:tcPr>
          <w:p>
            <w:pPr>
              <w:pStyle w:val="10"/>
            </w:pPr>
            <w:r>
              <w:t>债券</w:t>
            </w:r>
          </w:p>
        </w:tc>
        <w:tc>
          <w:tcPr>
            <w:tcW w:w="2551" w:type="dxa"/>
            <w:vAlign w:val="center"/>
          </w:tcPr>
          <w:p>
            <w:pPr>
              <w:pStyle w:val="10"/>
            </w:pPr>
            <w:r>
              <w:t>≥1债券</w:t>
            </w:r>
          </w:p>
        </w:tc>
        <w:tc>
          <w:tcPr>
            <w:tcW w:w="2268" w:type="dxa"/>
            <w:vAlign w:val="center"/>
          </w:tcPr>
          <w:p>
            <w:pPr>
              <w:pStyle w:val="10"/>
            </w:pPr>
            <w:r>
              <w:t>债券</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23、冀财综[2022]49号　河北省财政厅关于提前下达2023年部分中央财政城镇保障性安居工程补助资金预算的通知绩效目标表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1.提高居民住房质量，改善被拆迁居民居住环境，改善区域落后面貌。</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回迁房安置套数</w:t>
            </w:r>
          </w:p>
        </w:tc>
        <w:tc>
          <w:tcPr>
            <w:tcW w:w="2835" w:type="dxa"/>
            <w:vAlign w:val="center"/>
          </w:tcPr>
          <w:p>
            <w:pPr>
              <w:pStyle w:val="10"/>
            </w:pPr>
            <w:r>
              <w:t>回迁房安置套数</w:t>
            </w:r>
          </w:p>
        </w:tc>
        <w:tc>
          <w:tcPr>
            <w:tcW w:w="2551" w:type="dxa"/>
            <w:vAlign w:val="center"/>
          </w:tcPr>
          <w:p>
            <w:pPr>
              <w:pStyle w:val="10"/>
            </w:pPr>
            <w:r>
              <w:t>1600套</w:t>
            </w:r>
          </w:p>
        </w:tc>
        <w:tc>
          <w:tcPr>
            <w:tcW w:w="2268" w:type="dxa"/>
            <w:vAlign w:val="center"/>
          </w:tcPr>
          <w:p>
            <w:pPr>
              <w:pStyle w:val="10"/>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工程验收合格率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项目工期</w:t>
            </w:r>
          </w:p>
        </w:tc>
        <w:tc>
          <w:tcPr>
            <w:tcW w:w="2835" w:type="dxa"/>
            <w:vAlign w:val="center"/>
          </w:tcPr>
          <w:p>
            <w:pPr>
              <w:pStyle w:val="10"/>
            </w:pPr>
            <w:r>
              <w:t>项目工期</w:t>
            </w:r>
          </w:p>
        </w:tc>
        <w:tc>
          <w:tcPr>
            <w:tcW w:w="2551" w:type="dxa"/>
            <w:vAlign w:val="center"/>
          </w:tcPr>
          <w:p>
            <w:pPr>
              <w:pStyle w:val="10"/>
            </w:pPr>
            <w:r>
              <w:t>≤3年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回迁房单位建设成本</w:t>
            </w:r>
          </w:p>
        </w:tc>
        <w:tc>
          <w:tcPr>
            <w:tcW w:w="2835" w:type="dxa"/>
            <w:vAlign w:val="center"/>
          </w:tcPr>
          <w:p>
            <w:pPr>
              <w:pStyle w:val="10"/>
            </w:pPr>
            <w:r>
              <w:t>回迁房单位建设成本</w:t>
            </w:r>
          </w:p>
        </w:tc>
        <w:tc>
          <w:tcPr>
            <w:tcW w:w="2551" w:type="dxa"/>
            <w:vAlign w:val="center"/>
          </w:tcPr>
          <w:p>
            <w:pPr>
              <w:pStyle w:val="10"/>
            </w:pPr>
            <w:r>
              <w:t>5000元</w:t>
            </w:r>
          </w:p>
        </w:tc>
        <w:tc>
          <w:tcPr>
            <w:tcW w:w="2268" w:type="dxa"/>
            <w:vAlign w:val="center"/>
          </w:tcPr>
          <w:p>
            <w:pPr>
              <w:pStyle w:val="10"/>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改善居住环境</w:t>
            </w:r>
          </w:p>
        </w:tc>
        <w:tc>
          <w:tcPr>
            <w:tcW w:w="2835" w:type="dxa"/>
            <w:vAlign w:val="center"/>
          </w:tcPr>
          <w:p>
            <w:pPr>
              <w:pStyle w:val="10"/>
            </w:pPr>
            <w:r>
              <w:t>改善居住环境</w:t>
            </w:r>
          </w:p>
        </w:tc>
        <w:tc>
          <w:tcPr>
            <w:tcW w:w="2551" w:type="dxa"/>
            <w:vAlign w:val="center"/>
          </w:tcPr>
          <w:p>
            <w:pPr>
              <w:pStyle w:val="10"/>
            </w:pPr>
            <w:r>
              <w:t>有所改善</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改善区域落后面貌</w:t>
            </w:r>
          </w:p>
        </w:tc>
        <w:tc>
          <w:tcPr>
            <w:tcW w:w="2835" w:type="dxa"/>
            <w:vAlign w:val="center"/>
          </w:tcPr>
          <w:p>
            <w:pPr>
              <w:pStyle w:val="10"/>
            </w:pPr>
            <w:r>
              <w:t>改善区域落后面貌</w:t>
            </w:r>
          </w:p>
        </w:tc>
        <w:tc>
          <w:tcPr>
            <w:tcW w:w="2551" w:type="dxa"/>
            <w:vAlign w:val="center"/>
          </w:tcPr>
          <w:p>
            <w:pPr>
              <w:pStyle w:val="10"/>
            </w:pPr>
            <w:r>
              <w:t>有所改善</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改造后可居住时间</w:t>
            </w:r>
          </w:p>
        </w:tc>
        <w:tc>
          <w:tcPr>
            <w:tcW w:w="2835" w:type="dxa"/>
            <w:vAlign w:val="center"/>
          </w:tcPr>
          <w:p>
            <w:pPr>
              <w:pStyle w:val="10"/>
            </w:pPr>
            <w:r>
              <w:t>改造后可居住时间</w:t>
            </w:r>
          </w:p>
        </w:tc>
        <w:tc>
          <w:tcPr>
            <w:tcW w:w="2551" w:type="dxa"/>
            <w:vAlign w:val="center"/>
          </w:tcPr>
          <w:p>
            <w:pPr>
              <w:pStyle w:val="10"/>
            </w:pPr>
            <w:r>
              <w:t>50年</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24、冀财综[2022]49号河北省财政厅关于提前下达2023年部分中央财政城镇保障性安居工程补助资金预算的通知绩效目标表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1.按时完成老旧小区改造任务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老旧小区改造数量</w:t>
            </w:r>
          </w:p>
        </w:tc>
        <w:tc>
          <w:tcPr>
            <w:tcW w:w="2835" w:type="dxa"/>
            <w:vAlign w:val="center"/>
          </w:tcPr>
          <w:p>
            <w:pPr>
              <w:pStyle w:val="10"/>
            </w:pPr>
            <w:r>
              <w:t>老旧小区改造数量</w:t>
            </w:r>
          </w:p>
        </w:tc>
        <w:tc>
          <w:tcPr>
            <w:tcW w:w="2551" w:type="dxa"/>
            <w:vAlign w:val="center"/>
          </w:tcPr>
          <w:p>
            <w:pPr>
              <w:pStyle w:val="10"/>
            </w:pPr>
            <w:r>
              <w:t>5个</w:t>
            </w:r>
          </w:p>
        </w:tc>
        <w:tc>
          <w:tcPr>
            <w:tcW w:w="2268" w:type="dxa"/>
            <w:vAlign w:val="center"/>
          </w:tcPr>
          <w:p>
            <w:pPr>
              <w:pStyle w:val="10"/>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工程验收合格率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项目工期</w:t>
            </w:r>
          </w:p>
        </w:tc>
        <w:tc>
          <w:tcPr>
            <w:tcW w:w="2835" w:type="dxa"/>
            <w:vAlign w:val="center"/>
          </w:tcPr>
          <w:p>
            <w:pPr>
              <w:pStyle w:val="10"/>
            </w:pPr>
            <w:r>
              <w:t>项目工期</w:t>
            </w:r>
          </w:p>
        </w:tc>
        <w:tc>
          <w:tcPr>
            <w:tcW w:w="2551" w:type="dxa"/>
            <w:vAlign w:val="center"/>
          </w:tcPr>
          <w:p>
            <w:pPr>
              <w:pStyle w:val="10"/>
            </w:pPr>
            <w:r>
              <w:t>1年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项目改造成本</w:t>
            </w:r>
          </w:p>
        </w:tc>
        <w:tc>
          <w:tcPr>
            <w:tcW w:w="2835" w:type="dxa"/>
            <w:vAlign w:val="center"/>
          </w:tcPr>
          <w:p>
            <w:pPr>
              <w:pStyle w:val="10"/>
            </w:pPr>
            <w:r>
              <w:t>项目改造成本</w:t>
            </w:r>
          </w:p>
        </w:tc>
        <w:tc>
          <w:tcPr>
            <w:tcW w:w="2551" w:type="dxa"/>
            <w:vAlign w:val="center"/>
          </w:tcPr>
          <w:p>
            <w:pPr>
              <w:pStyle w:val="10"/>
            </w:pPr>
            <w:r>
              <w:t>98万</w:t>
            </w:r>
          </w:p>
        </w:tc>
        <w:tc>
          <w:tcPr>
            <w:tcW w:w="2268" w:type="dxa"/>
            <w:vAlign w:val="center"/>
          </w:tcPr>
          <w:p>
            <w:pPr>
              <w:pStyle w:val="10"/>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带动消费情况</w:t>
            </w:r>
          </w:p>
        </w:tc>
        <w:tc>
          <w:tcPr>
            <w:tcW w:w="2835" w:type="dxa"/>
            <w:vAlign w:val="center"/>
          </w:tcPr>
          <w:p>
            <w:pPr>
              <w:pStyle w:val="10"/>
            </w:pPr>
            <w:r>
              <w:t>带动消费情况</w:t>
            </w:r>
          </w:p>
        </w:tc>
        <w:tc>
          <w:tcPr>
            <w:tcW w:w="2551" w:type="dxa"/>
            <w:vAlign w:val="center"/>
          </w:tcPr>
          <w:p>
            <w:pPr>
              <w:pStyle w:val="10"/>
            </w:pPr>
            <w:r>
              <w:t>带动消费</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改善城区落后面貌</w:t>
            </w:r>
          </w:p>
        </w:tc>
        <w:tc>
          <w:tcPr>
            <w:tcW w:w="2835" w:type="dxa"/>
            <w:vAlign w:val="center"/>
          </w:tcPr>
          <w:p>
            <w:pPr>
              <w:pStyle w:val="10"/>
            </w:pPr>
            <w:r>
              <w:t>改善城区落后面貌</w:t>
            </w:r>
          </w:p>
        </w:tc>
        <w:tc>
          <w:tcPr>
            <w:tcW w:w="2551" w:type="dxa"/>
            <w:vAlign w:val="center"/>
          </w:tcPr>
          <w:p>
            <w:pPr>
              <w:pStyle w:val="10"/>
            </w:pPr>
            <w:r>
              <w:t>有所改善</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改善小区环境</w:t>
            </w:r>
          </w:p>
        </w:tc>
        <w:tc>
          <w:tcPr>
            <w:tcW w:w="2835" w:type="dxa"/>
            <w:vAlign w:val="center"/>
          </w:tcPr>
          <w:p>
            <w:pPr>
              <w:pStyle w:val="10"/>
            </w:pPr>
            <w:r>
              <w:t>改善小区环境</w:t>
            </w:r>
          </w:p>
        </w:tc>
        <w:tc>
          <w:tcPr>
            <w:tcW w:w="2551" w:type="dxa"/>
            <w:vAlign w:val="center"/>
          </w:tcPr>
          <w:p>
            <w:pPr>
              <w:pStyle w:val="10"/>
            </w:pPr>
            <w:r>
              <w:t>有所改善</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改造后可使用年限</w:t>
            </w:r>
          </w:p>
        </w:tc>
        <w:tc>
          <w:tcPr>
            <w:tcW w:w="2835" w:type="dxa"/>
            <w:vAlign w:val="center"/>
          </w:tcPr>
          <w:p>
            <w:pPr>
              <w:pStyle w:val="10"/>
            </w:pPr>
            <w:r>
              <w:t>改造后可使用年限</w:t>
            </w:r>
          </w:p>
        </w:tc>
        <w:tc>
          <w:tcPr>
            <w:tcW w:w="2551" w:type="dxa"/>
            <w:vAlign w:val="center"/>
          </w:tcPr>
          <w:p>
            <w:pPr>
              <w:pStyle w:val="10"/>
            </w:pPr>
            <w:r>
              <w:t>30年</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≥90百分比</w:t>
            </w:r>
          </w:p>
        </w:tc>
        <w:tc>
          <w:tcPr>
            <w:tcW w:w="2268" w:type="dxa"/>
            <w:vAlign w:val="center"/>
          </w:tcPr>
          <w:p>
            <w:pPr>
              <w:pStyle w:val="10"/>
            </w:pPr>
            <w:r>
              <w:t>社会调查统计报告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25、冀财综[2022]50号河北省财政厅关于提前下达2023年省级城镇保障性安居工程补助资金预算的通知绩效目标表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1.提高居民住房质量，改善被拆迁居民居住环境，改善区域落后面貌。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回迁房安置套数</w:t>
            </w:r>
          </w:p>
        </w:tc>
        <w:tc>
          <w:tcPr>
            <w:tcW w:w="2835" w:type="dxa"/>
            <w:vAlign w:val="center"/>
          </w:tcPr>
          <w:p>
            <w:pPr>
              <w:pStyle w:val="10"/>
            </w:pPr>
            <w:r>
              <w:t>回迁房安置套数</w:t>
            </w:r>
          </w:p>
        </w:tc>
        <w:tc>
          <w:tcPr>
            <w:tcW w:w="2551" w:type="dxa"/>
            <w:vAlign w:val="center"/>
          </w:tcPr>
          <w:p>
            <w:pPr>
              <w:pStyle w:val="10"/>
            </w:pPr>
            <w:r>
              <w:t>1600套</w:t>
            </w:r>
          </w:p>
        </w:tc>
        <w:tc>
          <w:tcPr>
            <w:tcW w:w="2268" w:type="dxa"/>
            <w:vAlign w:val="center"/>
          </w:tcPr>
          <w:p>
            <w:pPr>
              <w:pStyle w:val="10"/>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工程验收合格率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项目工期</w:t>
            </w:r>
          </w:p>
        </w:tc>
        <w:tc>
          <w:tcPr>
            <w:tcW w:w="2835" w:type="dxa"/>
            <w:vAlign w:val="center"/>
          </w:tcPr>
          <w:p>
            <w:pPr>
              <w:pStyle w:val="10"/>
            </w:pPr>
            <w:r>
              <w:t>项目工期</w:t>
            </w:r>
          </w:p>
        </w:tc>
        <w:tc>
          <w:tcPr>
            <w:tcW w:w="2551" w:type="dxa"/>
            <w:vAlign w:val="center"/>
          </w:tcPr>
          <w:p>
            <w:pPr>
              <w:pStyle w:val="10"/>
            </w:pPr>
            <w:r>
              <w:t>≤3年</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回迁房单位建设成本</w:t>
            </w:r>
          </w:p>
        </w:tc>
        <w:tc>
          <w:tcPr>
            <w:tcW w:w="2835" w:type="dxa"/>
            <w:vAlign w:val="center"/>
          </w:tcPr>
          <w:p>
            <w:pPr>
              <w:pStyle w:val="10"/>
            </w:pPr>
            <w:r>
              <w:t>回迁房单位建设成本</w:t>
            </w:r>
          </w:p>
        </w:tc>
        <w:tc>
          <w:tcPr>
            <w:tcW w:w="2551" w:type="dxa"/>
            <w:vAlign w:val="center"/>
          </w:tcPr>
          <w:p>
            <w:pPr>
              <w:pStyle w:val="10"/>
            </w:pPr>
            <w:r>
              <w:t>5000元</w:t>
            </w:r>
          </w:p>
        </w:tc>
        <w:tc>
          <w:tcPr>
            <w:tcW w:w="2268" w:type="dxa"/>
            <w:vAlign w:val="center"/>
          </w:tcPr>
          <w:p>
            <w:pPr>
              <w:pStyle w:val="10"/>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改善居住环境</w:t>
            </w:r>
          </w:p>
        </w:tc>
        <w:tc>
          <w:tcPr>
            <w:tcW w:w="2835" w:type="dxa"/>
            <w:vAlign w:val="center"/>
          </w:tcPr>
          <w:p>
            <w:pPr>
              <w:pStyle w:val="10"/>
            </w:pPr>
            <w:r>
              <w:t>改善居住环境</w:t>
            </w:r>
          </w:p>
        </w:tc>
        <w:tc>
          <w:tcPr>
            <w:tcW w:w="2551" w:type="dxa"/>
            <w:vAlign w:val="center"/>
          </w:tcPr>
          <w:p>
            <w:pPr>
              <w:pStyle w:val="10"/>
            </w:pPr>
            <w:r>
              <w:t>改善居住环境</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改善区域落后面貌</w:t>
            </w:r>
          </w:p>
        </w:tc>
        <w:tc>
          <w:tcPr>
            <w:tcW w:w="2835" w:type="dxa"/>
            <w:vAlign w:val="center"/>
          </w:tcPr>
          <w:p>
            <w:pPr>
              <w:pStyle w:val="10"/>
            </w:pPr>
            <w:r>
              <w:t>改善区域落后面貌</w:t>
            </w:r>
          </w:p>
        </w:tc>
        <w:tc>
          <w:tcPr>
            <w:tcW w:w="2551" w:type="dxa"/>
            <w:vAlign w:val="center"/>
          </w:tcPr>
          <w:p>
            <w:pPr>
              <w:pStyle w:val="10"/>
            </w:pPr>
            <w:r>
              <w:t>改善区域落后面貌</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改造可居住时间</w:t>
            </w:r>
          </w:p>
        </w:tc>
        <w:tc>
          <w:tcPr>
            <w:tcW w:w="2835" w:type="dxa"/>
            <w:vAlign w:val="center"/>
          </w:tcPr>
          <w:p>
            <w:pPr>
              <w:pStyle w:val="10"/>
            </w:pPr>
            <w:r>
              <w:t>改造可居住时间</w:t>
            </w:r>
          </w:p>
        </w:tc>
        <w:tc>
          <w:tcPr>
            <w:tcW w:w="2551" w:type="dxa"/>
            <w:vAlign w:val="center"/>
          </w:tcPr>
          <w:p>
            <w:pPr>
              <w:pStyle w:val="10"/>
            </w:pPr>
            <w:r>
              <w:t>50年</w:t>
            </w:r>
          </w:p>
        </w:tc>
        <w:tc>
          <w:tcPr>
            <w:tcW w:w="2268" w:type="dxa"/>
            <w:vAlign w:val="center"/>
          </w:tcPr>
          <w:p>
            <w:pPr>
              <w:pStyle w:val="10"/>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26、人民广场水电费绩效目标表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1.人民广场正常运行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花草维护浇水次数</w:t>
            </w:r>
          </w:p>
        </w:tc>
        <w:tc>
          <w:tcPr>
            <w:tcW w:w="2835" w:type="dxa"/>
            <w:vAlign w:val="center"/>
          </w:tcPr>
          <w:p>
            <w:pPr>
              <w:pStyle w:val="10"/>
            </w:pPr>
            <w:r>
              <w:t>花草维护每周浇水次数</w:t>
            </w:r>
          </w:p>
        </w:tc>
        <w:tc>
          <w:tcPr>
            <w:tcW w:w="2551" w:type="dxa"/>
            <w:vAlign w:val="center"/>
          </w:tcPr>
          <w:p>
            <w:pPr>
              <w:pStyle w:val="10"/>
            </w:pPr>
            <w:r>
              <w:t>≥4次</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广场用电量</w:t>
            </w:r>
          </w:p>
        </w:tc>
        <w:tc>
          <w:tcPr>
            <w:tcW w:w="2835" w:type="dxa"/>
            <w:vAlign w:val="center"/>
          </w:tcPr>
          <w:p>
            <w:pPr>
              <w:pStyle w:val="10"/>
            </w:pPr>
            <w:r>
              <w:t>广场用电量</w:t>
            </w:r>
          </w:p>
        </w:tc>
        <w:tc>
          <w:tcPr>
            <w:tcW w:w="2551" w:type="dxa"/>
            <w:vAlign w:val="center"/>
          </w:tcPr>
          <w:p>
            <w:pPr>
              <w:pStyle w:val="10"/>
            </w:pPr>
            <w:r>
              <w:t>11.55千瓦时</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花草维护覆盖率</w:t>
            </w:r>
          </w:p>
        </w:tc>
        <w:tc>
          <w:tcPr>
            <w:tcW w:w="2835" w:type="dxa"/>
            <w:vAlign w:val="center"/>
          </w:tcPr>
          <w:p>
            <w:pPr>
              <w:pStyle w:val="10"/>
            </w:pPr>
            <w:r>
              <w:t>花草维护覆盖率</w:t>
            </w:r>
          </w:p>
        </w:tc>
        <w:tc>
          <w:tcPr>
            <w:tcW w:w="2551" w:type="dxa"/>
            <w:vAlign w:val="center"/>
          </w:tcPr>
          <w:p>
            <w:pPr>
              <w:pStyle w:val="10"/>
            </w:pPr>
            <w:r>
              <w:t>100百分比</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花草维护时间</w:t>
            </w:r>
          </w:p>
        </w:tc>
        <w:tc>
          <w:tcPr>
            <w:tcW w:w="2835" w:type="dxa"/>
            <w:vAlign w:val="center"/>
          </w:tcPr>
          <w:p>
            <w:pPr>
              <w:pStyle w:val="10"/>
            </w:pPr>
            <w:r>
              <w:t>花草维护时间</w:t>
            </w:r>
          </w:p>
        </w:tc>
        <w:tc>
          <w:tcPr>
            <w:tcW w:w="2551" w:type="dxa"/>
            <w:vAlign w:val="center"/>
          </w:tcPr>
          <w:p>
            <w:pPr>
              <w:pStyle w:val="10"/>
            </w:pPr>
            <w:r>
              <w:t>12月</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水费单位成本</w:t>
            </w:r>
          </w:p>
        </w:tc>
        <w:tc>
          <w:tcPr>
            <w:tcW w:w="2835" w:type="dxa"/>
            <w:vAlign w:val="center"/>
          </w:tcPr>
          <w:p>
            <w:pPr>
              <w:pStyle w:val="10"/>
            </w:pPr>
            <w:r>
              <w:t>水费单位成本</w:t>
            </w:r>
          </w:p>
        </w:tc>
        <w:tc>
          <w:tcPr>
            <w:tcW w:w="2551" w:type="dxa"/>
            <w:vAlign w:val="center"/>
          </w:tcPr>
          <w:p>
            <w:pPr>
              <w:pStyle w:val="10"/>
            </w:pPr>
            <w:r>
              <w:t>3.66元</w:t>
            </w:r>
          </w:p>
        </w:tc>
        <w:tc>
          <w:tcPr>
            <w:tcW w:w="2268" w:type="dxa"/>
            <w:vAlign w:val="center"/>
          </w:tcPr>
          <w:p>
            <w:pPr>
              <w:pStyle w:val="10"/>
            </w:pPr>
            <w:r>
              <w:t>水费票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电费单位成本</w:t>
            </w:r>
          </w:p>
        </w:tc>
        <w:tc>
          <w:tcPr>
            <w:tcW w:w="2835" w:type="dxa"/>
            <w:vAlign w:val="center"/>
          </w:tcPr>
          <w:p>
            <w:pPr>
              <w:pStyle w:val="10"/>
            </w:pPr>
            <w:r>
              <w:t>电费单位成本</w:t>
            </w:r>
          </w:p>
        </w:tc>
        <w:tc>
          <w:tcPr>
            <w:tcW w:w="2551" w:type="dxa"/>
            <w:vAlign w:val="center"/>
          </w:tcPr>
          <w:p>
            <w:pPr>
              <w:pStyle w:val="10"/>
            </w:pPr>
            <w:r>
              <w:t>0.56元</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广大市民幸福指数提升</w:t>
            </w:r>
          </w:p>
        </w:tc>
        <w:tc>
          <w:tcPr>
            <w:tcW w:w="2835" w:type="dxa"/>
            <w:vAlign w:val="center"/>
          </w:tcPr>
          <w:p>
            <w:pPr>
              <w:pStyle w:val="10"/>
            </w:pPr>
            <w:r>
              <w:t>广大市民幸福指数是否提升</w:t>
            </w:r>
          </w:p>
        </w:tc>
        <w:tc>
          <w:tcPr>
            <w:tcW w:w="2551" w:type="dxa"/>
            <w:vAlign w:val="center"/>
          </w:tcPr>
          <w:p>
            <w:pPr>
              <w:pStyle w:val="10"/>
            </w:pPr>
            <w:r>
              <w:t>有所提升</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广场环境得到改善</w:t>
            </w:r>
          </w:p>
        </w:tc>
        <w:tc>
          <w:tcPr>
            <w:tcW w:w="2835" w:type="dxa"/>
            <w:vAlign w:val="center"/>
          </w:tcPr>
          <w:p>
            <w:pPr>
              <w:pStyle w:val="10"/>
            </w:pPr>
            <w:r>
              <w:t>广场环境是否得到改善</w:t>
            </w:r>
          </w:p>
        </w:tc>
        <w:tc>
          <w:tcPr>
            <w:tcW w:w="2551" w:type="dxa"/>
            <w:vAlign w:val="center"/>
          </w:tcPr>
          <w:p>
            <w:pPr>
              <w:pStyle w:val="10"/>
            </w:pPr>
            <w:r>
              <w:t>得到改善</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维持广场正常运转</w:t>
            </w:r>
          </w:p>
        </w:tc>
        <w:tc>
          <w:tcPr>
            <w:tcW w:w="2835" w:type="dxa"/>
            <w:vAlign w:val="center"/>
          </w:tcPr>
          <w:p>
            <w:pPr>
              <w:pStyle w:val="10"/>
            </w:pPr>
            <w:r>
              <w:t>广场是否能维持正常运转</w:t>
            </w:r>
          </w:p>
        </w:tc>
        <w:tc>
          <w:tcPr>
            <w:tcW w:w="2551" w:type="dxa"/>
            <w:vAlign w:val="center"/>
          </w:tcPr>
          <w:p>
            <w:pPr>
              <w:pStyle w:val="10"/>
            </w:pPr>
            <w:r>
              <w:t>是</w:t>
            </w:r>
          </w:p>
        </w:tc>
        <w:tc>
          <w:tcPr>
            <w:tcW w:w="2268" w:type="dxa"/>
            <w:vAlign w:val="center"/>
          </w:tcPr>
          <w:p>
            <w:pPr>
              <w:pStyle w:val="10"/>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广大市民满意度</w:t>
            </w:r>
          </w:p>
        </w:tc>
        <w:tc>
          <w:tcPr>
            <w:tcW w:w="2835" w:type="dxa"/>
            <w:vAlign w:val="center"/>
          </w:tcPr>
          <w:p>
            <w:pPr>
              <w:pStyle w:val="10"/>
            </w:pPr>
            <w:r>
              <w:t>广大市民满意度</w:t>
            </w:r>
          </w:p>
        </w:tc>
        <w:tc>
          <w:tcPr>
            <w:tcW w:w="2551" w:type="dxa"/>
            <w:vAlign w:val="center"/>
          </w:tcPr>
          <w:p>
            <w:pPr>
              <w:pStyle w:val="10"/>
            </w:pPr>
            <w:r>
              <w:t>≥85百分比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1.保障职工工资正常发放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2835" w:type="dxa"/>
            <w:vAlign w:val="center"/>
          </w:tcPr>
          <w:p>
            <w:pPr>
              <w:pStyle w:val="10"/>
            </w:pPr>
            <w:r>
              <w:t>发放工资人数</w:t>
            </w:r>
          </w:p>
        </w:tc>
        <w:tc>
          <w:tcPr>
            <w:tcW w:w="2551" w:type="dxa"/>
            <w:vAlign w:val="center"/>
          </w:tcPr>
          <w:p>
            <w:pPr>
              <w:pStyle w:val="10"/>
            </w:pPr>
            <w:r>
              <w:t>1人</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工资发放到位率</w:t>
            </w:r>
          </w:p>
        </w:tc>
        <w:tc>
          <w:tcPr>
            <w:tcW w:w="2835" w:type="dxa"/>
            <w:vAlign w:val="center"/>
          </w:tcPr>
          <w:p>
            <w:pPr>
              <w:pStyle w:val="10"/>
            </w:pPr>
            <w:r>
              <w:t>工资发放到位率</w:t>
            </w:r>
          </w:p>
        </w:tc>
        <w:tc>
          <w:tcPr>
            <w:tcW w:w="2551" w:type="dxa"/>
            <w:vAlign w:val="center"/>
          </w:tcPr>
          <w:p>
            <w:pPr>
              <w:pStyle w:val="10"/>
            </w:pPr>
            <w:r>
              <w:t>100百分比</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工资发放时间</w:t>
            </w:r>
          </w:p>
        </w:tc>
        <w:tc>
          <w:tcPr>
            <w:tcW w:w="2551" w:type="dxa"/>
            <w:vAlign w:val="center"/>
          </w:tcPr>
          <w:p>
            <w:pPr>
              <w:pStyle w:val="10"/>
            </w:pPr>
            <w:r>
              <w:t>12月</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w:t>
            </w:r>
          </w:p>
        </w:tc>
        <w:tc>
          <w:tcPr>
            <w:tcW w:w="2835" w:type="dxa"/>
            <w:vAlign w:val="center"/>
          </w:tcPr>
          <w:p>
            <w:pPr>
              <w:pStyle w:val="10"/>
            </w:pPr>
            <w:r>
              <w:t>人均工资</w:t>
            </w:r>
          </w:p>
        </w:tc>
        <w:tc>
          <w:tcPr>
            <w:tcW w:w="2551" w:type="dxa"/>
            <w:vAlign w:val="center"/>
          </w:tcPr>
          <w:p>
            <w:pPr>
              <w:pStyle w:val="10"/>
            </w:pPr>
            <w:r>
              <w:t>14426.6元</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职工经济收入增加</w:t>
            </w:r>
          </w:p>
        </w:tc>
        <w:tc>
          <w:tcPr>
            <w:tcW w:w="2835" w:type="dxa"/>
            <w:vAlign w:val="center"/>
          </w:tcPr>
          <w:p>
            <w:pPr>
              <w:pStyle w:val="10"/>
            </w:pPr>
            <w:r>
              <w:t>职工经济收入增加</w:t>
            </w:r>
          </w:p>
        </w:tc>
        <w:tc>
          <w:tcPr>
            <w:tcW w:w="2551" w:type="dxa"/>
            <w:vAlign w:val="center"/>
          </w:tcPr>
          <w:p>
            <w:pPr>
              <w:pStyle w:val="10"/>
            </w:pPr>
            <w:r>
              <w:t>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职工幸福指数增加</w:t>
            </w:r>
          </w:p>
        </w:tc>
        <w:tc>
          <w:tcPr>
            <w:tcW w:w="2835" w:type="dxa"/>
            <w:vAlign w:val="center"/>
          </w:tcPr>
          <w:p>
            <w:pPr>
              <w:pStyle w:val="10"/>
            </w:pPr>
            <w:r>
              <w:t>职工幸福指数增加</w:t>
            </w:r>
          </w:p>
        </w:tc>
        <w:tc>
          <w:tcPr>
            <w:tcW w:w="2551" w:type="dxa"/>
            <w:vAlign w:val="center"/>
          </w:tcPr>
          <w:p>
            <w:pPr>
              <w:pStyle w:val="10"/>
            </w:pPr>
            <w:r>
              <w:t>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职工工资收入得到保障</w:t>
            </w:r>
          </w:p>
        </w:tc>
        <w:tc>
          <w:tcPr>
            <w:tcW w:w="2835" w:type="dxa"/>
            <w:vAlign w:val="center"/>
          </w:tcPr>
          <w:p>
            <w:pPr>
              <w:pStyle w:val="10"/>
            </w:pPr>
            <w:r>
              <w:t>职工工资收入得到保障</w:t>
            </w:r>
          </w:p>
        </w:tc>
        <w:tc>
          <w:tcPr>
            <w:tcW w:w="2551" w:type="dxa"/>
            <w:vAlign w:val="center"/>
          </w:tcPr>
          <w:p>
            <w:pPr>
              <w:pStyle w:val="10"/>
            </w:pPr>
            <w:r>
              <w:t>得到保障</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受益者满意度</w:t>
            </w:r>
          </w:p>
        </w:tc>
        <w:tc>
          <w:tcPr>
            <w:tcW w:w="2835" w:type="dxa"/>
            <w:vAlign w:val="center"/>
          </w:tcPr>
          <w:p>
            <w:pPr>
              <w:pStyle w:val="10"/>
            </w:pPr>
            <w:r>
              <w:t>职工满意度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28、武振华差补工资绩效目标表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1.保障工资正常发放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2835" w:type="dxa"/>
            <w:vAlign w:val="center"/>
          </w:tcPr>
          <w:p>
            <w:pPr>
              <w:pStyle w:val="10"/>
            </w:pPr>
            <w:r>
              <w:t>发放工资人数</w:t>
            </w:r>
          </w:p>
        </w:tc>
        <w:tc>
          <w:tcPr>
            <w:tcW w:w="2551" w:type="dxa"/>
            <w:vAlign w:val="center"/>
          </w:tcPr>
          <w:p>
            <w:pPr>
              <w:pStyle w:val="10"/>
            </w:pPr>
            <w:r>
              <w:t>1人</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工资发放到位率</w:t>
            </w:r>
          </w:p>
        </w:tc>
        <w:tc>
          <w:tcPr>
            <w:tcW w:w="2835" w:type="dxa"/>
            <w:vAlign w:val="center"/>
          </w:tcPr>
          <w:p>
            <w:pPr>
              <w:pStyle w:val="10"/>
            </w:pPr>
            <w:r>
              <w:t>工资发放到位率</w:t>
            </w:r>
          </w:p>
        </w:tc>
        <w:tc>
          <w:tcPr>
            <w:tcW w:w="2551" w:type="dxa"/>
            <w:vAlign w:val="center"/>
          </w:tcPr>
          <w:p>
            <w:pPr>
              <w:pStyle w:val="10"/>
            </w:pPr>
            <w:r>
              <w:t>100百分比</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工资发放时间</w:t>
            </w:r>
          </w:p>
        </w:tc>
        <w:tc>
          <w:tcPr>
            <w:tcW w:w="2551" w:type="dxa"/>
            <w:vAlign w:val="center"/>
          </w:tcPr>
          <w:p>
            <w:pPr>
              <w:pStyle w:val="10"/>
            </w:pPr>
            <w:r>
              <w:t>12月</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w:t>
            </w:r>
          </w:p>
        </w:tc>
        <w:tc>
          <w:tcPr>
            <w:tcW w:w="2835" w:type="dxa"/>
            <w:vAlign w:val="center"/>
          </w:tcPr>
          <w:p>
            <w:pPr>
              <w:pStyle w:val="10"/>
            </w:pPr>
            <w:r>
              <w:t>人均工资</w:t>
            </w:r>
          </w:p>
        </w:tc>
        <w:tc>
          <w:tcPr>
            <w:tcW w:w="2551" w:type="dxa"/>
            <w:vAlign w:val="center"/>
          </w:tcPr>
          <w:p>
            <w:pPr>
              <w:pStyle w:val="10"/>
            </w:pPr>
            <w:r>
              <w:t>3300元</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职工经济收入增加</w:t>
            </w:r>
          </w:p>
        </w:tc>
        <w:tc>
          <w:tcPr>
            <w:tcW w:w="2835" w:type="dxa"/>
            <w:vAlign w:val="center"/>
          </w:tcPr>
          <w:p>
            <w:pPr>
              <w:pStyle w:val="10"/>
            </w:pPr>
            <w:r>
              <w:t>职工经济收入增加</w:t>
            </w:r>
          </w:p>
        </w:tc>
        <w:tc>
          <w:tcPr>
            <w:tcW w:w="2551" w:type="dxa"/>
            <w:vAlign w:val="center"/>
          </w:tcPr>
          <w:p>
            <w:pPr>
              <w:pStyle w:val="10"/>
            </w:pPr>
            <w:r>
              <w:t>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职工幸福指数增加</w:t>
            </w:r>
          </w:p>
        </w:tc>
        <w:tc>
          <w:tcPr>
            <w:tcW w:w="2835" w:type="dxa"/>
            <w:vAlign w:val="center"/>
          </w:tcPr>
          <w:p>
            <w:pPr>
              <w:pStyle w:val="10"/>
            </w:pPr>
            <w:r>
              <w:t>职工幸福指数增加</w:t>
            </w:r>
          </w:p>
        </w:tc>
        <w:tc>
          <w:tcPr>
            <w:tcW w:w="2551" w:type="dxa"/>
            <w:vAlign w:val="center"/>
          </w:tcPr>
          <w:p>
            <w:pPr>
              <w:pStyle w:val="10"/>
            </w:pPr>
            <w:r>
              <w:t>增加</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职工工资收入得到保障</w:t>
            </w:r>
          </w:p>
        </w:tc>
        <w:tc>
          <w:tcPr>
            <w:tcW w:w="2835" w:type="dxa"/>
            <w:vAlign w:val="center"/>
          </w:tcPr>
          <w:p>
            <w:pPr>
              <w:pStyle w:val="10"/>
            </w:pPr>
            <w:r>
              <w:t>职工工资收入得到保障</w:t>
            </w:r>
          </w:p>
        </w:tc>
        <w:tc>
          <w:tcPr>
            <w:tcW w:w="2551" w:type="dxa"/>
            <w:vAlign w:val="center"/>
          </w:tcPr>
          <w:p>
            <w:pPr>
              <w:pStyle w:val="10"/>
            </w:pPr>
            <w:r>
              <w:t>得到保障</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受益者满意度</w:t>
            </w:r>
          </w:p>
        </w:tc>
        <w:tc>
          <w:tcPr>
            <w:tcW w:w="2835" w:type="dxa"/>
            <w:vAlign w:val="center"/>
          </w:tcPr>
          <w:p>
            <w:pPr>
              <w:pStyle w:val="10"/>
            </w:pPr>
            <w:r>
              <w:t>职工满意度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2023年，成安县建设局机关安排政府采购预算</w:t>
      </w:r>
      <w:r>
        <w:rPr>
          <w:rFonts w:hint="eastAsia" w:eastAsia="方正仿宋_GBK"/>
          <w:color w:val="000000"/>
          <w:sz w:val="28"/>
          <w:lang w:eastAsia="zh-CN"/>
        </w:rPr>
        <w:t>5</w:t>
      </w:r>
      <w:r>
        <w:rPr>
          <w:rFonts w:eastAsia="方正仿宋_GBK"/>
          <w:color w:val="000000"/>
          <w:sz w:val="28"/>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333001成安县建设局机关</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560" w:lineRule="exact"/>
              <w:jc w:val="center"/>
              <w:rPr>
                <w:rFonts w:ascii="宋体" w:hAnsi="宋体" w:eastAsia="宋体"/>
                <w:b/>
                <w:bCs/>
                <w:lang w:eastAsia="zh-CN"/>
              </w:rPr>
            </w:pPr>
            <w:r>
              <w:rPr>
                <w:rFonts w:hint="eastAsia" w:ascii="宋体" w:hAnsi="宋体" w:eastAsia="宋体"/>
                <w:b/>
                <w:bCs/>
                <w:lang w:eastAsia="zh-CN"/>
              </w:rPr>
              <w:t>合计</w:t>
            </w:r>
          </w:p>
        </w:tc>
        <w:tc>
          <w:tcPr>
            <w:tcW w:w="964"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5</w:t>
            </w:r>
          </w:p>
        </w:tc>
        <w:tc>
          <w:tcPr>
            <w:tcW w:w="1134" w:type="dxa"/>
            <w:vAlign w:val="center"/>
          </w:tcPr>
          <w:p>
            <w:pPr>
              <w:spacing w:line="560" w:lineRule="exact"/>
              <w:rPr>
                <w:rFonts w:ascii="宋体" w:hAnsi="宋体" w:eastAsia="宋体"/>
                <w:b/>
                <w:bCs/>
                <w:lang w:eastAsia="zh-CN"/>
              </w:rPr>
            </w:pPr>
            <w:r>
              <w:rPr>
                <w:rFonts w:hint="eastAsia" w:ascii="宋体" w:hAnsi="宋体" w:eastAsia="宋体"/>
                <w:b/>
                <w:bCs/>
                <w:lang w:eastAsia="zh-CN"/>
              </w:rPr>
              <w:t>台式计算机</w:t>
            </w:r>
          </w:p>
        </w:tc>
        <w:tc>
          <w:tcPr>
            <w:tcW w:w="1134" w:type="dxa"/>
            <w:vAlign w:val="center"/>
          </w:tcPr>
          <w:p>
            <w:pPr>
              <w:spacing w:line="560" w:lineRule="exact"/>
              <w:rPr>
                <w:rFonts w:ascii="宋体" w:hAnsi="宋体" w:eastAsia="宋体"/>
                <w:b/>
                <w:bCs/>
                <w:lang w:eastAsia="zh-CN"/>
              </w:rPr>
            </w:pPr>
            <w:r>
              <w:rPr>
                <w:rFonts w:hint="eastAsia" w:ascii="宋体" w:hAnsi="宋体" w:eastAsia="宋体"/>
                <w:b/>
                <w:bCs/>
                <w:lang w:eastAsia="zh-CN"/>
              </w:rPr>
              <w:t>A02010104</w:t>
            </w:r>
          </w:p>
        </w:tc>
        <w:tc>
          <w:tcPr>
            <w:tcW w:w="709" w:type="dxa"/>
            <w:vAlign w:val="center"/>
          </w:tcPr>
          <w:p>
            <w:pPr>
              <w:spacing w:line="560" w:lineRule="exact"/>
              <w:rPr>
                <w:rFonts w:ascii="宋体" w:hAnsi="宋体" w:eastAsia="宋体"/>
                <w:b/>
                <w:bCs/>
              </w:rPr>
            </w:pPr>
            <w:r>
              <w:rPr>
                <w:rFonts w:hint="eastAsia" w:ascii="宋体" w:hAnsi="宋体" w:eastAsia="宋体"/>
                <w:b/>
                <w:bCs/>
              </w:rPr>
              <w:t>台</w:t>
            </w:r>
          </w:p>
        </w:tc>
        <w:tc>
          <w:tcPr>
            <w:tcW w:w="850"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10</w:t>
            </w:r>
          </w:p>
        </w:tc>
        <w:tc>
          <w:tcPr>
            <w:tcW w:w="850"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0.5</w:t>
            </w:r>
          </w:p>
        </w:tc>
        <w:tc>
          <w:tcPr>
            <w:tcW w:w="964"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5</w:t>
            </w:r>
          </w:p>
        </w:tc>
        <w:tc>
          <w:tcPr>
            <w:tcW w:w="964"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宋体" w:hAnsi="宋体" w:eastAsia="宋体"/>
                <w:b/>
                <w:bCs/>
                <w:lang w:eastAsia="zh-CN"/>
              </w:rPr>
            </w:pPr>
            <w:r>
              <w:rPr>
                <w:rFonts w:hint="eastAsia" w:ascii="宋体" w:hAnsi="宋体" w:eastAsia="宋体"/>
                <w:b/>
                <w:bCs/>
                <w:lang w:eastAsia="zh-CN"/>
              </w:rPr>
              <w:t>日常公用经费</w:t>
            </w:r>
          </w:p>
        </w:tc>
        <w:tc>
          <w:tcPr>
            <w:tcW w:w="964"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5</w:t>
            </w:r>
          </w:p>
        </w:tc>
        <w:tc>
          <w:tcPr>
            <w:tcW w:w="1134" w:type="dxa"/>
            <w:vAlign w:val="center"/>
          </w:tcPr>
          <w:p>
            <w:pPr>
              <w:spacing w:line="560" w:lineRule="exact"/>
              <w:rPr>
                <w:rFonts w:ascii="宋体" w:hAnsi="宋体" w:eastAsia="宋体"/>
                <w:b/>
                <w:bCs/>
                <w:lang w:eastAsia="zh-CN"/>
              </w:rPr>
            </w:pPr>
            <w:r>
              <w:rPr>
                <w:rFonts w:hint="eastAsia" w:ascii="宋体" w:hAnsi="宋体" w:eastAsia="宋体"/>
                <w:b/>
                <w:bCs/>
                <w:lang w:eastAsia="zh-CN"/>
              </w:rPr>
              <w:t>台式计算机</w:t>
            </w:r>
          </w:p>
        </w:tc>
        <w:tc>
          <w:tcPr>
            <w:tcW w:w="1134" w:type="dxa"/>
            <w:vAlign w:val="center"/>
          </w:tcPr>
          <w:p>
            <w:pPr>
              <w:spacing w:line="560" w:lineRule="exact"/>
              <w:rPr>
                <w:rFonts w:ascii="宋体" w:hAnsi="宋体" w:eastAsia="宋体"/>
                <w:b/>
                <w:bCs/>
                <w:lang w:eastAsia="zh-CN"/>
              </w:rPr>
            </w:pPr>
            <w:r>
              <w:rPr>
                <w:rFonts w:hint="eastAsia" w:ascii="宋体" w:hAnsi="宋体" w:eastAsia="宋体"/>
                <w:b/>
                <w:bCs/>
                <w:lang w:eastAsia="zh-CN"/>
              </w:rPr>
              <w:t>A02010104</w:t>
            </w:r>
          </w:p>
        </w:tc>
        <w:tc>
          <w:tcPr>
            <w:tcW w:w="709" w:type="dxa"/>
            <w:vAlign w:val="center"/>
          </w:tcPr>
          <w:p>
            <w:pPr>
              <w:spacing w:line="560" w:lineRule="exact"/>
              <w:rPr>
                <w:rFonts w:ascii="宋体" w:hAnsi="宋体" w:eastAsia="宋体"/>
                <w:b/>
                <w:bCs/>
              </w:rPr>
            </w:pPr>
            <w:r>
              <w:rPr>
                <w:rFonts w:hint="eastAsia" w:ascii="宋体" w:hAnsi="宋体" w:eastAsia="宋体"/>
                <w:b/>
                <w:bCs/>
              </w:rPr>
              <w:t>台</w:t>
            </w:r>
          </w:p>
        </w:tc>
        <w:tc>
          <w:tcPr>
            <w:tcW w:w="850"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10</w:t>
            </w:r>
          </w:p>
        </w:tc>
        <w:tc>
          <w:tcPr>
            <w:tcW w:w="850"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0.5</w:t>
            </w:r>
          </w:p>
        </w:tc>
        <w:tc>
          <w:tcPr>
            <w:tcW w:w="964"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5</w:t>
            </w:r>
          </w:p>
        </w:tc>
        <w:tc>
          <w:tcPr>
            <w:tcW w:w="964" w:type="dxa"/>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成安县建设局机关上年末固定资产金额为</w:t>
      </w:r>
      <w:r>
        <w:rPr>
          <w:rFonts w:hint="eastAsia" w:eastAsia="方正仿宋_GBK"/>
          <w:color w:val="000000"/>
          <w:sz w:val="28"/>
          <w:lang w:eastAsia="zh-CN"/>
        </w:rPr>
        <w:t>349.52</w:t>
      </w:r>
      <w:r>
        <w:rPr>
          <w:rFonts w:eastAsia="方正仿宋_GBK"/>
          <w:color w:val="000000"/>
          <w:sz w:val="28"/>
        </w:rPr>
        <w:t>万元（详见下表）。本年度拟购置固定资产总额为</w:t>
      </w:r>
      <w:r>
        <w:rPr>
          <w:rFonts w:hint="eastAsia" w:eastAsia="方正仿宋_GBK"/>
          <w:color w:val="000000"/>
          <w:sz w:val="28"/>
          <w:lang w:eastAsia="zh-CN"/>
        </w:rPr>
        <w:t>5</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333001成安县建设局机关</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ascii="宋体" w:hAnsi="宋体" w:eastAsia="宋体" w:cs="宋体"/>
                <w:sz w:val="22"/>
                <w:szCs w:val="22"/>
              </w:rPr>
              <w:t>资产总额</w:t>
            </w:r>
          </w:p>
        </w:tc>
        <w:tc>
          <w:tcPr>
            <w:tcW w:w="2835" w:type="dxa"/>
            <w:vAlign w:val="center"/>
          </w:tcPr>
          <w:p>
            <w:pPr>
              <w:jc w:val="center"/>
            </w:pPr>
            <w:r>
              <w:rPr>
                <w:rFonts w:ascii="宋体" w:hAnsi="宋体" w:eastAsia="宋体" w:cs="宋体"/>
                <w:sz w:val="22"/>
                <w:szCs w:val="22"/>
              </w:rPr>
              <w:t>——</w:t>
            </w:r>
          </w:p>
        </w:tc>
        <w:tc>
          <w:tcPr>
            <w:tcW w:w="2835" w:type="dxa"/>
            <w:vAlign w:val="center"/>
          </w:tcPr>
          <w:p>
            <w:pPr>
              <w:jc w:val="center"/>
            </w:pPr>
            <w:r>
              <w:rPr>
                <w:rFonts w:hint="eastAsia" w:ascii="宋体" w:hAnsi="宋体" w:eastAsia="宋体" w:cs="宋体"/>
                <w:color w:val="000000"/>
                <w:sz w:val="22"/>
                <w:lang w:eastAsia="zh-CN"/>
              </w:rPr>
              <w:t>349.52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eastAsia="宋体" w:cs="宋体"/>
                <w:sz w:val="22"/>
                <w:szCs w:val="22"/>
              </w:rPr>
              <w:t>1</w:t>
            </w:r>
            <w:r>
              <w:rPr>
                <w:rFonts w:hint="eastAsia" w:ascii="宋体" w:hAnsi="宋体" w:eastAsia="宋体" w:cs="宋体"/>
                <w:sz w:val="22"/>
                <w:szCs w:val="22"/>
              </w:rPr>
              <w:t>、房屋（平方米）</w:t>
            </w:r>
          </w:p>
        </w:tc>
        <w:tc>
          <w:tcPr>
            <w:tcW w:w="2835" w:type="dxa"/>
            <w:vAlign w:val="center"/>
          </w:tcPr>
          <w:p>
            <w:pPr>
              <w:jc w:val="center"/>
            </w:pPr>
            <w:r>
              <w:rPr>
                <w:rFonts w:hint="eastAsia" w:ascii="宋体" w:hAnsi="宋体" w:eastAsia="宋体"/>
                <w:sz w:val="22"/>
              </w:rPr>
              <w:t>1600</w:t>
            </w:r>
          </w:p>
        </w:tc>
        <w:tc>
          <w:tcPr>
            <w:tcW w:w="2835" w:type="dxa"/>
            <w:vAlign w:val="center"/>
          </w:tcPr>
          <w:p>
            <w:pPr>
              <w:jc w:val="center"/>
            </w:pPr>
            <w:r>
              <w:rPr>
                <w:rFonts w:hint="eastAsia" w:ascii="宋体" w:hAnsi="宋体" w:eastAsia="宋体"/>
                <w:sz w:val="22"/>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eastAsia="宋体" w:cs="宋体"/>
                <w:sz w:val="22"/>
                <w:szCs w:val="22"/>
              </w:rPr>
              <w:t xml:space="preserve">   </w:t>
            </w:r>
            <w:r>
              <w:rPr>
                <w:rFonts w:hint="eastAsia" w:ascii="宋体" w:hAnsi="宋体" w:eastAsia="宋体" w:cs="宋体"/>
                <w:sz w:val="22"/>
                <w:szCs w:val="22"/>
              </w:rPr>
              <w:t>其中：办公用房（平方米）</w:t>
            </w:r>
          </w:p>
        </w:tc>
        <w:tc>
          <w:tcPr>
            <w:tcW w:w="2835" w:type="dxa"/>
            <w:vAlign w:val="center"/>
          </w:tcPr>
          <w:p>
            <w:pPr>
              <w:jc w:val="center"/>
            </w:pPr>
            <w:r>
              <w:rPr>
                <w:rFonts w:hint="eastAsia" w:ascii="宋体" w:hAnsi="宋体" w:eastAsia="宋体"/>
                <w:sz w:val="22"/>
              </w:rPr>
              <w:t>1600</w:t>
            </w:r>
          </w:p>
        </w:tc>
        <w:tc>
          <w:tcPr>
            <w:tcW w:w="2835" w:type="dxa"/>
            <w:vAlign w:val="center"/>
          </w:tcPr>
          <w:p>
            <w:pPr>
              <w:jc w:val="center"/>
            </w:pPr>
            <w:r>
              <w:rPr>
                <w:rFonts w:hint="eastAsia" w:ascii="宋体" w:hAnsi="宋体" w:eastAsia="宋体"/>
                <w:sz w:val="22"/>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eastAsia="宋体" w:cs="宋体"/>
                <w:sz w:val="22"/>
                <w:szCs w:val="22"/>
              </w:rPr>
              <w:t>2</w:t>
            </w:r>
            <w:r>
              <w:rPr>
                <w:rFonts w:hint="eastAsia" w:ascii="宋体" w:hAnsi="宋体" w:eastAsia="宋体" w:cs="宋体"/>
                <w:sz w:val="22"/>
                <w:szCs w:val="22"/>
              </w:rPr>
              <w:t>、车辆（台、辆）</w:t>
            </w:r>
          </w:p>
        </w:tc>
        <w:tc>
          <w:tcPr>
            <w:tcW w:w="2835" w:type="dxa"/>
            <w:vAlign w:val="center"/>
          </w:tcPr>
          <w:p>
            <w:pPr>
              <w:jc w:val="center"/>
            </w:pPr>
            <w:r>
              <w:rPr>
                <w:rFonts w:hint="eastAsia" w:ascii="宋体" w:hAnsi="宋体" w:eastAsia="宋体"/>
                <w:sz w:val="22"/>
              </w:rPr>
              <w:t>3</w:t>
            </w:r>
          </w:p>
        </w:tc>
        <w:tc>
          <w:tcPr>
            <w:tcW w:w="2835" w:type="dxa"/>
            <w:vAlign w:val="center"/>
          </w:tcPr>
          <w:p>
            <w:pPr>
              <w:jc w:val="center"/>
            </w:pPr>
            <w:r>
              <w:rPr>
                <w:rFonts w:hint="eastAsia" w:ascii="宋体" w:hAnsi="宋体" w:eastAsia="宋体"/>
                <w:sz w:val="22"/>
              </w:rP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2835" w:type="dxa"/>
            <w:vAlign w:val="center"/>
          </w:tcPr>
          <w:p>
            <w:pPr>
              <w:jc w:val="center"/>
            </w:pPr>
            <w:r>
              <w:rPr>
                <w:rFonts w:hint="eastAsia" w:ascii="宋体" w:hAnsi="宋体" w:eastAsia="宋体"/>
                <w:sz w:val="22"/>
              </w:rPr>
              <w:t>0</w:t>
            </w:r>
          </w:p>
        </w:tc>
        <w:tc>
          <w:tcPr>
            <w:tcW w:w="2835" w:type="dxa"/>
            <w:vAlign w:val="center"/>
          </w:tcPr>
          <w:p>
            <w:pPr>
              <w:jc w:val="center"/>
            </w:pPr>
            <w:r>
              <w:rPr>
                <w:rFonts w:hint="eastAsia" w:ascii="宋体" w:hAnsi="宋体" w:eastAsia="宋体"/>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eastAsia="宋体" w:cs="宋体"/>
                <w:sz w:val="22"/>
                <w:szCs w:val="22"/>
              </w:rPr>
              <w:t>4</w:t>
            </w:r>
            <w:r>
              <w:rPr>
                <w:rFonts w:hint="eastAsia" w:ascii="宋体" w:hAnsi="宋体" w:eastAsia="宋体" w:cs="宋体"/>
                <w:sz w:val="22"/>
                <w:szCs w:val="22"/>
              </w:rPr>
              <w:t>、其他固定资产</w:t>
            </w:r>
          </w:p>
        </w:tc>
        <w:tc>
          <w:tcPr>
            <w:tcW w:w="2835" w:type="dxa"/>
            <w:vAlign w:val="center"/>
          </w:tcPr>
          <w:p/>
        </w:tc>
        <w:tc>
          <w:tcPr>
            <w:tcW w:w="2835" w:type="dxa"/>
            <w:vAlign w:val="center"/>
          </w:tcPr>
          <w:p>
            <w:pPr>
              <w:jc w:val="center"/>
            </w:pPr>
            <w:r>
              <w:rPr>
                <w:rFonts w:hint="eastAsia" w:ascii="宋体" w:hAnsi="宋体" w:eastAsia="宋体"/>
                <w:sz w:val="22"/>
                <w:lang w:eastAsia="zh-CN"/>
              </w:rPr>
              <w:t>202.52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lang w:eastAsia="zh-CN"/>
        </w:rPr>
      </w:pPr>
      <w:r>
        <w:rPr>
          <w:rFonts w:eastAsia="方正仿宋_GBK"/>
          <w:color w:val="000000"/>
          <w:sz w:val="28"/>
        </w:rPr>
        <w:t>我单位无其他需要说明的</w:t>
      </w:r>
      <w:r>
        <w:rPr>
          <w:rFonts w:hint="eastAsia" w:eastAsia="方正仿宋_GBK"/>
          <w:color w:val="000000"/>
          <w:sz w:val="28"/>
          <w:lang w:eastAsia="zh-CN"/>
        </w:rPr>
        <w:t>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DF1FA"/>
    <w:multiLevelType w:val="singleLevel"/>
    <w:tmpl w:val="6E1DF1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58"/>
    <w:rsid w:val="000365C8"/>
    <w:rsid w:val="00275158"/>
    <w:rsid w:val="003964D4"/>
    <w:rsid w:val="00911EC5"/>
    <w:rsid w:val="0091546C"/>
    <w:rsid w:val="00A6667A"/>
    <w:rsid w:val="00B24032"/>
    <w:rsid w:val="00B8567E"/>
    <w:rsid w:val="00FF6808"/>
    <w:rsid w:val="147F4A06"/>
    <w:rsid w:val="29974339"/>
    <w:rsid w:val="2F942148"/>
    <w:rsid w:val="3B5832DE"/>
    <w:rsid w:val="3CEB55FC"/>
    <w:rsid w:val="477016F8"/>
    <w:rsid w:val="49D157E4"/>
    <w:rsid w:val="56A904F3"/>
    <w:rsid w:val="605416AC"/>
    <w:rsid w:val="61E3257B"/>
    <w:rsid w:val="6AD811B7"/>
    <w:rsid w:val="74AC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1" Type="http://schemas.openxmlformats.org/officeDocument/2006/relationships/fontTable" Target="fontTable.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2023-02-15T08:46:34Z</dcterms:created>
  <dcterms:modified xsi:type="dcterms:W3CDTF">2023-02-15T00:46:34Z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2023-02-15T08:46:00Z</dcterms:created>
  <dcterms:modified xsi:type="dcterms:W3CDTF">2023-02-15T00:46:00Z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2023-02-15T08:46:34Z</dcterms:created>
  <dcterms:modified xsi:type="dcterms:W3CDTF">2023-02-15T00:46:33Z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2023-02-15T08:46:08Z</dcterms:created>
  <dcterms:modified xsi:type="dcterms:W3CDTF">2023-02-15T00:46:08Z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2023-02-15T08:46:03Z</dcterms:created>
  <dcterms:modified xsi:type="dcterms:W3CDTF">2023-02-15T00:46:03Z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2023-02-15T08:46:54Z</dcterms:created>
  <dcterms:modified xsi:type="dcterms:W3CDTF">2023-02-15T00:46:54Z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2023-02-15T08:46:57Z</dcterms:created>
  <dcterms:modified xsi:type="dcterms:W3CDTF">2023-02-15T00:46:57Z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2023-02-15T08:46:31Z</dcterms:created>
  <dcterms:modified xsi:type="dcterms:W3CDTF">2023-02-15T00:46:31Z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2023-02-15T08:46:40Z</dcterms:created>
  <dcterms:modified xsi:type="dcterms:W3CDTF">2023-02-15T00:46:40Z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2023-02-15T08:46:58Z</dcterms:created>
  <dcterms:modified xsi:type="dcterms:W3CDTF">2023-02-15T00:46:58Z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2023-02-15T08:46:08Z</dcterms:created>
  <dcterms:modified xsi:type="dcterms:W3CDTF">2023-02-15T00:46:08Z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2023-02-15T08:46:37Z</dcterms:created>
  <dcterms:modified xsi:type="dcterms:W3CDTF">2023-02-15T00:46:37Z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2023-02-15T08:46:37Z</dcterms:created>
  <dcterms:modified xsi:type="dcterms:W3CDTF">2023-02-15T00:46:37Z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2023-02-15T08:46:11Z</dcterms:created>
  <dcterms:modified xsi:type="dcterms:W3CDTF">2023-02-15T00:46:11Z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2023-02-15T08:46:54Z</dcterms:created>
  <dcterms:modified xsi:type="dcterms:W3CDTF">2023-02-15T00:46:54Z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Props1.xml><?xml version="1.0" encoding="utf-8"?>
<ds:datastoreItem xmlns:ds="http://schemas.openxmlformats.org/officeDocument/2006/customXml" ds:itemID="{7F3F3B5E-3408-4AB9-B580-7908FB33C13F}">
  <ds:schemaRefs/>
</ds:datastoreItem>
</file>

<file path=customXml/itemProps10.xml><?xml version="1.0" encoding="utf-8"?>
<ds:datastoreItem xmlns:ds="http://schemas.openxmlformats.org/officeDocument/2006/customXml" ds:itemID="{4822984E-28BE-4F98-9974-377A181F2C57}">
  <ds:schemaRefs/>
</ds:datastoreItem>
</file>

<file path=customXml/itemProps100.xml><?xml version="1.0" encoding="utf-8"?>
<ds:datastoreItem xmlns:ds="http://schemas.openxmlformats.org/officeDocument/2006/customXml" ds:itemID="{205B5309-DAA0-4A1C-BBBB-94F61D97831B}">
  <ds:schemaRefs/>
</ds:datastoreItem>
</file>

<file path=customXml/itemProps101.xml><?xml version="1.0" encoding="utf-8"?>
<ds:datastoreItem xmlns:ds="http://schemas.openxmlformats.org/officeDocument/2006/customXml" ds:itemID="{AA880893-D15C-4123-8AF9-94615A80EEEE}">
  <ds:schemaRefs/>
</ds:datastoreItem>
</file>

<file path=customXml/itemProps102.xml><?xml version="1.0" encoding="utf-8"?>
<ds:datastoreItem xmlns:ds="http://schemas.openxmlformats.org/officeDocument/2006/customXml" ds:itemID="{FAC0F510-BD3E-4F86-95B3-1979B8C0EDF3}">
  <ds:schemaRefs/>
</ds:datastoreItem>
</file>

<file path=customXml/itemProps103.xml><?xml version="1.0" encoding="utf-8"?>
<ds:datastoreItem xmlns:ds="http://schemas.openxmlformats.org/officeDocument/2006/customXml" ds:itemID="{A89D40FF-846D-49B6-9640-1CAA1DD3EE18}">
  <ds:schemaRefs/>
</ds:datastoreItem>
</file>

<file path=customXml/itemProps104.xml><?xml version="1.0" encoding="utf-8"?>
<ds:datastoreItem xmlns:ds="http://schemas.openxmlformats.org/officeDocument/2006/customXml" ds:itemID="{C234269E-9530-4E38-8B64-9DE2DA37CD93}">
  <ds:schemaRefs/>
</ds:datastoreItem>
</file>

<file path=customXml/itemProps105.xml><?xml version="1.0" encoding="utf-8"?>
<ds:datastoreItem xmlns:ds="http://schemas.openxmlformats.org/officeDocument/2006/customXml" ds:itemID="{9EC6BC6B-4B05-4562-84A3-3F95BE78DEB4}">
  <ds:schemaRefs/>
</ds:datastoreItem>
</file>

<file path=customXml/itemProps106.xml><?xml version="1.0" encoding="utf-8"?>
<ds:datastoreItem xmlns:ds="http://schemas.openxmlformats.org/officeDocument/2006/customXml" ds:itemID="{721C5107-3C5F-424C-BC85-100E978AC120}">
  <ds:schemaRefs/>
</ds:datastoreItem>
</file>

<file path=customXml/itemProps107.xml><?xml version="1.0" encoding="utf-8"?>
<ds:datastoreItem xmlns:ds="http://schemas.openxmlformats.org/officeDocument/2006/customXml" ds:itemID="{A974569B-278F-4C07-9163-05673C74F5EC}">
  <ds:schemaRefs/>
</ds:datastoreItem>
</file>

<file path=customXml/itemProps108.xml><?xml version="1.0" encoding="utf-8"?>
<ds:datastoreItem xmlns:ds="http://schemas.openxmlformats.org/officeDocument/2006/customXml" ds:itemID="{23542730-4E2B-4095-A8DF-65C59300C453}">
  <ds:schemaRefs/>
</ds:datastoreItem>
</file>

<file path=customXml/itemProps109.xml><?xml version="1.0" encoding="utf-8"?>
<ds:datastoreItem xmlns:ds="http://schemas.openxmlformats.org/officeDocument/2006/customXml" ds:itemID="{AE77CB3E-84E3-4328-A6ED-4461351C2EFD}">
  <ds:schemaRefs/>
</ds:datastoreItem>
</file>

<file path=customXml/itemProps11.xml><?xml version="1.0" encoding="utf-8"?>
<ds:datastoreItem xmlns:ds="http://schemas.openxmlformats.org/officeDocument/2006/customXml" ds:itemID="{31318ADB-F573-48C1-9F8B-AE7C57E2C774}">
  <ds:schemaRefs/>
</ds:datastoreItem>
</file>

<file path=customXml/itemProps110.xml><?xml version="1.0" encoding="utf-8"?>
<ds:datastoreItem xmlns:ds="http://schemas.openxmlformats.org/officeDocument/2006/customXml" ds:itemID="{D669F3C5-EB7B-4618-A458-316058EEA99C}">
  <ds:schemaRefs/>
</ds:datastoreItem>
</file>

<file path=customXml/itemProps111.xml><?xml version="1.0" encoding="utf-8"?>
<ds:datastoreItem xmlns:ds="http://schemas.openxmlformats.org/officeDocument/2006/customXml" ds:itemID="{98F40280-C1E9-4FAF-9CDB-2086EA0E4E34}">
  <ds:schemaRefs/>
</ds:datastoreItem>
</file>

<file path=customXml/itemProps112.xml><?xml version="1.0" encoding="utf-8"?>
<ds:datastoreItem xmlns:ds="http://schemas.openxmlformats.org/officeDocument/2006/customXml" ds:itemID="{AEE1190F-4D31-4D22-B47A-C0D66AC546E2}">
  <ds:schemaRefs/>
</ds:datastoreItem>
</file>

<file path=customXml/itemProps113.xml><?xml version="1.0" encoding="utf-8"?>
<ds:datastoreItem xmlns:ds="http://schemas.openxmlformats.org/officeDocument/2006/customXml" ds:itemID="{E1036D37-E806-40E1-9889-5B7C1C0E227A}">
  <ds:schemaRefs/>
</ds:datastoreItem>
</file>

<file path=customXml/itemProps114.xml><?xml version="1.0" encoding="utf-8"?>
<ds:datastoreItem xmlns:ds="http://schemas.openxmlformats.org/officeDocument/2006/customXml" ds:itemID="{534982DA-F7E4-4695-9E63-B5ABC301A67F}">
  <ds:schemaRefs/>
</ds:datastoreItem>
</file>

<file path=customXml/itemProps115.xml><?xml version="1.0" encoding="utf-8"?>
<ds:datastoreItem xmlns:ds="http://schemas.openxmlformats.org/officeDocument/2006/customXml" ds:itemID="{C5D65348-F87B-4EE7-93FD-C62DB86311CC}">
  <ds:schemaRefs/>
</ds:datastoreItem>
</file>

<file path=customXml/itemProps116.xml><?xml version="1.0" encoding="utf-8"?>
<ds:datastoreItem xmlns:ds="http://schemas.openxmlformats.org/officeDocument/2006/customXml" ds:itemID="{A2E5A931-2767-4D4F-BD54-97A90EBA7666}">
  <ds:schemaRefs/>
</ds:datastoreItem>
</file>

<file path=customXml/itemProps117.xml><?xml version="1.0" encoding="utf-8"?>
<ds:datastoreItem xmlns:ds="http://schemas.openxmlformats.org/officeDocument/2006/customXml" ds:itemID="{9917AA2A-EA00-4740-BA7E-3DAD0196D426}">
  <ds:schemaRefs/>
</ds:datastoreItem>
</file>

<file path=customXml/itemProps118.xml><?xml version="1.0" encoding="utf-8"?>
<ds:datastoreItem xmlns:ds="http://schemas.openxmlformats.org/officeDocument/2006/customXml" ds:itemID="{85345C93-4FE1-424A-8EB0-CF6D2B8CFD32}">
  <ds:schemaRefs/>
</ds:datastoreItem>
</file>

<file path=customXml/itemProps119.xml><?xml version="1.0" encoding="utf-8"?>
<ds:datastoreItem xmlns:ds="http://schemas.openxmlformats.org/officeDocument/2006/customXml" ds:itemID="{47446D13-4DC5-463B-8EA8-AC477CD5EE8B}">
  <ds:schemaRefs/>
</ds:datastoreItem>
</file>

<file path=customXml/itemProps12.xml><?xml version="1.0" encoding="utf-8"?>
<ds:datastoreItem xmlns:ds="http://schemas.openxmlformats.org/officeDocument/2006/customXml" ds:itemID="{020C44D0-27FD-4B9F-B258-EA16BB75FD90}">
  <ds:schemaRefs/>
</ds:datastoreItem>
</file>

<file path=customXml/itemProps120.xml><?xml version="1.0" encoding="utf-8"?>
<ds:datastoreItem xmlns:ds="http://schemas.openxmlformats.org/officeDocument/2006/customXml" ds:itemID="{1F378373-4A97-4E9A-A66D-3F1F6EFBDB62}">
  <ds:schemaRefs/>
</ds:datastoreItem>
</file>

<file path=customXml/itemProps121.xml><?xml version="1.0" encoding="utf-8"?>
<ds:datastoreItem xmlns:ds="http://schemas.openxmlformats.org/officeDocument/2006/customXml" ds:itemID="{9144B1C0-D778-450C-9F71-7B1D093E8E45}">
  <ds:schemaRefs/>
</ds:datastoreItem>
</file>

<file path=customXml/itemProps122.xml><?xml version="1.0" encoding="utf-8"?>
<ds:datastoreItem xmlns:ds="http://schemas.openxmlformats.org/officeDocument/2006/customXml" ds:itemID="{27916A14-A099-48E0-839D-2286D7697924}">
  <ds:schemaRefs/>
</ds:datastoreItem>
</file>

<file path=customXml/itemProps123.xml><?xml version="1.0" encoding="utf-8"?>
<ds:datastoreItem xmlns:ds="http://schemas.openxmlformats.org/officeDocument/2006/customXml" ds:itemID="{0FAB9E05-E696-47B0-B7AC-5823C1569B19}">
  <ds:schemaRefs/>
</ds:datastoreItem>
</file>

<file path=customXml/itemProps124.xml><?xml version="1.0" encoding="utf-8"?>
<ds:datastoreItem xmlns:ds="http://schemas.openxmlformats.org/officeDocument/2006/customXml" ds:itemID="{1D6C2BD6-60C5-4DE6-B317-0EEF241C2F19}">
  <ds:schemaRefs/>
</ds:datastoreItem>
</file>

<file path=customXml/itemProps125.xml><?xml version="1.0" encoding="utf-8"?>
<ds:datastoreItem xmlns:ds="http://schemas.openxmlformats.org/officeDocument/2006/customXml" ds:itemID="{90F94B2D-6401-44CD-A0FC-C2C594525794}">
  <ds:schemaRefs/>
</ds:datastoreItem>
</file>

<file path=customXml/itemProps126.xml><?xml version="1.0" encoding="utf-8"?>
<ds:datastoreItem xmlns:ds="http://schemas.openxmlformats.org/officeDocument/2006/customXml" ds:itemID="{2109B293-B2EA-4DA1-9F16-894FE960F3F6}">
  <ds:schemaRefs/>
</ds:datastoreItem>
</file>

<file path=customXml/itemProps127.xml><?xml version="1.0" encoding="utf-8"?>
<ds:datastoreItem xmlns:ds="http://schemas.openxmlformats.org/officeDocument/2006/customXml" ds:itemID="{D7280FA1-5A04-42A0-8730-89B4ABFFD518}">
  <ds:schemaRefs/>
</ds:datastoreItem>
</file>

<file path=customXml/itemProps128.xml><?xml version="1.0" encoding="utf-8"?>
<ds:datastoreItem xmlns:ds="http://schemas.openxmlformats.org/officeDocument/2006/customXml" ds:itemID="{5C6EAFE7-3E54-4677-B512-49E785ACE710}">
  <ds:schemaRefs/>
</ds:datastoreItem>
</file>

<file path=customXml/itemProps129.xml><?xml version="1.0" encoding="utf-8"?>
<ds:datastoreItem xmlns:ds="http://schemas.openxmlformats.org/officeDocument/2006/customXml" ds:itemID="{E39170F7-FF11-45BF-8C7F-D94264A42D8B}">
  <ds:schemaRefs/>
</ds:datastoreItem>
</file>

<file path=customXml/itemProps13.xml><?xml version="1.0" encoding="utf-8"?>
<ds:datastoreItem xmlns:ds="http://schemas.openxmlformats.org/officeDocument/2006/customXml" ds:itemID="{06C6272C-2669-45D2-BF58-DDE8C715C2CC}">
  <ds:schemaRefs/>
</ds:datastoreItem>
</file>

<file path=customXml/itemProps130.xml><?xml version="1.0" encoding="utf-8"?>
<ds:datastoreItem xmlns:ds="http://schemas.openxmlformats.org/officeDocument/2006/customXml" ds:itemID="{380B9585-C50B-4C8C-849C-4C11BE7683E3}">
  <ds:schemaRefs/>
</ds:datastoreItem>
</file>

<file path=customXml/itemProps131.xml><?xml version="1.0" encoding="utf-8"?>
<ds:datastoreItem xmlns:ds="http://schemas.openxmlformats.org/officeDocument/2006/customXml" ds:itemID="{677B7D77-AB1C-425F-B4C4-6BA35DE92F31}">
  <ds:schemaRefs/>
</ds:datastoreItem>
</file>

<file path=customXml/itemProps132.xml><?xml version="1.0" encoding="utf-8"?>
<ds:datastoreItem xmlns:ds="http://schemas.openxmlformats.org/officeDocument/2006/customXml" ds:itemID="{DA913BCA-3037-43B6-B151-B4382A30ED4C}">
  <ds:schemaRefs/>
</ds:datastoreItem>
</file>

<file path=customXml/itemProps133.xml><?xml version="1.0" encoding="utf-8"?>
<ds:datastoreItem xmlns:ds="http://schemas.openxmlformats.org/officeDocument/2006/customXml" ds:itemID="{3C56283A-10F1-45C7-B2E9-6F93E1AA6B06}">
  <ds:schemaRefs/>
</ds:datastoreItem>
</file>

<file path=customXml/itemProps134.xml><?xml version="1.0" encoding="utf-8"?>
<ds:datastoreItem xmlns:ds="http://schemas.openxmlformats.org/officeDocument/2006/customXml" ds:itemID="{ECC9FECA-10B8-4FFE-A35B-CDA5D0F9A86C}">
  <ds:schemaRefs/>
</ds:datastoreItem>
</file>

<file path=customXml/itemProps135.xml><?xml version="1.0" encoding="utf-8"?>
<ds:datastoreItem xmlns:ds="http://schemas.openxmlformats.org/officeDocument/2006/customXml" ds:itemID="{ACC5FA17-4E75-4BB7-B846-AB428E71D240}">
  <ds:schemaRefs/>
</ds:datastoreItem>
</file>

<file path=customXml/itemProps136.xml><?xml version="1.0" encoding="utf-8"?>
<ds:datastoreItem xmlns:ds="http://schemas.openxmlformats.org/officeDocument/2006/customXml" ds:itemID="{EC428C62-E0C2-4A1A-8CC2-4389C9086F77}">
  <ds:schemaRefs/>
</ds:datastoreItem>
</file>

<file path=customXml/itemProps137.xml><?xml version="1.0" encoding="utf-8"?>
<ds:datastoreItem xmlns:ds="http://schemas.openxmlformats.org/officeDocument/2006/customXml" ds:itemID="{39254876-A891-4E49-A08E-90CC7761BB27}">
  <ds:schemaRefs/>
</ds:datastoreItem>
</file>

<file path=customXml/itemProps138.xml><?xml version="1.0" encoding="utf-8"?>
<ds:datastoreItem xmlns:ds="http://schemas.openxmlformats.org/officeDocument/2006/customXml" ds:itemID="{F605AC40-F9F5-4C2D-ABF6-35F38FD7BB5D}">
  <ds:schemaRefs/>
</ds:datastoreItem>
</file>

<file path=customXml/itemProps139.xml><?xml version="1.0" encoding="utf-8"?>
<ds:datastoreItem xmlns:ds="http://schemas.openxmlformats.org/officeDocument/2006/customXml" ds:itemID="{56A5C0EA-003E-422B-8E22-790BD6C6441F}">
  <ds:schemaRefs/>
</ds:datastoreItem>
</file>

<file path=customXml/itemProps14.xml><?xml version="1.0" encoding="utf-8"?>
<ds:datastoreItem xmlns:ds="http://schemas.openxmlformats.org/officeDocument/2006/customXml" ds:itemID="{44BDCB47-CC67-4DFF-8DFA-91B4875A4F52}">
  <ds:schemaRefs/>
</ds:datastoreItem>
</file>

<file path=customXml/itemProps140.xml><?xml version="1.0" encoding="utf-8"?>
<ds:datastoreItem xmlns:ds="http://schemas.openxmlformats.org/officeDocument/2006/customXml" ds:itemID="{44D9206B-F965-4C9A-A1D9-D4DF118776DE}">
  <ds:schemaRefs/>
</ds:datastoreItem>
</file>

<file path=customXml/itemProps141.xml><?xml version="1.0" encoding="utf-8"?>
<ds:datastoreItem xmlns:ds="http://schemas.openxmlformats.org/officeDocument/2006/customXml" ds:itemID="{536A7BDB-9623-439E-88E2-C8D09D1366EB}">
  <ds:schemaRefs/>
</ds:datastoreItem>
</file>

<file path=customXml/itemProps142.xml><?xml version="1.0" encoding="utf-8"?>
<ds:datastoreItem xmlns:ds="http://schemas.openxmlformats.org/officeDocument/2006/customXml" ds:itemID="{E72C6623-36D4-45F7-A7A3-B6A236E6E9A2}">
  <ds:schemaRefs/>
</ds:datastoreItem>
</file>

<file path=customXml/itemProps15.xml><?xml version="1.0" encoding="utf-8"?>
<ds:datastoreItem xmlns:ds="http://schemas.openxmlformats.org/officeDocument/2006/customXml" ds:itemID="{6B7C897E-48CF-4BE6-8975-DA17823504C0}">
  <ds:schemaRefs/>
</ds:datastoreItem>
</file>

<file path=customXml/itemProps16.xml><?xml version="1.0" encoding="utf-8"?>
<ds:datastoreItem xmlns:ds="http://schemas.openxmlformats.org/officeDocument/2006/customXml" ds:itemID="{8BC7AE6A-1492-4131-97C8-1D35267362C7}">
  <ds:schemaRefs/>
</ds:datastoreItem>
</file>

<file path=customXml/itemProps17.xml><?xml version="1.0" encoding="utf-8"?>
<ds:datastoreItem xmlns:ds="http://schemas.openxmlformats.org/officeDocument/2006/customXml" ds:itemID="{B532A370-05E9-4A84-A018-C5D6FABE447B}">
  <ds:schemaRefs/>
</ds:datastoreItem>
</file>

<file path=customXml/itemProps18.xml><?xml version="1.0" encoding="utf-8"?>
<ds:datastoreItem xmlns:ds="http://schemas.openxmlformats.org/officeDocument/2006/customXml" ds:itemID="{19A0DD1E-3079-4EE2-AFDA-8D7B084FDF06}">
  <ds:schemaRefs/>
</ds:datastoreItem>
</file>

<file path=customXml/itemProps19.xml><?xml version="1.0" encoding="utf-8"?>
<ds:datastoreItem xmlns:ds="http://schemas.openxmlformats.org/officeDocument/2006/customXml" ds:itemID="{E12C5043-0A83-4173-AB8B-2B6B119592CE}">
  <ds:schemaRefs/>
</ds:datastoreItem>
</file>

<file path=customXml/itemProps2.xml><?xml version="1.0" encoding="utf-8"?>
<ds:datastoreItem xmlns:ds="http://schemas.openxmlformats.org/officeDocument/2006/customXml" ds:itemID="{4783DCF8-254D-4811-A97F-A6E71EF36853}">
  <ds:schemaRefs/>
</ds:datastoreItem>
</file>

<file path=customXml/itemProps20.xml><?xml version="1.0" encoding="utf-8"?>
<ds:datastoreItem xmlns:ds="http://schemas.openxmlformats.org/officeDocument/2006/customXml" ds:itemID="{A8E43DAD-127F-481C-9D27-02FEE6AD62FA}">
  <ds:schemaRefs/>
</ds:datastoreItem>
</file>

<file path=customXml/itemProps21.xml><?xml version="1.0" encoding="utf-8"?>
<ds:datastoreItem xmlns:ds="http://schemas.openxmlformats.org/officeDocument/2006/customXml" ds:itemID="{9393E63D-45DA-4664-8B68-F39767D40B8B}">
  <ds:schemaRefs/>
</ds:datastoreItem>
</file>

<file path=customXml/itemProps22.xml><?xml version="1.0" encoding="utf-8"?>
<ds:datastoreItem xmlns:ds="http://schemas.openxmlformats.org/officeDocument/2006/customXml" ds:itemID="{6651B674-FDFD-479A-A8CF-28ED8F13CB55}">
  <ds:schemaRefs/>
</ds:datastoreItem>
</file>

<file path=customXml/itemProps23.xml><?xml version="1.0" encoding="utf-8"?>
<ds:datastoreItem xmlns:ds="http://schemas.openxmlformats.org/officeDocument/2006/customXml" ds:itemID="{541D2BA9-2EA5-4CBA-B11B-30DE15491F93}">
  <ds:schemaRefs/>
</ds:datastoreItem>
</file>

<file path=customXml/itemProps24.xml><?xml version="1.0" encoding="utf-8"?>
<ds:datastoreItem xmlns:ds="http://schemas.openxmlformats.org/officeDocument/2006/customXml" ds:itemID="{07DC7F32-6715-473C-87EE-B8CACDACF5A7}">
  <ds:schemaRefs/>
</ds:datastoreItem>
</file>

<file path=customXml/itemProps25.xml><?xml version="1.0" encoding="utf-8"?>
<ds:datastoreItem xmlns:ds="http://schemas.openxmlformats.org/officeDocument/2006/customXml" ds:itemID="{0BC7DD4E-878A-4554-8C0A-AF9052266BB5}">
  <ds:schemaRefs/>
</ds:datastoreItem>
</file>

<file path=customXml/itemProps26.xml><?xml version="1.0" encoding="utf-8"?>
<ds:datastoreItem xmlns:ds="http://schemas.openxmlformats.org/officeDocument/2006/customXml" ds:itemID="{09EF8A02-9551-4279-A58D-43CE40E84071}">
  <ds:schemaRefs/>
</ds:datastoreItem>
</file>

<file path=customXml/itemProps27.xml><?xml version="1.0" encoding="utf-8"?>
<ds:datastoreItem xmlns:ds="http://schemas.openxmlformats.org/officeDocument/2006/customXml" ds:itemID="{F26A2635-960B-4CB6-8BF7-ACB0A4F3C691}">
  <ds:schemaRefs/>
</ds:datastoreItem>
</file>

<file path=customXml/itemProps28.xml><?xml version="1.0" encoding="utf-8"?>
<ds:datastoreItem xmlns:ds="http://schemas.openxmlformats.org/officeDocument/2006/customXml" ds:itemID="{3F378066-F28E-4ED7-A825-CAAAE0A65FFE}">
  <ds:schemaRefs/>
</ds:datastoreItem>
</file>

<file path=customXml/itemProps29.xml><?xml version="1.0" encoding="utf-8"?>
<ds:datastoreItem xmlns:ds="http://schemas.openxmlformats.org/officeDocument/2006/customXml" ds:itemID="{D2E94F06-BB18-4C28-95C2-DFC2364194B3}">
  <ds:schemaRefs/>
</ds:datastoreItem>
</file>

<file path=customXml/itemProps3.xml><?xml version="1.0" encoding="utf-8"?>
<ds:datastoreItem xmlns:ds="http://schemas.openxmlformats.org/officeDocument/2006/customXml" ds:itemID="{B835D386-72DF-493C-817C-0584872A0911}">
  <ds:schemaRefs/>
</ds:datastoreItem>
</file>

<file path=customXml/itemProps30.xml><?xml version="1.0" encoding="utf-8"?>
<ds:datastoreItem xmlns:ds="http://schemas.openxmlformats.org/officeDocument/2006/customXml" ds:itemID="{AACEDE99-949F-428D-B46B-941A31735C7E}">
  <ds:schemaRefs/>
</ds:datastoreItem>
</file>

<file path=customXml/itemProps31.xml><?xml version="1.0" encoding="utf-8"?>
<ds:datastoreItem xmlns:ds="http://schemas.openxmlformats.org/officeDocument/2006/customXml" ds:itemID="{B2E16CCA-3CE8-437C-AF73-1D582D7377A1}">
  <ds:schemaRefs/>
</ds:datastoreItem>
</file>

<file path=customXml/itemProps32.xml><?xml version="1.0" encoding="utf-8"?>
<ds:datastoreItem xmlns:ds="http://schemas.openxmlformats.org/officeDocument/2006/customXml" ds:itemID="{CE9FE92F-1266-45D5-9B39-E8E43ADE83DA}">
  <ds:schemaRefs/>
</ds:datastoreItem>
</file>

<file path=customXml/itemProps33.xml><?xml version="1.0" encoding="utf-8"?>
<ds:datastoreItem xmlns:ds="http://schemas.openxmlformats.org/officeDocument/2006/customXml" ds:itemID="{AC180274-A302-497A-B082-84612E5E0967}">
  <ds:schemaRefs/>
</ds:datastoreItem>
</file>

<file path=customXml/itemProps34.xml><?xml version="1.0" encoding="utf-8"?>
<ds:datastoreItem xmlns:ds="http://schemas.openxmlformats.org/officeDocument/2006/customXml" ds:itemID="{7C0F2D9B-DB42-46DB-8E21-585EABF40253}">
  <ds:schemaRefs/>
</ds:datastoreItem>
</file>

<file path=customXml/itemProps35.xml><?xml version="1.0" encoding="utf-8"?>
<ds:datastoreItem xmlns:ds="http://schemas.openxmlformats.org/officeDocument/2006/customXml" ds:itemID="{FB1F7841-0EEB-436E-85C9-F80DA939C8B7}">
  <ds:schemaRefs/>
</ds:datastoreItem>
</file>

<file path=customXml/itemProps36.xml><?xml version="1.0" encoding="utf-8"?>
<ds:datastoreItem xmlns:ds="http://schemas.openxmlformats.org/officeDocument/2006/customXml" ds:itemID="{742ED83A-C22B-4B68-95F4-B177DD3D719F}">
  <ds:schemaRefs/>
</ds:datastoreItem>
</file>

<file path=customXml/itemProps37.xml><?xml version="1.0" encoding="utf-8"?>
<ds:datastoreItem xmlns:ds="http://schemas.openxmlformats.org/officeDocument/2006/customXml" ds:itemID="{248CF213-9602-4424-8314-FD5D0F1E413E}">
  <ds:schemaRefs/>
</ds:datastoreItem>
</file>

<file path=customXml/itemProps38.xml><?xml version="1.0" encoding="utf-8"?>
<ds:datastoreItem xmlns:ds="http://schemas.openxmlformats.org/officeDocument/2006/customXml" ds:itemID="{CEFE3919-A169-461C-ABA9-A7F2E1CB864D}">
  <ds:schemaRefs/>
</ds:datastoreItem>
</file>

<file path=customXml/itemProps39.xml><?xml version="1.0" encoding="utf-8"?>
<ds:datastoreItem xmlns:ds="http://schemas.openxmlformats.org/officeDocument/2006/customXml" ds:itemID="{CE1BA240-114A-4A07-81D1-7181E3477726}">
  <ds:schemaRefs/>
</ds:datastoreItem>
</file>

<file path=customXml/itemProps4.xml><?xml version="1.0" encoding="utf-8"?>
<ds:datastoreItem xmlns:ds="http://schemas.openxmlformats.org/officeDocument/2006/customXml" ds:itemID="{9BF96C8D-BB79-4EFE-AF5E-F9EE250350BA}">
  <ds:schemaRefs/>
</ds:datastoreItem>
</file>

<file path=customXml/itemProps40.xml><?xml version="1.0" encoding="utf-8"?>
<ds:datastoreItem xmlns:ds="http://schemas.openxmlformats.org/officeDocument/2006/customXml" ds:itemID="{827154EE-6AC8-4C7C-A0EF-2D42F3A8F5AD}">
  <ds:schemaRefs/>
</ds:datastoreItem>
</file>

<file path=customXml/itemProps41.xml><?xml version="1.0" encoding="utf-8"?>
<ds:datastoreItem xmlns:ds="http://schemas.openxmlformats.org/officeDocument/2006/customXml" ds:itemID="{9CCD4E6A-C646-4286-801D-7D5111EA6DF8}">
  <ds:schemaRefs/>
</ds:datastoreItem>
</file>

<file path=customXml/itemProps42.xml><?xml version="1.0" encoding="utf-8"?>
<ds:datastoreItem xmlns:ds="http://schemas.openxmlformats.org/officeDocument/2006/customXml" ds:itemID="{A5508ACD-7F42-419D-94F2-A647912D7007}">
  <ds:schemaRefs/>
</ds:datastoreItem>
</file>

<file path=customXml/itemProps43.xml><?xml version="1.0" encoding="utf-8"?>
<ds:datastoreItem xmlns:ds="http://schemas.openxmlformats.org/officeDocument/2006/customXml" ds:itemID="{98820479-CB55-4DC0-A8B9-BB6E1019B037}">
  <ds:schemaRefs/>
</ds:datastoreItem>
</file>

<file path=customXml/itemProps44.xml><?xml version="1.0" encoding="utf-8"?>
<ds:datastoreItem xmlns:ds="http://schemas.openxmlformats.org/officeDocument/2006/customXml" ds:itemID="{C87167CD-B59E-412F-ABD8-B034BDAEF9E1}">
  <ds:schemaRefs/>
</ds:datastoreItem>
</file>

<file path=customXml/itemProps45.xml><?xml version="1.0" encoding="utf-8"?>
<ds:datastoreItem xmlns:ds="http://schemas.openxmlformats.org/officeDocument/2006/customXml" ds:itemID="{8B6A5EF4-5147-4DB3-A47E-77C39BDF236A}">
  <ds:schemaRefs/>
</ds:datastoreItem>
</file>

<file path=customXml/itemProps46.xml><?xml version="1.0" encoding="utf-8"?>
<ds:datastoreItem xmlns:ds="http://schemas.openxmlformats.org/officeDocument/2006/customXml" ds:itemID="{ED6F59A8-2B79-40CC-A55B-FAAEAEBFC67C}">
  <ds:schemaRefs/>
</ds:datastoreItem>
</file>

<file path=customXml/itemProps47.xml><?xml version="1.0" encoding="utf-8"?>
<ds:datastoreItem xmlns:ds="http://schemas.openxmlformats.org/officeDocument/2006/customXml" ds:itemID="{8C204739-FE61-4E9F-A414-35FBE16C494C}">
  <ds:schemaRefs/>
</ds:datastoreItem>
</file>

<file path=customXml/itemProps48.xml><?xml version="1.0" encoding="utf-8"?>
<ds:datastoreItem xmlns:ds="http://schemas.openxmlformats.org/officeDocument/2006/customXml" ds:itemID="{60102598-5284-4DA8-8582-CA7C739023FB}">
  <ds:schemaRefs/>
</ds:datastoreItem>
</file>

<file path=customXml/itemProps49.xml><?xml version="1.0" encoding="utf-8"?>
<ds:datastoreItem xmlns:ds="http://schemas.openxmlformats.org/officeDocument/2006/customXml" ds:itemID="{5582A00C-B1E8-4032-AF60-CCBD4427EBB0}">
  <ds:schemaRefs/>
</ds:datastoreItem>
</file>

<file path=customXml/itemProps5.xml><?xml version="1.0" encoding="utf-8"?>
<ds:datastoreItem xmlns:ds="http://schemas.openxmlformats.org/officeDocument/2006/customXml" ds:itemID="{95A4261C-C148-4896-9A0B-51C6FB69FBB6}">
  <ds:schemaRefs/>
</ds:datastoreItem>
</file>

<file path=customXml/itemProps50.xml><?xml version="1.0" encoding="utf-8"?>
<ds:datastoreItem xmlns:ds="http://schemas.openxmlformats.org/officeDocument/2006/customXml" ds:itemID="{9E4A96F6-C80D-439B-9335-30C658B0EDC6}">
  <ds:schemaRefs/>
</ds:datastoreItem>
</file>

<file path=customXml/itemProps51.xml><?xml version="1.0" encoding="utf-8"?>
<ds:datastoreItem xmlns:ds="http://schemas.openxmlformats.org/officeDocument/2006/customXml" ds:itemID="{F92E1459-0A43-4466-BD3C-C9FD23C7FC1B}">
  <ds:schemaRefs/>
</ds:datastoreItem>
</file>

<file path=customXml/itemProps52.xml><?xml version="1.0" encoding="utf-8"?>
<ds:datastoreItem xmlns:ds="http://schemas.openxmlformats.org/officeDocument/2006/customXml" ds:itemID="{BFDAAC8A-4AE2-4F3B-BD54-098DD44C5492}">
  <ds:schemaRefs/>
</ds:datastoreItem>
</file>

<file path=customXml/itemProps53.xml><?xml version="1.0" encoding="utf-8"?>
<ds:datastoreItem xmlns:ds="http://schemas.openxmlformats.org/officeDocument/2006/customXml" ds:itemID="{E5868C1E-9C55-4B7E-BE3C-160EAAFED956}">
  <ds:schemaRefs/>
</ds:datastoreItem>
</file>

<file path=customXml/itemProps54.xml><?xml version="1.0" encoding="utf-8"?>
<ds:datastoreItem xmlns:ds="http://schemas.openxmlformats.org/officeDocument/2006/customXml" ds:itemID="{8F0B9E43-3170-41E9-B2E2-4BBF48DF8B78}">
  <ds:schemaRefs/>
</ds:datastoreItem>
</file>

<file path=customXml/itemProps55.xml><?xml version="1.0" encoding="utf-8"?>
<ds:datastoreItem xmlns:ds="http://schemas.openxmlformats.org/officeDocument/2006/customXml" ds:itemID="{1A561170-8BA0-49B3-AE3E-47A0DB501FD6}">
  <ds:schemaRefs/>
</ds:datastoreItem>
</file>

<file path=customXml/itemProps56.xml><?xml version="1.0" encoding="utf-8"?>
<ds:datastoreItem xmlns:ds="http://schemas.openxmlformats.org/officeDocument/2006/customXml" ds:itemID="{6CE73B43-DFFC-4841-A3B3-D0D39E4FF55B}">
  <ds:schemaRefs/>
</ds:datastoreItem>
</file>

<file path=customXml/itemProps57.xml><?xml version="1.0" encoding="utf-8"?>
<ds:datastoreItem xmlns:ds="http://schemas.openxmlformats.org/officeDocument/2006/customXml" ds:itemID="{3C24964B-E7B6-4A2A-8AA7-E9FE7AF498EC}">
  <ds:schemaRefs/>
</ds:datastoreItem>
</file>

<file path=customXml/itemProps58.xml><?xml version="1.0" encoding="utf-8"?>
<ds:datastoreItem xmlns:ds="http://schemas.openxmlformats.org/officeDocument/2006/customXml" ds:itemID="{3E989E28-0882-4673-ABA9-22866D1E2C4C}">
  <ds:schemaRefs/>
</ds:datastoreItem>
</file>

<file path=customXml/itemProps59.xml><?xml version="1.0" encoding="utf-8"?>
<ds:datastoreItem xmlns:ds="http://schemas.openxmlformats.org/officeDocument/2006/customXml" ds:itemID="{45301D52-540E-4927-BDDB-26B31CAECD14}">
  <ds:schemaRefs/>
</ds:datastoreItem>
</file>

<file path=customXml/itemProps6.xml><?xml version="1.0" encoding="utf-8"?>
<ds:datastoreItem xmlns:ds="http://schemas.openxmlformats.org/officeDocument/2006/customXml" ds:itemID="{FD887F87-A480-4910-9C96-92680F8ADB07}">
  <ds:schemaRefs/>
</ds:datastoreItem>
</file>

<file path=customXml/itemProps60.xml><?xml version="1.0" encoding="utf-8"?>
<ds:datastoreItem xmlns:ds="http://schemas.openxmlformats.org/officeDocument/2006/customXml" ds:itemID="{96675E6E-0C87-4A23-8CFD-6AC1FF1172E1}">
  <ds:schemaRefs/>
</ds:datastoreItem>
</file>

<file path=customXml/itemProps61.xml><?xml version="1.0" encoding="utf-8"?>
<ds:datastoreItem xmlns:ds="http://schemas.openxmlformats.org/officeDocument/2006/customXml" ds:itemID="{E8917309-6FBE-4440-94F8-B171D5931FB3}">
  <ds:schemaRefs/>
</ds:datastoreItem>
</file>

<file path=customXml/itemProps62.xml><?xml version="1.0" encoding="utf-8"?>
<ds:datastoreItem xmlns:ds="http://schemas.openxmlformats.org/officeDocument/2006/customXml" ds:itemID="{2B4CA6BA-ABCD-4844-9EBD-5DF31A2EB03B}">
  <ds:schemaRefs/>
</ds:datastoreItem>
</file>

<file path=customXml/itemProps63.xml><?xml version="1.0" encoding="utf-8"?>
<ds:datastoreItem xmlns:ds="http://schemas.openxmlformats.org/officeDocument/2006/customXml" ds:itemID="{DE7D50EB-1086-4CC6-9B97-12B5384B299E}">
  <ds:schemaRefs/>
</ds:datastoreItem>
</file>

<file path=customXml/itemProps64.xml><?xml version="1.0" encoding="utf-8"?>
<ds:datastoreItem xmlns:ds="http://schemas.openxmlformats.org/officeDocument/2006/customXml" ds:itemID="{F934F912-8D50-4219-879B-BB775ED2B741}">
  <ds:schemaRefs/>
</ds:datastoreItem>
</file>

<file path=customXml/itemProps65.xml><?xml version="1.0" encoding="utf-8"?>
<ds:datastoreItem xmlns:ds="http://schemas.openxmlformats.org/officeDocument/2006/customXml" ds:itemID="{AF36678E-0768-4107-8B19-7B30DD6077B2}">
  <ds:schemaRefs/>
</ds:datastoreItem>
</file>

<file path=customXml/itemProps66.xml><?xml version="1.0" encoding="utf-8"?>
<ds:datastoreItem xmlns:ds="http://schemas.openxmlformats.org/officeDocument/2006/customXml" ds:itemID="{2C098B5E-0418-4901-8838-74D17F287EB4}">
  <ds:schemaRefs/>
</ds:datastoreItem>
</file>

<file path=customXml/itemProps67.xml><?xml version="1.0" encoding="utf-8"?>
<ds:datastoreItem xmlns:ds="http://schemas.openxmlformats.org/officeDocument/2006/customXml" ds:itemID="{999DE5CB-6B46-4D0C-81AD-78ECA86875AF}">
  <ds:schemaRefs/>
</ds:datastoreItem>
</file>

<file path=customXml/itemProps68.xml><?xml version="1.0" encoding="utf-8"?>
<ds:datastoreItem xmlns:ds="http://schemas.openxmlformats.org/officeDocument/2006/customXml" ds:itemID="{AEEE7D25-ACB7-4EC6-9D7A-C2D462C5E505}">
  <ds:schemaRefs/>
</ds:datastoreItem>
</file>

<file path=customXml/itemProps69.xml><?xml version="1.0" encoding="utf-8"?>
<ds:datastoreItem xmlns:ds="http://schemas.openxmlformats.org/officeDocument/2006/customXml" ds:itemID="{86E603EA-4F58-4D8B-B06D-DD81C2CBF3B0}">
  <ds:schemaRefs/>
</ds:datastoreItem>
</file>

<file path=customXml/itemProps7.xml><?xml version="1.0" encoding="utf-8"?>
<ds:datastoreItem xmlns:ds="http://schemas.openxmlformats.org/officeDocument/2006/customXml" ds:itemID="{7B18D46F-4416-4095-A367-2A9BA78305C7}">
  <ds:schemaRefs/>
</ds:datastoreItem>
</file>

<file path=customXml/itemProps70.xml><?xml version="1.0" encoding="utf-8"?>
<ds:datastoreItem xmlns:ds="http://schemas.openxmlformats.org/officeDocument/2006/customXml" ds:itemID="{3B6409B9-6915-4BBB-8384-60D5C4F5DD56}">
  <ds:schemaRefs/>
</ds:datastoreItem>
</file>

<file path=customXml/itemProps71.xml><?xml version="1.0" encoding="utf-8"?>
<ds:datastoreItem xmlns:ds="http://schemas.openxmlformats.org/officeDocument/2006/customXml" ds:itemID="{CFA00C7A-01FB-4E68-952E-5AA306B323BF}">
  <ds:schemaRefs/>
</ds:datastoreItem>
</file>

<file path=customXml/itemProps72.xml><?xml version="1.0" encoding="utf-8"?>
<ds:datastoreItem xmlns:ds="http://schemas.openxmlformats.org/officeDocument/2006/customXml" ds:itemID="{9A1132F7-B05F-4895-8096-DF511C978695}">
  <ds:schemaRefs/>
</ds:datastoreItem>
</file>

<file path=customXml/itemProps73.xml><?xml version="1.0" encoding="utf-8"?>
<ds:datastoreItem xmlns:ds="http://schemas.openxmlformats.org/officeDocument/2006/customXml" ds:itemID="{E6E75C84-6F26-41F6-A5ED-262027B4FC68}">
  <ds:schemaRefs/>
</ds:datastoreItem>
</file>

<file path=customXml/itemProps74.xml><?xml version="1.0" encoding="utf-8"?>
<ds:datastoreItem xmlns:ds="http://schemas.openxmlformats.org/officeDocument/2006/customXml" ds:itemID="{C41CBD57-DD90-4F2A-93E2-456B3A7BCBC4}">
  <ds:schemaRefs/>
</ds:datastoreItem>
</file>

<file path=customXml/itemProps75.xml><?xml version="1.0" encoding="utf-8"?>
<ds:datastoreItem xmlns:ds="http://schemas.openxmlformats.org/officeDocument/2006/customXml" ds:itemID="{19889710-EF6C-43C5-BDCB-0B6B48718F51}">
  <ds:schemaRefs/>
</ds:datastoreItem>
</file>

<file path=customXml/itemProps76.xml><?xml version="1.0" encoding="utf-8"?>
<ds:datastoreItem xmlns:ds="http://schemas.openxmlformats.org/officeDocument/2006/customXml" ds:itemID="{BCAF1760-39A5-44D2-A98E-20584BB70641}">
  <ds:schemaRefs/>
</ds:datastoreItem>
</file>

<file path=customXml/itemProps77.xml><?xml version="1.0" encoding="utf-8"?>
<ds:datastoreItem xmlns:ds="http://schemas.openxmlformats.org/officeDocument/2006/customXml" ds:itemID="{AC2E7D76-C717-4B9B-A24A-F412A67745DD}">
  <ds:schemaRefs/>
</ds:datastoreItem>
</file>

<file path=customXml/itemProps78.xml><?xml version="1.0" encoding="utf-8"?>
<ds:datastoreItem xmlns:ds="http://schemas.openxmlformats.org/officeDocument/2006/customXml" ds:itemID="{B49F66FA-BDB7-496B-B4EF-D58C15669DE4}">
  <ds:schemaRefs/>
</ds:datastoreItem>
</file>

<file path=customXml/itemProps79.xml><?xml version="1.0" encoding="utf-8"?>
<ds:datastoreItem xmlns:ds="http://schemas.openxmlformats.org/officeDocument/2006/customXml" ds:itemID="{4B925498-B1B6-46E4-83B5-D9E07FC0D036}">
  <ds:schemaRefs/>
</ds:datastoreItem>
</file>

<file path=customXml/itemProps8.xml><?xml version="1.0" encoding="utf-8"?>
<ds:datastoreItem xmlns:ds="http://schemas.openxmlformats.org/officeDocument/2006/customXml" ds:itemID="{770F6ACC-9622-4D55-805A-CBAE40240D12}">
  <ds:schemaRefs/>
</ds:datastoreItem>
</file>

<file path=customXml/itemProps80.xml><?xml version="1.0" encoding="utf-8"?>
<ds:datastoreItem xmlns:ds="http://schemas.openxmlformats.org/officeDocument/2006/customXml" ds:itemID="{491AA9F5-1C91-4521-BBD6-A48113654F77}">
  <ds:schemaRefs/>
</ds:datastoreItem>
</file>

<file path=customXml/itemProps81.xml><?xml version="1.0" encoding="utf-8"?>
<ds:datastoreItem xmlns:ds="http://schemas.openxmlformats.org/officeDocument/2006/customXml" ds:itemID="{A5446CE8-961D-48D5-96C5-828E156CCE53}">
  <ds:schemaRefs/>
</ds:datastoreItem>
</file>

<file path=customXml/itemProps82.xml><?xml version="1.0" encoding="utf-8"?>
<ds:datastoreItem xmlns:ds="http://schemas.openxmlformats.org/officeDocument/2006/customXml" ds:itemID="{8EF6BB3A-C298-4889-B5F7-D6076F7899EB}">
  <ds:schemaRefs/>
</ds:datastoreItem>
</file>

<file path=customXml/itemProps83.xml><?xml version="1.0" encoding="utf-8"?>
<ds:datastoreItem xmlns:ds="http://schemas.openxmlformats.org/officeDocument/2006/customXml" ds:itemID="{7C9C8F6E-519D-4376-B52D-37D7DD73E42D}">
  <ds:schemaRefs/>
</ds:datastoreItem>
</file>

<file path=customXml/itemProps84.xml><?xml version="1.0" encoding="utf-8"?>
<ds:datastoreItem xmlns:ds="http://schemas.openxmlformats.org/officeDocument/2006/customXml" ds:itemID="{3780895D-6475-4542-8B71-350238550753}">
  <ds:schemaRefs/>
</ds:datastoreItem>
</file>

<file path=customXml/itemProps85.xml><?xml version="1.0" encoding="utf-8"?>
<ds:datastoreItem xmlns:ds="http://schemas.openxmlformats.org/officeDocument/2006/customXml" ds:itemID="{1BE696D8-6BE8-4DC9-8EB2-2E1C1FB630B0}">
  <ds:schemaRefs/>
</ds:datastoreItem>
</file>

<file path=customXml/itemProps86.xml><?xml version="1.0" encoding="utf-8"?>
<ds:datastoreItem xmlns:ds="http://schemas.openxmlformats.org/officeDocument/2006/customXml" ds:itemID="{B5E96003-9029-43D3-B8B3-EA94D5BF27CA}">
  <ds:schemaRefs/>
</ds:datastoreItem>
</file>

<file path=customXml/itemProps87.xml><?xml version="1.0" encoding="utf-8"?>
<ds:datastoreItem xmlns:ds="http://schemas.openxmlformats.org/officeDocument/2006/customXml" ds:itemID="{79887B06-293F-4122-8FF9-3B94DE4531CF}">
  <ds:schemaRefs/>
</ds:datastoreItem>
</file>

<file path=customXml/itemProps88.xml><?xml version="1.0" encoding="utf-8"?>
<ds:datastoreItem xmlns:ds="http://schemas.openxmlformats.org/officeDocument/2006/customXml" ds:itemID="{27CCFE5F-5D79-4EE0-B392-1B6348963788}">
  <ds:schemaRefs/>
</ds:datastoreItem>
</file>

<file path=customXml/itemProps89.xml><?xml version="1.0" encoding="utf-8"?>
<ds:datastoreItem xmlns:ds="http://schemas.openxmlformats.org/officeDocument/2006/customXml" ds:itemID="{07CBC41D-0BCD-49BD-A700-3516EF0602E3}">
  <ds:schemaRefs/>
</ds:datastoreItem>
</file>

<file path=customXml/itemProps9.xml><?xml version="1.0" encoding="utf-8"?>
<ds:datastoreItem xmlns:ds="http://schemas.openxmlformats.org/officeDocument/2006/customXml" ds:itemID="{1D62F70A-CE10-4A37-B2BB-155F3F13769C}">
  <ds:schemaRefs/>
</ds:datastoreItem>
</file>

<file path=customXml/itemProps90.xml><?xml version="1.0" encoding="utf-8"?>
<ds:datastoreItem xmlns:ds="http://schemas.openxmlformats.org/officeDocument/2006/customXml" ds:itemID="{471EA242-C36B-4191-A804-D6F36466C47D}">
  <ds:schemaRefs/>
</ds:datastoreItem>
</file>

<file path=customXml/itemProps91.xml><?xml version="1.0" encoding="utf-8"?>
<ds:datastoreItem xmlns:ds="http://schemas.openxmlformats.org/officeDocument/2006/customXml" ds:itemID="{FB9DABF2-A704-44BF-B993-0CC2624305EB}">
  <ds:schemaRefs/>
</ds:datastoreItem>
</file>

<file path=customXml/itemProps92.xml><?xml version="1.0" encoding="utf-8"?>
<ds:datastoreItem xmlns:ds="http://schemas.openxmlformats.org/officeDocument/2006/customXml" ds:itemID="{B3A4CE15-00CD-4632-AAF1-311A25FBEF0E}">
  <ds:schemaRefs/>
</ds:datastoreItem>
</file>

<file path=customXml/itemProps93.xml><?xml version="1.0" encoding="utf-8"?>
<ds:datastoreItem xmlns:ds="http://schemas.openxmlformats.org/officeDocument/2006/customXml" ds:itemID="{FDBE5E45-E27F-4F86-8889-751AC0E72E02}">
  <ds:schemaRefs/>
</ds:datastoreItem>
</file>

<file path=customXml/itemProps94.xml><?xml version="1.0" encoding="utf-8"?>
<ds:datastoreItem xmlns:ds="http://schemas.openxmlformats.org/officeDocument/2006/customXml" ds:itemID="{E7FEC31F-6C29-4918-878B-2DFD4DC391A1}">
  <ds:schemaRefs/>
</ds:datastoreItem>
</file>

<file path=customXml/itemProps95.xml><?xml version="1.0" encoding="utf-8"?>
<ds:datastoreItem xmlns:ds="http://schemas.openxmlformats.org/officeDocument/2006/customXml" ds:itemID="{001F42F3-FA1F-4747-AA45-E9DDE2C52BC1}">
  <ds:schemaRefs/>
</ds:datastoreItem>
</file>

<file path=customXml/itemProps96.xml><?xml version="1.0" encoding="utf-8"?>
<ds:datastoreItem xmlns:ds="http://schemas.openxmlformats.org/officeDocument/2006/customXml" ds:itemID="{92E82B3C-40C6-4E0E-A5A4-005F8D005BF9}">
  <ds:schemaRefs/>
</ds:datastoreItem>
</file>

<file path=customXml/itemProps97.xml><?xml version="1.0" encoding="utf-8"?>
<ds:datastoreItem xmlns:ds="http://schemas.openxmlformats.org/officeDocument/2006/customXml" ds:itemID="{236A3817-7262-4FA7-AA3E-321987D581E4}">
  <ds:schemaRefs/>
</ds:datastoreItem>
</file>

<file path=customXml/itemProps98.xml><?xml version="1.0" encoding="utf-8"?>
<ds:datastoreItem xmlns:ds="http://schemas.openxmlformats.org/officeDocument/2006/customXml" ds:itemID="{155A18DF-1EA1-42B8-9E6B-FD1851286EA4}">
  <ds:schemaRefs/>
</ds:datastoreItem>
</file>

<file path=customXml/itemProps99.xml><?xml version="1.0" encoding="utf-8"?>
<ds:datastoreItem xmlns:ds="http://schemas.openxmlformats.org/officeDocument/2006/customXml" ds:itemID="{6A869F80-6110-43F6-88E0-85984FDEC042}">
  <ds:schemaRefs/>
</ds:datastoreItem>
</file>

<file path=docProps/app.xml><?xml version="1.0" encoding="utf-8"?>
<Properties xmlns="http://schemas.openxmlformats.org/officeDocument/2006/extended-properties" xmlns:vt="http://schemas.openxmlformats.org/officeDocument/2006/docPropsVTypes">
  <Template>Normal</Template>
  <Pages>57</Pages>
  <Words>4116</Words>
  <Characters>23464</Characters>
  <Lines>195</Lines>
  <Paragraphs>55</Paragraphs>
  <TotalTime>1</TotalTime>
  <ScaleCrop>false</ScaleCrop>
  <LinksUpToDate>false</LinksUpToDate>
  <CharactersWithSpaces>27525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2023-02-15T00:52:00Z</dcterms:created>
  <dc:creator>Administrator</dc:creator>
  <cp:lastModifiedBy>Administrator</cp:lastModifiedBy>
  <cp:lastPrinted>2023-02-15T09:09:00Z</cp:lastPrinted>
  <dcterms:modified xsi:type="dcterms:W3CDTF">2024-10-17T08:05:18Z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071D9CAB9E874805AC00BE961918C707</vt:lpwstr>
  </property>
</Properties>
</file>