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中国人民政治协商会议河北省成安县委员会</w:t>
      </w:r>
    </w:p>
    <w:p>
      <w:pPr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21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21</w:t>
      </w:r>
      <w:bookmarkStart w:id="0" w:name="_GoBack"/>
      <w:bookmarkEnd w:id="0"/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20912"/>
    <w:rsid w:val="08687EAD"/>
    <w:rsid w:val="1E820912"/>
    <w:rsid w:val="1EBB0C79"/>
    <w:rsid w:val="20BA5BCF"/>
    <w:rsid w:val="42150F02"/>
    <w:rsid w:val="44111D7C"/>
    <w:rsid w:val="52976952"/>
    <w:rsid w:val="772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2018-04-02T05:28:00Z</dcterms:created>
  <dc:creator>Administrator</dc:creator>
  <cp:lastModifiedBy>厚积薄发</cp:lastModifiedBy>
  <dcterms:modified xsi:type="dcterms:W3CDTF">2021-04-01T09:28:15Z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155BE9F2102C4D2199F4A2F61278BC26</vt:lpwstr>
  </property>
</Properties>
</file>