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szCs w:val="32"/>
        </w:rPr>
        <w:sectPr>
          <w:headerReference r:id="rId3" w:type="default"/>
          <w:pgSz w:w="11906" w:h="16838"/>
          <w:pgMar w:top="0" w:right="0" w:bottom="0" w:left="0" w:header="851" w:footer="992" w:gutter="0"/>
          <w:pgBorders>
            <w:top w:val="none" w:sz="0" w:space="0"/>
            <w:left w:val="none" w:sz="0" w:space="0"/>
            <w:bottom w:val="none" w:sz="0" w:space="0"/>
            <w:right w:val="none" w:sz="0" w:space="0"/>
          </w:pgBorders>
          <w:cols w:space="425" w:num="1"/>
          <w:titlePg/>
          <w:docGrid w:type="lines" w:linePitch="312" w:charSpace="0"/>
        </w:sectPr>
      </w:pPr>
      <w:r>
        <w:rPr>
          <w:rFonts w:hint="eastAsia" w:ascii="宋体" w:hAnsi="宋体" w:eastAsia="宋体" w:cs="宋体"/>
          <w:sz w:val="32"/>
          <w:szCs w:val="32"/>
        </w:rPr>
        <mc:AlternateContent>
          <mc:Choice Requires="wps">
            <w:drawing>
              <wp:anchor distT="0" distB="0" distL="114300" distR="114300" simplePos="0" relativeHeight="251664384"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1"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wps:spPr>
                      <wps:txbx>
                        <w:txbxContent>
                          <w:p>
                            <w:pPr>
                              <w:jc w:val="center"/>
                              <w:rPr>
                                <w:rFonts w:hint="eastAsia"/>
                                <w:lang w:val="en-US" w:eastAsia="zh-CN"/>
                              </w:r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二〇二〇年</w:t>
                            </w:r>
                            <w:r>
                              <w:rPr>
                                <w:rFonts w:hint="eastAsia" w:ascii="楷体_GB2312" w:hAnsi="楷体_GB2312" w:eastAsia="楷体_GB2312" w:cs="楷体_GB2312"/>
                                <w:color w:val="000000" w:themeColor="text1"/>
                                <w:kern w:val="0"/>
                                <w:sz w:val="44"/>
                                <w:szCs w:val="44"/>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十</w:t>
                            </w: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月</w:t>
                            </w:r>
                          </w:p>
                        </w:txbxContent>
                      </wps:txbx>
                      <wps:bodyPr wrap="square" rtlCol="0">
                        <a:spAutoFit/>
                      </wps:bodyPr>
                    </wps:wsp>
                  </a:graphicData>
                </a:graphic>
              </wp:anchor>
            </w:drawing>
          </mc:Choice>
          <mc:Fallback>
            <w:pict>
              <v:shape id="文本框 10" o:spid="_x0000_s1026" o:spt="202" type="#_x0000_t202" style="position:absolute;left:0pt;margin-left:106.25pt;margin-top:693.55pt;height:79.95pt;width:404.15pt;z-index:251664384;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i9lks2QAAAA4BAAAPAAAAAAAAAAEAIAAAACIAAABkcnMvZG93bnJldi54bWxQSwEC&#10;FAAUAAAACACHTuJAVbBkcboBAABfAwAADgAAAAAAAAABACAAAAAoAQAAZHJzL2Uyb0RvYy54bWxQ&#10;SwUGAAAAAAYABgBZAQAAVAUAAAAA&#10;">
                <v:fill on="f" focussize="0,0"/>
                <v:stroke on="f"/>
                <v:imagedata o:title=""/>
                <o:lock v:ext="edit" aspectratio="f"/>
                <v:textbox style="mso-fit-shape-to-text:t;">
                  <w:txbxContent>
                    <w:p>
                      <w:pPr>
                        <w:jc w:val="center"/>
                        <w:rPr>
                          <w:rFonts w:hint="eastAsia"/>
                          <w:lang w:val="en-US" w:eastAsia="zh-CN"/>
                        </w:r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二〇二〇年</w:t>
                      </w:r>
                      <w:r>
                        <w:rPr>
                          <w:rFonts w:hint="eastAsia" w:ascii="楷体_GB2312" w:hAnsi="楷体_GB2312" w:eastAsia="楷体_GB2312" w:cs="楷体_GB2312"/>
                          <w:color w:val="000000" w:themeColor="text1"/>
                          <w:kern w:val="0"/>
                          <w:sz w:val="44"/>
                          <w:szCs w:val="44"/>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十</w:t>
                      </w: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月</w:t>
                      </w:r>
                    </w:p>
                  </w:txbxContent>
                </v:textbox>
              </v:shape>
            </w:pict>
          </mc:Fallback>
        </mc:AlternateContent>
      </w:r>
      <w:r>
        <w:rPr>
          <w:rFonts w:hint="eastAsia" w:ascii="宋体" w:hAnsi="宋体" w:eastAsia="宋体" w:cs="宋体"/>
          <w:sz w:val="32"/>
          <w:szCs w:val="32"/>
        </w:rPr>
        <mc:AlternateContent>
          <mc:Choice Requires="wps">
            <w:drawing>
              <wp:anchor distT="0" distB="0" distL="114300" distR="114300" simplePos="0" relativeHeight="251661312"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tlCol="0" anchor="ctr"/>
                    </wps:wsp>
                  </a:graphicData>
                </a:graphic>
              </wp:anchor>
            </w:drawing>
          </mc:Choice>
          <mc:Fallback>
            <w:pict>
              <v:shape id="椭圆 8" o:spid="_x0000_s1026" o:spt="3" type="#_x0000_t3" style="position:absolute;left:0pt;margin-left:53.5pt;margin-top:232.45pt;height:121.95pt;width:121.95pt;z-index:251661312;v-text-anchor:middle;mso-width-relative:page;mso-height-relative:page;" fillcolor="#FFFFFF [3212]"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slzntkAAAALAQAADwAAAAAAAAABACAAAAAiAAAAZHJzL2Rvd25yZXYueG1sUEsBAhQA&#10;FAAAAAgAh07iQKby8CnxAQAA1QMAAA4AAAAAAAAAAQAgAAAAKAEAAGRycy9lMm9Eb2MueG1sUEsF&#10;BgAAAAAGAAYAWQEAAIsFAAAAAA==&#10;">
                <v:fill on="t" focussize="0,0"/>
                <v:stroke on="f" weight="1pt" miterlimit="8" joinstyle="miter"/>
                <v:imagedata o:title=""/>
                <o:lock v:ext="edit" aspectratio="f"/>
                <v:textbox>
                  <w:txbxContent>
                    <w:p>
                      <w:pPr>
                        <w:jc w:val="center"/>
                      </w:pPr>
                    </w:p>
                  </w:txbxContent>
                </v:textbox>
              </v:shape>
            </w:pict>
          </mc:Fallback>
        </mc:AlternateContent>
      </w:r>
      <w:r>
        <w:rPr>
          <w:rFonts w:hint="eastAsia" w:ascii="宋体" w:hAnsi="宋体" w:eastAsia="宋体" w:cs="宋体"/>
          <w:sz w:val="32"/>
          <w:szCs w:val="32"/>
        </w:rPr>
        <mc:AlternateContent>
          <mc:Choice Requires="wps">
            <w:drawing>
              <wp:anchor distT="0" distB="0" distL="114300" distR="114300" simplePos="0" relativeHeight="251666432"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wps:spPr>
                      <wps:txbx>
                        <w:txbxContent>
                          <w:p>
                            <w:pPr>
                              <w:spacing w:line="360" w:lineRule="auto"/>
                              <w:jc w:val="center"/>
                              <w:rPr>
                                <w:rFonts w:hint="default" w:eastAsiaTheme="minorEastAsia"/>
                                <w:kern w:val="0"/>
                                <w:sz w:val="28"/>
                                <w:szCs w:val="28"/>
                                <w:lang w:val="en-US" w:eastAsia="zh-CN"/>
                              </w:rPr>
                            </w:pPr>
                            <w:r>
                              <w:rPr>
                                <w:rFonts w:hint="eastAsia" w:ascii="Yu Gothic UI Semibold" w:hAnsi="Yu Gothic UI Semibold" w:eastAsia="宋体"/>
                                <w:color w:val="FFFFFF" w:themeColor="background1"/>
                                <w:kern w:val="24"/>
                                <w:sz w:val="72"/>
                                <w:szCs w:val="72"/>
                                <w:lang w:val="en-US" w:eastAsia="zh-CN"/>
                                <w14:textFill>
                                  <w14:solidFill>
                                    <w14:schemeClr w14:val="bg1"/>
                                  </w14:solidFill>
                                </w14:textFill>
                              </w:rPr>
                              <w:t>2019</w:t>
                            </w:r>
                          </w:p>
                        </w:txbxContent>
                      </wps:txbx>
                      <wps:bodyPr wrap="square">
                        <a:spAutoFit/>
                      </wps:bodyPr>
                    </wps:wsp>
                  </a:graphicData>
                </a:graphic>
              </wp:anchor>
            </w:drawing>
          </mc:Choice>
          <mc:Fallback>
            <w:pict>
              <v:rect id="矩形 14" o:spid="_x0000_s1026" o:spt="1" style="position:absolute;left:0pt;margin-left:33.6pt;margin-top:256.75pt;height:69.6pt;width:160.65pt;z-index:251666432;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pV&#10;qbnZAAAACgEAAA8AAAAAAAAAAQAgAAAAIgAAAGRycy9kb3ducmV2LnhtbFBLAQIUABQAAAAIAIdO&#10;4kAgpHqbsAEAAEcDAAAOAAAAAAAAAAEAIAAAACgBAABkcnMvZTJvRG9jLnhtbFBLBQYAAAAABgAG&#10;AFkBAABKBQAAAAA=&#10;">
                <v:fill on="f" focussize="0,0"/>
                <v:stroke on="f"/>
                <v:imagedata o:title=""/>
                <o:lock v:ext="edit" aspectratio="f"/>
                <v:textbox style="mso-fit-shape-to-text:t;">
                  <w:txbxContent>
                    <w:p>
                      <w:pPr>
                        <w:spacing w:line="360" w:lineRule="auto"/>
                        <w:jc w:val="center"/>
                        <w:rPr>
                          <w:rFonts w:hint="default" w:eastAsiaTheme="minorEastAsia"/>
                          <w:kern w:val="0"/>
                          <w:sz w:val="28"/>
                          <w:szCs w:val="28"/>
                          <w:lang w:val="en-US" w:eastAsia="zh-CN"/>
                        </w:rPr>
                      </w:pPr>
                      <w:r>
                        <w:rPr>
                          <w:rFonts w:hint="eastAsia" w:ascii="Yu Gothic UI Semibold" w:hAnsi="Yu Gothic UI Semibold" w:eastAsia="宋体"/>
                          <w:color w:val="FFFFFF" w:themeColor="background1"/>
                          <w:kern w:val="24"/>
                          <w:sz w:val="72"/>
                          <w:szCs w:val="72"/>
                          <w:lang w:val="en-US" w:eastAsia="zh-CN"/>
                          <w14:textFill>
                            <w14:solidFill>
                              <w14:schemeClr w14:val="bg1"/>
                            </w14:solidFill>
                          </w14:textFill>
                        </w:rPr>
                        <w:t>2019</w:t>
                      </w:r>
                    </w:p>
                  </w:txbxContent>
                </v:textbox>
              </v:rect>
            </w:pict>
          </mc:Fallback>
        </mc:AlternateContent>
      </w:r>
      <w:r>
        <w:rPr>
          <w:rFonts w:hint="eastAsia" w:ascii="宋体" w:hAnsi="宋体" w:eastAsia="宋体" w:cs="宋体"/>
          <w:sz w:val="32"/>
          <w:szCs w:val="32"/>
        </w:rPr>
        <mc:AlternateContent>
          <mc:Choice Requires="wps">
            <w:drawing>
              <wp:anchor distT="0" distB="0" distL="114300" distR="114300" simplePos="0" relativeHeight="251665408"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0"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tlCol="0" anchor="ctr"/>
                    </wps:wsp>
                  </a:graphicData>
                </a:graphic>
              </wp:anchor>
            </w:drawing>
          </mc:Choice>
          <mc:Fallback>
            <w:pict>
              <v:shape id="椭圆 9" o:spid="_x0000_s1026" o:spt="3" type="#_x0000_t3" style="position:absolute;left:0pt;margin-left:62.2pt;margin-top:242.75pt;height:103.45pt;width:103.45pt;z-index:251665408;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0Chgu2AAAAAsBAAAPAAAAAAAAAAEAIAAAACIAAABkcnMvZG93&#10;bnJldi54bWxQSwECFAAUAAAACACHTuJAVqRzUQACAADhAwAADgAAAAAAAAABACAAAAAnAQAAZHJz&#10;L2Uyb0RvYy54bWxQSwUGAAAAAAYABgBZAQAAmQUAAAAA&#10;">
                <v:fill on="t" focussize="0,0"/>
                <v:stroke on="f" weight="1pt" miterlimit="8" joinstyle="miter"/>
                <v:imagedata o:title=""/>
                <o:lock v:ext="edit" aspectratio="f"/>
                <v:textbox>
                  <w:txbxContent>
                    <w:p>
                      <w:pPr>
                        <w:jc w:val="center"/>
                      </w:pPr>
                    </w:p>
                  </w:txbxContent>
                </v:textbox>
              </v:shape>
            </w:pict>
          </mc:Fallback>
        </mc:AlternateContent>
      </w:r>
      <w:r>
        <w:rPr>
          <w:rFonts w:hint="eastAsia" w:ascii="宋体" w:hAnsi="宋体" w:eastAsia="宋体" w:cs="宋体"/>
          <w:sz w:val="32"/>
          <w:szCs w:val="32"/>
        </w:rPr>
        <mc:AlternateContent>
          <mc:Choice Requires="wpg">
            <w:drawing>
              <wp:anchor distT="0" distB="0" distL="114300" distR="114300" simplePos="0" relativeHeight="251662336" behindDoc="0"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13" name="组合 13"/>
                <wp:cNvGraphicFramePr/>
                <a:graphic xmlns:a="http://schemas.openxmlformats.org/drawingml/2006/main">
                  <a:graphicData uri="http://schemas.microsoft.com/office/word/2010/wordprocessingGroup">
                    <wpg:wgp>
                      <wpg:cNvGrpSpPr/>
                      <wpg:grpSpPr>
                        <a:xfrm>
                          <a:off x="0" y="0"/>
                          <a:ext cx="7559675" cy="272415"/>
                          <a:chOff x="1483" y="16692"/>
                          <a:chExt cx="11905" cy="429"/>
                        </a:xfrm>
                      </wpg:grpSpPr>
                      <wps:wsp>
                        <wps:cNvPr id="7" name="矩形 6"/>
                        <wps:cNvSpPr/>
                        <wps:spPr>
                          <a:xfrm>
                            <a:off x="1483" y="16692"/>
                            <a:ext cx="1125" cy="428"/>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矩形 7"/>
                        <wps:cNvSpPr/>
                        <wps:spPr>
                          <a:xfrm>
                            <a:off x="2608" y="16693"/>
                            <a:ext cx="10780" cy="428"/>
                          </a:xfrm>
                          <a:prstGeom prst="rect">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_x0000_s1026" o:spid="_x0000_s1026" o:spt="203" style="position:absolute;left:0pt;margin-left:1.25pt;margin-top:821.7pt;height:21.45pt;width:595.25pt;z-index:251662336;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NNc&#10;nyXaAAAADAEAAA8AAAAAAAAAAQAgAAAAIgAAAGRycy9kb3ducmV2LnhtbFBLAQIUABQAAAAIAIdO&#10;4kDMoU7HkwIAAOQGAAAOAAAAAAAAAAEAIAAAACkBAABkcnMvZTJvRG9jLnhtbFBLBQYAAAAABgAG&#10;AFkBAAAuBgAAAAA=&#10;">
                <o:lock v:ext="edit" aspectratio="f"/>
                <v:rect id="矩形 6" o:spid="_x0000_s102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rect>
              </v:group>
            </w:pict>
          </mc:Fallback>
        </mc:AlternateContent>
      </w:r>
      <w:r>
        <w:rPr>
          <w:rFonts w:hint="eastAsia" w:ascii="宋体" w:hAnsi="宋体" w:eastAsia="宋体" w:cs="宋体"/>
          <w:sz w:val="32"/>
          <w:szCs w:val="32"/>
        </w:rPr>
        <mc:AlternateContent>
          <mc:Choice Requires="wpg">
            <w:drawing>
              <wp:anchor distT="0" distB="0" distL="114300" distR="114300" simplePos="0" relativeHeight="251659264" behindDoc="1" locked="0" layoutInCell="1" allowOverlap="1">
                <wp:simplePos x="0" y="0"/>
                <wp:positionH relativeFrom="column">
                  <wp:posOffset>-31750</wp:posOffset>
                </wp:positionH>
                <wp:positionV relativeFrom="paragraph">
                  <wp:posOffset>0</wp:posOffset>
                </wp:positionV>
                <wp:extent cx="7623175" cy="4090670"/>
                <wp:effectExtent l="0" t="0" r="15875" b="0"/>
                <wp:wrapNone/>
                <wp:docPr id="4" name="组合 4"/>
                <wp:cNvGraphicFramePr/>
                <a:graphic xmlns:a="http://schemas.openxmlformats.org/drawingml/2006/main">
                  <a:graphicData uri="http://schemas.microsoft.com/office/word/2010/wordprocessingGroup">
                    <wpg:wgp>
                      <wpg:cNvGrpSpPr/>
                      <wpg:grpSpPr>
                        <a:xfrm>
                          <a:off x="0" y="0"/>
                          <a:ext cx="7623175" cy="4090670"/>
                          <a:chOff x="13622" y="283"/>
                          <a:chExt cx="12005" cy="6442"/>
                        </a:xfrm>
                      </wpg:grpSpPr>
                      <wps:wsp>
                        <wps:cNvPr id="6" name="矩形 5"/>
                        <wps:cNvSpPr/>
                        <wps:spPr>
                          <a:xfrm>
                            <a:off x="13622" y="283"/>
                            <a:ext cx="12005" cy="6170"/>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文本框 10"/>
                        <wps:cNvSpPr txBox="1"/>
                        <wps:spPr>
                          <a:xfrm>
                            <a:off x="17229" y="5021"/>
                            <a:ext cx="8083" cy="1704"/>
                          </a:xfrm>
                          <a:prstGeom prst="rect">
                            <a:avLst/>
                          </a:prstGeom>
                          <a:noFill/>
                        </wps:spPr>
                        <wps:txbx>
                          <w:txbxContent>
                            <w:p>
                              <w:pPr>
                                <w:jc w:val="left"/>
                                <w:rPr>
                                  <w:rFonts w:hint="default" w:eastAsiaTheme="minorEastAsia"/>
                                  <w:color w:val="000000" w:themeColor="text1"/>
                                  <w:kern w:val="0"/>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部门决算公开文本</w:t>
                              </w:r>
                            </w:p>
                          </w:txbxContent>
                        </wps:txbx>
                        <wps:bodyPr wrap="square" rtlCol="0">
                          <a:spAutoFit/>
                        </wps:bodyPr>
                      </wps:wsp>
                    </wpg:wgp>
                  </a:graphicData>
                </a:graphic>
              </wp:anchor>
            </w:drawing>
          </mc:Choice>
          <mc:Fallback>
            <w:pict>
              <v:group id="_x0000_s1026" o:spid="_x0000_s1026" o:spt="203" style="position:absolute;left:0pt;margin-left:-2.5pt;margin-top:0pt;height:322.1pt;width:600.25pt;z-index:-251657216;mso-width-relative:page;mso-height-relative:page;" coordorigin="13622,283" coordsize="12005,6442"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DREfdfZ&#10;AAAACAEAAA8AAAAAAAAAAQAgAAAAIgAAAGRycy9kb3ducmV2LnhtbFBLAQIUABQAAAAIAIdO4kDQ&#10;ds0XygIAAH0GAAAOAAAAAAAAAAEAIAAAACgBAABkcnMvZTJvRG9jLnhtbFBLBQYAAAAABgAGAFkB&#10;AABkBgAAAAA=&#10;">
                <o:lock v:ext="edit" aspectratio="f"/>
                <v:rect id="矩形 5" o:spid="_x0000_s102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文本框 10" o:spid="_x0000_s1026" o:spt="202" type="#_x0000_t202" style="position:absolute;left:17229;top:5021;height:1704;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jc w:val="left"/>
                          <w:rPr>
                            <w:rFonts w:hint="default" w:eastAsiaTheme="minorEastAsia"/>
                            <w:color w:val="000000" w:themeColor="text1"/>
                            <w:kern w:val="0"/>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部门决算公开文本</w:t>
                        </w:r>
                      </w:p>
                    </w:txbxContent>
                  </v:textbox>
                </v:shape>
              </v:group>
            </w:pict>
          </mc:Fallback>
        </mc:AlternateContent>
      </w:r>
      <w:r>
        <w:rPr>
          <w:rFonts w:hint="eastAsia" w:ascii="宋体" w:hAnsi="宋体" w:eastAsia="宋体" w:cs="宋体"/>
          <w:sz w:val="32"/>
          <w:szCs w:val="32"/>
        </w:rPr>
        <mc:AlternateContent>
          <mc:Choice Requires="wps">
            <w:drawing>
              <wp:anchor distT="0" distB="0" distL="114300" distR="114300" simplePos="0" relativeHeight="251663360"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wps:spPr>
                      <wps:txbx>
                        <w:txbxContent>
                          <w:p/>
                        </w:txbxContent>
                      </wps:txbx>
                      <wps:bodyPr wrap="none">
                        <a:spAutoFit/>
                      </wps:bodyPr>
                    </wps:wsp>
                  </a:graphicData>
                </a:graphic>
              </wp:anchor>
            </w:drawing>
          </mc:Choice>
          <mc:Fallback>
            <w:pict>
              <v:rect id="矩形 11" o:spid="_x0000_s1026" o:spt="1" style="position:absolute;left:0pt;margin-left:184.75pt;margin-top:286.6pt;height:31.25pt;width:339.65pt;mso-wrap-style:none;z-index:251663360;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WZBfR2wAAAAwBAAAP&#10;AAAAAAAAAAEAIAAAACIAAABkcnMvZG93bnJldi54bWxQSwECFAAUAAAACACHTuJABWT5JKMBAAA6&#10;AwAADgAAAAAAAAABACAAAAAqAQAAZHJzL2Uyb0RvYy54bWxQSwUGAAAAAAYABgBZAQAAPwUAAAAA&#10;">
                <v:fill on="f" focussize="0,0"/>
                <v:stroke on="f"/>
                <v:imagedata o:title=""/>
                <o:lock v:ext="edit" aspectratio="f"/>
                <v:textbox style="mso-fit-shape-to-text:t;">
                  <w:txbxContent>
                    <w:p/>
                  </w:txbxContent>
                </v:textbox>
              </v:rect>
            </w:pict>
          </mc:Fallback>
        </mc:AlternateContent>
      </w:r>
    </w:p>
    <w:p>
      <w:pPr>
        <w:rPr>
          <w:rFonts w:hint="eastAsia" w:ascii="宋体" w:hAnsi="宋体" w:eastAsia="宋体" w:cs="宋体"/>
          <w:sz w:val="32"/>
          <w:szCs w:val="32"/>
        </w:rPr>
      </w:pPr>
    </w:p>
    <w:p>
      <w:pPr>
        <w:jc w:val="center"/>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p>
    <w:p>
      <w:pPr>
        <w:rPr>
          <w:rFonts w:hint="eastAsia" w:ascii="宋体" w:hAnsi="宋体" w:eastAsia="宋体" w:cs="宋体"/>
          <w:sz w:val="32"/>
          <w:szCs w:val="32"/>
        </w:rPr>
      </w:pPr>
      <w:r>
        <w:rPr>
          <w:rFonts w:hint="eastAsia" w:ascii="宋体" w:hAnsi="宋体" w:eastAsia="宋体" w:cs="宋体"/>
          <w:sz w:val="32"/>
          <w:szCs w:val="32"/>
        </w:rPr>
        <w:br w:type="page"/>
      </w:r>
    </w:p>
    <w:p>
      <w:pPr>
        <w:tabs>
          <w:tab w:val="left" w:pos="2728"/>
        </w:tabs>
        <w:rPr>
          <w:rFonts w:hint="eastAsia" w:ascii="宋体" w:hAnsi="宋体" w:eastAsia="宋体" w:cs="宋体"/>
          <w:sz w:val="32"/>
          <w:szCs w:val="32"/>
          <w:lang w:eastAsia="zh-CN"/>
        </w:rPr>
      </w:pPr>
      <w:r>
        <w:rPr>
          <w:rFonts w:hint="eastAsia" w:ascii="宋体" w:hAnsi="宋体" w:eastAsia="宋体" w:cs="宋体"/>
          <w:sz w:val="32"/>
          <w:szCs w:val="32"/>
          <w:lang w:eastAsia="zh-CN"/>
        </w:rPr>
        <w:tab/>
      </w:r>
    </w:p>
    <w:p>
      <w:pPr>
        <w:jc w:val="both"/>
        <w:rPr>
          <w:rFonts w:hint="eastAsia" w:ascii="宋体" w:hAnsi="宋体" w:eastAsia="宋体" w:cs="宋体"/>
          <w:sz w:val="32"/>
          <w:szCs w:val="32"/>
          <w:lang w:val="en-US" w:eastAsia="zh-CN"/>
        </w:rPr>
      </w:pPr>
    </w:p>
    <w:p>
      <w:pPr>
        <w:jc w:val="both"/>
        <w:rPr>
          <w:rFonts w:hint="eastAsia" w:ascii="黑体" w:hAnsi="黑体" w:eastAsia="黑体" w:cs="黑体"/>
          <w:b/>
          <w:bCs/>
          <w:sz w:val="72"/>
          <w:szCs w:val="96"/>
          <w:lang w:val="en-US" w:eastAsia="zh-CN"/>
        </w:rPr>
      </w:pPr>
      <w:r>
        <w:rPr>
          <w:rFonts w:hint="eastAsia" w:ascii="黑体" w:hAnsi="黑体" w:eastAsia="黑体" w:cs="黑体"/>
          <w:b/>
          <w:bCs/>
          <w:sz w:val="72"/>
          <w:szCs w:val="96"/>
          <w:lang w:val="en-US" w:eastAsia="zh-CN"/>
        </w:rPr>
        <w:t>2019年度部门决算公开文本</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成安县人民检察院</w:t>
      </w:r>
    </w:p>
    <w:p>
      <w:pPr>
        <w:snapToGrid w:val="0"/>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headerReference r:id="rId5" w:type="first"/>
          <w:footerReference r:id="rId6" w:type="first"/>
          <w:headerReference r:id="rId4" w:type="default"/>
          <w:type w:val="continuous"/>
          <w:pgSz w:w="11906" w:h="16838"/>
          <w:pgMar w:top="2041" w:right="1531" w:bottom="2041" w:left="1531" w:header="851" w:footer="992" w:gutter="0"/>
          <w:pgBorders>
            <w:top w:val="none" w:sz="0" w:space="0"/>
            <w:left w:val="none" w:sz="0" w:space="0"/>
            <w:bottom w:val="none" w:sz="0" w:space="0"/>
            <w:right w:val="none" w:sz="0" w:space="0"/>
          </w:pgBorders>
          <w:cols w:space="0" w:num="1"/>
          <w:titlePg/>
          <w:docGrid w:type="lines" w:linePitch="312" w:charSpace="0"/>
        </w:sect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二〇二〇年</w:t>
      </w:r>
      <w:r>
        <w:rPr>
          <w:rFonts w:hint="eastAsia" w:ascii="楷体_GB2312" w:hAnsi="楷体_GB2312" w:eastAsia="楷体_GB2312" w:cs="楷体_GB2312"/>
          <w:color w:val="000000" w:themeColor="text1"/>
          <w:kern w:val="0"/>
          <w:sz w:val="44"/>
          <w:szCs w:val="44"/>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十</w:t>
      </w: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月</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sectPr>
          <w:headerReference r:id="rId8" w:type="first"/>
          <w:footerReference r:id="rId9" w:type="first"/>
          <w:headerReference r:id="rId7" w:type="default"/>
          <w:type w:val="continuous"/>
          <w:pgSz w:w="11906" w:h="16838"/>
          <w:pgMar w:top="2041" w:right="1531" w:bottom="2041" w:left="1531" w:header="851" w:footer="992" w:gutter="0"/>
          <w:pgBorders>
            <w:top w:val="none" w:sz="0" w:space="0"/>
            <w:left w:val="none" w:sz="0" w:space="0"/>
            <w:bottom w:val="none" w:sz="0" w:space="0"/>
            <w:right w:val="none" w:sz="0" w:space="0"/>
          </w:pgBorders>
          <w:cols w:space="0" w:num="1"/>
          <w:titlePg/>
          <w:rtlGutter w:val="0"/>
          <w:docGrid w:type="lines" w:linePitch="312" w:charSpace="0"/>
        </w:sectPr>
      </w:pPr>
    </w:p>
    <w:p>
      <w:pPr>
        <w:tabs>
          <w:tab w:val="left" w:pos="2728"/>
        </w:tabs>
        <w:jc w:val="both"/>
        <w:rPr>
          <w:rFonts w:hint="eastAsia" w:ascii="宋体" w:hAnsi="宋体" w:eastAsia="宋体" w:cs="宋体"/>
          <w:sz w:val="32"/>
          <w:szCs w:val="32"/>
        </w:rPr>
      </w:pPr>
    </w:p>
    <w:p>
      <w:pPr>
        <w:tabs>
          <w:tab w:val="left" w:pos="2728"/>
        </w:tabs>
        <w:jc w:val="center"/>
        <w:rPr>
          <w:rFonts w:hint="eastAsia" w:ascii="宋体" w:hAnsi="宋体" w:eastAsia="宋体" w:cs="宋体"/>
          <w:sz w:val="32"/>
          <w:szCs w:val="32"/>
        </w:rPr>
      </w:pPr>
    </w:p>
    <w:p>
      <w:pPr>
        <w:tabs>
          <w:tab w:val="left" w:pos="2728"/>
        </w:tabs>
        <w:jc w:val="center"/>
        <w:rPr>
          <w:rFonts w:hint="eastAsia" w:ascii="宋体" w:hAnsi="宋体" w:eastAsia="宋体" w:cs="宋体"/>
          <w:sz w:val="32"/>
          <w:szCs w:val="32"/>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w:t>
      </w:r>
      <w:r>
        <w:rPr>
          <w:rFonts w:hint="eastAsia" w:ascii="黑体" w:hAnsi="Times New Roman" w:eastAsia="黑体" w:cs="Times New Roman"/>
          <w:sz w:val="48"/>
          <w:szCs w:val="48"/>
          <w:lang w:val="en-US" w:eastAsia="zh-CN"/>
        </w:rPr>
        <w:t xml:space="preserve">    </w:t>
      </w:r>
      <w:r>
        <w:rPr>
          <w:rFonts w:hint="eastAsia" w:ascii="黑体" w:hAnsi="Times New Roman" w:eastAsia="黑体" w:cs="Times New Roman"/>
          <w:sz w:val="48"/>
          <w:szCs w:val="48"/>
        </w:rPr>
        <w:t>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lang w:val="en-US" w:eastAsia="zh-CN"/>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lang w:val="en-US" w:eastAsia="zh-CN"/>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lang w:val="en-US" w:eastAsia="zh-CN"/>
        </w:rPr>
        <w:t>9</w:t>
      </w:r>
      <w:r>
        <w:rPr>
          <w:rFonts w:ascii="Times New Roman" w:hAnsi="Times New Roman" w:eastAsia="黑体" w:cs="Times New Roman"/>
          <w:sz w:val="32"/>
          <w:szCs w:val="32"/>
        </w:rPr>
        <w:t>年度部门决算报表</w:t>
      </w:r>
    </w:p>
    <w:p>
      <w:pPr>
        <w:widowControl/>
        <w:spacing w:line="580" w:lineRule="exact"/>
        <w:ind w:firstLine="640" w:firstLineChars="200"/>
        <w:rPr>
          <w:rFonts w:hint="eastAsia" w:ascii="宋体" w:hAnsi="宋体" w:eastAsia="宋体" w:cs="宋体"/>
          <w:sz w:val="32"/>
          <w:szCs w:val="32"/>
        </w:rPr>
      </w:pPr>
    </w:p>
    <w:p>
      <w:pPr>
        <w:widowControl/>
        <w:spacing w:line="580" w:lineRule="exact"/>
        <w:ind w:firstLine="640" w:firstLineChars="200"/>
        <w:rPr>
          <w:rFonts w:hint="eastAsia" w:ascii="宋体" w:hAnsi="宋体" w:eastAsia="宋体" w:cs="宋体"/>
          <w:sz w:val="32"/>
          <w:szCs w:val="32"/>
        </w:rPr>
      </w:pPr>
    </w:p>
    <w:p>
      <w:pPr>
        <w:widowControl/>
        <w:spacing w:line="580" w:lineRule="exact"/>
        <w:ind w:firstLine="640" w:firstLineChars="200"/>
        <w:rPr>
          <w:rFonts w:hint="eastAsia" w:ascii="宋体" w:hAnsi="宋体" w:eastAsia="宋体" w:cs="宋体"/>
          <w:sz w:val="32"/>
          <w:szCs w:val="32"/>
        </w:rPr>
      </w:pPr>
    </w:p>
    <w:p>
      <w:pPr>
        <w:rPr>
          <w:rFonts w:hint="eastAsia" w:ascii="宋体" w:hAnsi="宋体" w:eastAsia="宋体" w:cs="宋体"/>
          <w:sz w:val="32"/>
          <w:szCs w:val="32"/>
        </w:rPr>
      </w:pPr>
      <w:r>
        <w:rPr>
          <w:rFonts w:hint="eastAsia" w:ascii="宋体" w:hAnsi="宋体" w:eastAsia="宋体" w:cs="宋体"/>
          <w:sz w:val="32"/>
          <w:szCs w:val="32"/>
        </w:rPr>
        <mc:AlternateContent>
          <mc:Choice Requires="wps">
            <w:drawing>
              <wp:anchor distT="0" distB="0" distL="114300" distR="114300" simplePos="0" relativeHeight="251667456"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12700" cmpd="sng">
                          <a:solidFill>
                            <a:srgbClr val="FFD966"/>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6"/>
                                <w:szCs w:val="96"/>
                                <w:lang w:val="en-US"/>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5.7pt;margin-top:80.7pt;height:263.1pt;width:613.65pt;z-index:251667456;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EdhMyncAAAADQEA&#10;AA8AAAAAAAAAAQAgAAAAIgAAAGRycy9kb3ducmV2LnhtbFBLAQIUABQAAAAIAIdO4kAGP3EtiAIA&#10;AC0FAAAOAAAAAAAAAAEAIAAAACsBAABkcnMvZTJvRG9jLnhtbFBLBQYAAAAABgAGAFkBAAAlBgAA&#10;AAA=&#10;">
                <v:fill type="pattern" on="t" color2="#FFFFFF [3212]" o:title="5%" focussize="0,0" r:id="rId24"/>
                <v:stroke weight="1pt" color="#FFD966 [3204]" joinstyle="round"/>
                <v:imagedata o:title=""/>
                <o:lock v:ext="edit" aspectratio="f"/>
                <v:textbox>
                  <w:txbxContent>
                    <w:p>
                      <w:pPr>
                        <w:widowControl/>
                        <w:jc w:val="center"/>
                        <w:rPr>
                          <w:rFonts w:hint="eastAsia" w:ascii="黑体" w:hAnsi="黑体" w:eastAsia="黑体" w:cs="黑体"/>
                          <w:color w:val="000000" w:themeColor="text1"/>
                          <w:sz w:val="96"/>
                          <w:szCs w:val="96"/>
                          <w:lang w:val="en-US"/>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第一部分  部门概况</w:t>
                      </w:r>
                    </w:p>
                  </w:txbxContent>
                </v:textbox>
              </v:shape>
            </w:pict>
          </mc:Fallback>
        </mc:AlternateContent>
      </w:r>
      <w:r>
        <w:rPr>
          <w:rFonts w:hint="eastAsia" w:ascii="宋体" w:hAnsi="宋体" w:eastAsia="宋体" w:cs="宋体"/>
          <w:sz w:val="32"/>
          <w:szCs w:val="32"/>
        </w:rPr>
        <w:br w:type="page"/>
      </w:r>
    </w:p>
    <w:p>
      <w:pPr>
        <w:pStyle w:val="2"/>
        <w:keepNext/>
        <w:keepLines/>
        <w:pageBreakBefore w:val="0"/>
        <w:widowControl w:val="0"/>
        <w:kinsoku/>
        <w:wordWrap/>
        <w:overflowPunct/>
        <w:topLinePunct w:val="0"/>
        <w:autoSpaceDE/>
        <w:autoSpaceDN/>
        <w:bidi w:val="0"/>
        <w:adjustRightInd/>
        <w:snapToGrid/>
        <w:spacing w:before="0" w:after="0" w:line="580" w:lineRule="exact"/>
        <w:ind w:firstLine="643" w:firstLineChars="200"/>
        <w:jc w:val="left"/>
        <w:textAlignment w:val="auto"/>
        <w:rPr>
          <w:rFonts w:hint="eastAsia" w:ascii="仿宋" w:hAnsi="仿宋" w:eastAsia="仿宋" w:cs="仿宋"/>
          <w:b/>
          <w:bCs/>
          <w:kern w:val="0"/>
          <w:sz w:val="32"/>
          <w:szCs w:val="32"/>
        </w:rPr>
      </w:pPr>
      <w:r>
        <w:rPr>
          <w:rFonts w:hint="eastAsia" w:ascii="黑体" w:hAnsi="黑体" w:eastAsia="黑体" w:cs="黑体"/>
          <w:b/>
          <w:bCs/>
          <w:kern w:val="0"/>
          <w:sz w:val="32"/>
          <w:szCs w:val="32"/>
        </w:rPr>
        <w:t>一、部门职责</w:t>
      </w:r>
      <w:r>
        <w:rPr>
          <w:rFonts w:hint="eastAsia" w:ascii="仿宋" w:hAnsi="仿宋" w:eastAsia="仿宋" w:cs="仿宋"/>
          <w:b/>
          <w:bCs/>
          <w:sz w:val="32"/>
          <w:szCs w:val="32"/>
        </w:rPr>
        <mc:AlternateContent>
          <mc:Choice Requires="wpg">
            <w:drawing>
              <wp:anchor distT="0" distB="0" distL="114300" distR="114300" simplePos="0" relativeHeight="251671552" behindDoc="0" locked="1" layoutInCell="1" allowOverlap="1">
                <wp:simplePos x="0" y="0"/>
                <wp:positionH relativeFrom="column">
                  <wp:posOffset>-1026160</wp:posOffset>
                </wp:positionH>
                <wp:positionV relativeFrom="page">
                  <wp:posOffset>501650</wp:posOffset>
                </wp:positionV>
                <wp:extent cx="3114675" cy="593090"/>
                <wp:effectExtent l="0" t="0" r="9525" b="16510"/>
                <wp:wrapNone/>
                <wp:docPr id="116" name="组合 116"/>
                <wp:cNvGraphicFramePr/>
                <a:graphic xmlns:a="http://schemas.openxmlformats.org/drawingml/2006/main">
                  <a:graphicData uri="http://schemas.microsoft.com/office/word/2010/wordprocessingGroup">
                    <wpg:wgp>
                      <wpg:cNvGrpSpPr/>
                      <wpg:grpSpPr>
                        <a:xfrm>
                          <a:off x="0" y="0"/>
                          <a:ext cx="3114675" cy="592957"/>
                          <a:chOff x="4551" y="52615"/>
                          <a:chExt cx="8546" cy="1398"/>
                        </a:xfrm>
                      </wpg:grpSpPr>
                      <wps:wsp>
                        <wps:cNvPr id="117"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8"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w:t>
                              </w:r>
                              <w:r>
                                <w:rPr>
                                  <w:rFonts w:hint="eastAsia" w:ascii="楷体" w:hAnsi="楷体" w:eastAsia="楷体" w:cs="楷体"/>
                                  <w:b/>
                                  <w:bCs/>
                                  <w:color w:val="FDEFBE"/>
                                  <w:kern w:val="0"/>
                                  <w:sz w:val="32"/>
                                  <w:szCs w:val="32"/>
                                  <w:lang w:val="en-US" w:eastAsia="zh-CN" w:bidi="ar"/>
                                </w:rPr>
                                <w:t>9</w:t>
                              </w:r>
                              <w:r>
                                <w:rPr>
                                  <w:rFonts w:hint="eastAsia" w:ascii="楷体" w:hAnsi="楷体" w:eastAsia="楷体" w:cs="楷体"/>
                                  <w:b/>
                                  <w:bCs/>
                                  <w:color w:val="FDEFBE"/>
                                  <w:kern w:val="0"/>
                                  <w:sz w:val="32"/>
                                  <w:szCs w:val="32"/>
                                  <w:lang w:bidi="ar"/>
                                </w:rPr>
                                <w:t>年度部门决算☞部门概况</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0.8pt;margin-top:39.5pt;height:46.7pt;width:245.25pt;mso-position-vertical-relative:page;z-index:251671552;mso-width-relative:page;mso-height-relative:page;" coordorigin="4551,52615" coordsize="8546,1398" o:gfxdata="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SMvspLwAAADc&#10;AAAADwAAAGRycy9kb3ducmV2LnhtbEVPTWsCMRC9F/wPYQRvNdkKWrZGD8XSnqpde/A4bKabpZvJ&#10;mkTd/nsjCL3N433Ocj24TpwpxNazhmKqQBDX3rTcaPjevz0+g4gJ2WDnmTT8UYT1avSwxNL4C3/R&#10;uUqNyCEcS9RgU+pLKWNtyWGc+p44cz8+OEwZhkaagJcc7jr5pNRcOmw5N1js6dVS/VudnIbd6dM2&#10;s0NY7NN7P2wOar4z26PWk3GhXkAkGtK/+O7+MHl+sYDbM/kCub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jL7KS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af+4LbgAAADc&#10;AAAADwAAAGRycy9kb3ducmV2LnhtbEWPMQvCQAyFd8H/cERw02sdVKqngyA4uKjFOfZiW+zlSu+0&#10;+u/NILglvJf3vqy3b9eoF3Wh9mwgnSagiAtvay4N5Jf9ZAkqRGSLjWcy8KEA281wsMbM+p5P9DrH&#10;UkkIhwwNVDG2mdahqMhhmPqWWLS77xxGWbtS2w57CXeNniXJXDusWRoqbGlXUfE4P50BVy/uz9v1&#10;2JyCPi4Lykuf73pjxqM0WYGK9I5/8+/6YAU/FVp5RibQm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f+4LbgAAADcAAAA&#10;DwAAAAAAAAABACAAAAAiAAAAZHJzL2Rvd25yZXYueG1sUEsBAhQAFAAAAAgAh07iQDMvBZ47AAAA&#10;OQAAABAAAAAAAAAAAQAgAAAABwEAAGRycy9zaGFwZXhtbC54bWxQSwUGAAAAAAYABgBbAQAAsQMA&#10;AAAA&#10;">
                  <v:fill on="t" focussize="0,0"/>
                  <v:stroke weight="1pt" color="#2F528F [3204]" miterlimit="8"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w:t>
                        </w:r>
                        <w:r>
                          <w:rPr>
                            <w:rFonts w:hint="eastAsia" w:ascii="楷体" w:hAnsi="楷体" w:eastAsia="楷体" w:cs="楷体"/>
                            <w:b/>
                            <w:bCs/>
                            <w:color w:val="FDEFBE"/>
                            <w:kern w:val="0"/>
                            <w:sz w:val="32"/>
                            <w:szCs w:val="32"/>
                            <w:lang w:val="en-US" w:eastAsia="zh-CN" w:bidi="ar"/>
                          </w:rPr>
                          <w:t>9</w:t>
                        </w:r>
                        <w:r>
                          <w:rPr>
                            <w:rFonts w:hint="eastAsia" w:ascii="楷体" w:hAnsi="楷体" w:eastAsia="楷体" w:cs="楷体"/>
                            <w:b/>
                            <w:bCs/>
                            <w:color w:val="FDEFBE"/>
                            <w:kern w:val="0"/>
                            <w:sz w:val="32"/>
                            <w:szCs w:val="32"/>
                            <w:lang w:bidi="ar"/>
                          </w:rPr>
                          <w:t>年度部门决算☞部门概况</w:t>
                        </w:r>
                      </w:p>
                      <w:p>
                        <w:pPr>
                          <w:jc w:val="center"/>
                        </w:pPr>
                      </w:p>
                    </w:txbxContent>
                  </v:textbox>
                </v:rect>
                <w10:anchorlock/>
              </v:group>
            </w:pict>
          </mc:Fallback>
        </mc:AlternateContent>
      </w:r>
    </w:p>
    <w:p>
      <w:pPr>
        <w:widowControl/>
        <w:spacing w:line="360" w:lineRule="auto"/>
        <w:ind w:firstLine="627" w:firstLineChars="196"/>
        <w:jc w:val="left"/>
        <w:rPr>
          <w:rFonts w:hint="eastAsia" w:ascii="仿宋" w:hAnsi="仿宋" w:eastAsia="仿宋" w:cs="仿宋"/>
          <w:bCs/>
          <w:kern w:val="0"/>
          <w:sz w:val="32"/>
          <w:szCs w:val="32"/>
        </w:rPr>
      </w:pPr>
      <w:r>
        <w:rPr>
          <w:rFonts w:hint="eastAsia" w:ascii="仿宋" w:hAnsi="仿宋" w:eastAsia="仿宋" w:cs="仿宋"/>
          <w:bCs/>
          <w:kern w:val="0"/>
          <w:sz w:val="32"/>
          <w:szCs w:val="32"/>
        </w:rPr>
        <w:t>成安县人民检察院是国家法律监督机关的组成部门，依法开展各项检察工作，履行法律监督职能；对县人民代表大会及其常务委员会负责并报告工作，接受县人民代表大会及其常务委员会的监督；接受市人民检察院的领导。其主要职责是：</w:t>
      </w:r>
    </w:p>
    <w:p>
      <w:pPr>
        <w:widowControl/>
        <w:spacing w:line="360" w:lineRule="auto"/>
        <w:ind w:firstLine="627" w:firstLineChars="196"/>
        <w:jc w:val="left"/>
        <w:rPr>
          <w:rFonts w:hint="eastAsia" w:ascii="仿宋" w:hAnsi="仿宋" w:eastAsia="仿宋" w:cs="仿宋"/>
          <w:bCs/>
          <w:kern w:val="0"/>
          <w:sz w:val="32"/>
          <w:szCs w:val="32"/>
        </w:rPr>
      </w:pPr>
      <w:r>
        <w:rPr>
          <w:rFonts w:hint="eastAsia" w:ascii="仿宋" w:hAnsi="仿宋" w:eastAsia="仿宋" w:cs="仿宋"/>
          <w:bCs/>
          <w:kern w:val="0"/>
          <w:sz w:val="32"/>
          <w:szCs w:val="32"/>
        </w:rPr>
        <w:t>（一）依法向县人民代表大会及其常务委员会提出议案。</w:t>
      </w:r>
    </w:p>
    <w:p>
      <w:pPr>
        <w:widowControl/>
        <w:spacing w:line="360" w:lineRule="auto"/>
        <w:ind w:firstLine="627" w:firstLineChars="196"/>
        <w:jc w:val="left"/>
        <w:rPr>
          <w:rFonts w:hint="eastAsia" w:ascii="仿宋" w:hAnsi="仿宋" w:eastAsia="仿宋" w:cs="仿宋"/>
          <w:bCs/>
          <w:kern w:val="0"/>
          <w:sz w:val="32"/>
          <w:szCs w:val="32"/>
        </w:rPr>
      </w:pPr>
      <w:r>
        <w:rPr>
          <w:rFonts w:hint="eastAsia" w:ascii="仿宋" w:hAnsi="仿宋" w:eastAsia="仿宋" w:cs="仿宋"/>
          <w:bCs/>
          <w:kern w:val="0"/>
          <w:sz w:val="32"/>
          <w:szCs w:val="32"/>
        </w:rPr>
        <w:t>（二）根据最高人民检察院的检察工作方针和省、市人民检察院的工作部署，结合全县实际，制定有关检察工作的实施办法，部署检察工作任务并组织实施。</w:t>
      </w:r>
    </w:p>
    <w:p>
      <w:pPr>
        <w:widowControl/>
        <w:spacing w:line="360" w:lineRule="auto"/>
        <w:ind w:firstLine="627" w:firstLineChars="196"/>
        <w:jc w:val="left"/>
        <w:rPr>
          <w:rFonts w:hint="eastAsia" w:ascii="仿宋" w:hAnsi="仿宋" w:eastAsia="仿宋" w:cs="仿宋"/>
          <w:bCs/>
          <w:kern w:val="0"/>
          <w:sz w:val="32"/>
          <w:szCs w:val="32"/>
        </w:rPr>
      </w:pPr>
      <w:r>
        <w:rPr>
          <w:rFonts w:hint="eastAsia" w:ascii="仿宋" w:hAnsi="仿宋" w:eastAsia="仿宋" w:cs="仿宋"/>
          <w:bCs/>
          <w:kern w:val="0"/>
          <w:sz w:val="32"/>
          <w:szCs w:val="32"/>
        </w:rPr>
        <w:t>（三）依法对叛国案、分裂国家案以及严重破坏国家政策、法律、法令、政令统一实施的重大犯罪案件行使检察权。</w:t>
      </w:r>
    </w:p>
    <w:p>
      <w:pPr>
        <w:widowControl/>
        <w:spacing w:line="360" w:lineRule="auto"/>
        <w:ind w:firstLine="627" w:firstLineChars="196"/>
        <w:jc w:val="left"/>
        <w:rPr>
          <w:rFonts w:hint="eastAsia" w:ascii="仿宋" w:hAnsi="仿宋" w:eastAsia="仿宋" w:cs="仿宋"/>
          <w:bCs/>
          <w:kern w:val="0"/>
          <w:sz w:val="32"/>
          <w:szCs w:val="32"/>
        </w:rPr>
      </w:pPr>
      <w:r>
        <w:rPr>
          <w:rFonts w:hint="eastAsia" w:ascii="仿宋" w:hAnsi="仿宋" w:eastAsia="仿宋" w:cs="仿宋"/>
          <w:bCs/>
          <w:kern w:val="0"/>
          <w:sz w:val="32"/>
          <w:szCs w:val="32"/>
        </w:rPr>
        <w:t>（四）依法对贪污贿赂犯罪,国家工作人员渎职犯罪,国家机关工作人员利用职权实施非法拘禁、刑讯逼供、报复陷害、非法搜查等侵犯公民人身权利与侵犯公民民主权利的犯罪，以及应当由县人民检察院直接受理的国家机关工作人员利用职权实施的其他重大犯罪等案件进行侦查。</w:t>
      </w:r>
    </w:p>
    <w:p>
      <w:pPr>
        <w:widowControl/>
        <w:spacing w:line="360" w:lineRule="auto"/>
        <w:ind w:firstLine="627" w:firstLineChars="196"/>
        <w:jc w:val="left"/>
        <w:rPr>
          <w:rFonts w:hint="eastAsia" w:ascii="仿宋" w:hAnsi="仿宋" w:eastAsia="仿宋" w:cs="仿宋"/>
          <w:bCs/>
          <w:kern w:val="0"/>
          <w:sz w:val="32"/>
          <w:szCs w:val="32"/>
        </w:rPr>
      </w:pPr>
      <w:r>
        <w:rPr>
          <w:rFonts w:hint="eastAsia" w:ascii="仿宋" w:hAnsi="仿宋" w:eastAsia="仿宋" w:cs="仿宋"/>
          <w:bCs/>
          <w:kern w:val="0"/>
          <w:sz w:val="32"/>
          <w:szCs w:val="32"/>
        </w:rPr>
        <w:t>（五）依法对重大刑事案件进行审查和批准逮捕、决定逮捕，并提起公诉；依法履行刑事立案监督、侦查监督、审判监督等职能。</w:t>
      </w:r>
    </w:p>
    <w:p>
      <w:pPr>
        <w:widowControl/>
        <w:spacing w:line="360" w:lineRule="auto"/>
        <w:ind w:firstLine="627" w:firstLineChars="196"/>
        <w:jc w:val="left"/>
        <w:rPr>
          <w:rFonts w:hint="eastAsia" w:ascii="仿宋" w:hAnsi="仿宋" w:eastAsia="仿宋" w:cs="仿宋"/>
          <w:bCs/>
          <w:kern w:val="0"/>
          <w:sz w:val="32"/>
          <w:szCs w:val="32"/>
        </w:rPr>
      </w:pPr>
      <w:r>
        <w:rPr>
          <w:rFonts w:hint="eastAsia" w:ascii="仿宋" w:hAnsi="仿宋" w:eastAsia="仿宋" w:cs="仿宋"/>
          <w:bCs/>
          <w:kern w:val="0"/>
          <w:sz w:val="32"/>
          <w:szCs w:val="32"/>
        </w:rPr>
        <w:t>（六）依法开展对民事审判和行政诉讼活动的法律监督。</w:t>
      </w:r>
    </w:p>
    <w:p>
      <w:pPr>
        <w:widowControl/>
        <w:spacing w:line="360" w:lineRule="auto"/>
        <w:ind w:firstLine="627" w:firstLineChars="196"/>
        <w:jc w:val="left"/>
        <w:rPr>
          <w:rFonts w:hint="eastAsia" w:ascii="仿宋" w:hAnsi="仿宋" w:eastAsia="仿宋" w:cs="仿宋"/>
          <w:bCs/>
          <w:kern w:val="0"/>
          <w:sz w:val="32"/>
          <w:szCs w:val="32"/>
        </w:rPr>
      </w:pPr>
      <w:r>
        <w:rPr>
          <w:rFonts w:hint="eastAsia" w:ascii="仿宋" w:hAnsi="仿宋" w:eastAsia="仿宋" w:cs="仿宋"/>
          <w:bCs/>
          <w:kern w:val="0"/>
          <w:sz w:val="32"/>
          <w:szCs w:val="32"/>
        </w:rPr>
        <w:t>（七）依法对执行机关执行刑罚活动的合法性进行监督。</w:t>
      </w:r>
    </w:p>
    <w:p>
      <w:pPr>
        <w:widowControl/>
        <w:spacing w:line="360" w:lineRule="auto"/>
        <w:ind w:firstLine="627" w:firstLineChars="196"/>
        <w:jc w:val="left"/>
        <w:rPr>
          <w:rFonts w:hint="eastAsia" w:ascii="仿宋" w:hAnsi="仿宋" w:eastAsia="仿宋" w:cs="仿宋"/>
          <w:bCs/>
          <w:kern w:val="0"/>
          <w:sz w:val="32"/>
          <w:szCs w:val="32"/>
        </w:rPr>
      </w:pPr>
      <w:r>
        <w:rPr>
          <w:rFonts w:hint="eastAsia" w:ascii="仿宋" w:hAnsi="仿宋" w:eastAsia="仿宋" w:cs="仿宋"/>
          <w:bCs/>
          <w:kern w:val="0"/>
          <w:sz w:val="32"/>
          <w:szCs w:val="32"/>
        </w:rPr>
        <w:t>（八）依法开展未成年人刑事检察工作。</w:t>
      </w:r>
    </w:p>
    <w:p>
      <w:pPr>
        <w:widowControl/>
        <w:spacing w:line="360" w:lineRule="auto"/>
        <w:ind w:firstLine="627" w:firstLineChars="196"/>
        <w:jc w:val="left"/>
        <w:rPr>
          <w:rFonts w:hint="eastAsia" w:ascii="仿宋" w:hAnsi="仿宋" w:eastAsia="仿宋" w:cs="仿宋"/>
          <w:bCs/>
          <w:kern w:val="0"/>
          <w:sz w:val="32"/>
          <w:szCs w:val="32"/>
        </w:rPr>
      </w:pPr>
      <w:r>
        <w:rPr>
          <w:rFonts w:hint="eastAsia" w:ascii="仿宋" w:hAnsi="仿宋" w:eastAsia="仿宋" w:cs="仿宋"/>
          <w:bCs/>
          <w:kern w:val="0"/>
          <w:sz w:val="32"/>
          <w:szCs w:val="32"/>
        </w:rPr>
        <w:t>（九）对县人民法院已经发生法律效力、确有错误的判决和裁定，依法提起抗诉和提请抗诉。</w:t>
      </w:r>
    </w:p>
    <w:p>
      <w:pPr>
        <w:widowControl/>
        <w:spacing w:line="360" w:lineRule="auto"/>
        <w:ind w:firstLine="627" w:firstLineChars="196"/>
        <w:jc w:val="left"/>
        <w:rPr>
          <w:rFonts w:hint="eastAsia" w:ascii="仿宋" w:hAnsi="仿宋" w:eastAsia="仿宋" w:cs="仿宋"/>
          <w:bCs/>
          <w:kern w:val="0"/>
          <w:sz w:val="32"/>
          <w:szCs w:val="32"/>
        </w:rPr>
      </w:pPr>
      <w:r>
        <w:rPr>
          <w:rFonts w:hint="eastAsia" w:ascii="仿宋" w:hAnsi="仿宋" w:eastAsia="仿宋" w:cs="仿宋"/>
          <w:bCs/>
          <w:kern w:val="0"/>
          <w:sz w:val="32"/>
          <w:szCs w:val="32"/>
        </w:rPr>
        <w:t>（十）办理国家赔偿事项。</w:t>
      </w:r>
    </w:p>
    <w:p>
      <w:pPr>
        <w:widowControl/>
        <w:spacing w:line="360" w:lineRule="auto"/>
        <w:ind w:firstLine="627" w:firstLineChars="196"/>
        <w:jc w:val="left"/>
        <w:rPr>
          <w:rFonts w:hint="eastAsia" w:ascii="仿宋" w:hAnsi="仿宋" w:eastAsia="仿宋" w:cs="仿宋"/>
          <w:bCs/>
          <w:kern w:val="0"/>
          <w:sz w:val="32"/>
          <w:szCs w:val="32"/>
        </w:rPr>
      </w:pPr>
      <w:r>
        <w:rPr>
          <w:rFonts w:hint="eastAsia" w:ascii="仿宋" w:hAnsi="仿宋" w:eastAsia="仿宋" w:cs="仿宋"/>
          <w:bCs/>
          <w:kern w:val="0"/>
          <w:sz w:val="32"/>
          <w:szCs w:val="32"/>
        </w:rPr>
        <w:t>（十一）对国家机关工作人员职务犯罪预防工作进行研究并提出对策；负责职务犯罪预防工作的法制宣传；参与社会治安综合治理工作。</w:t>
      </w:r>
    </w:p>
    <w:p>
      <w:pPr>
        <w:widowControl/>
        <w:spacing w:line="360" w:lineRule="auto"/>
        <w:ind w:firstLine="627" w:firstLineChars="196"/>
        <w:jc w:val="left"/>
        <w:rPr>
          <w:rFonts w:hint="eastAsia" w:ascii="仿宋" w:hAnsi="仿宋" w:eastAsia="仿宋" w:cs="仿宋"/>
          <w:bCs/>
          <w:kern w:val="0"/>
          <w:sz w:val="32"/>
          <w:szCs w:val="32"/>
        </w:rPr>
      </w:pPr>
      <w:r>
        <w:rPr>
          <w:rFonts w:hint="eastAsia" w:ascii="仿宋" w:hAnsi="仿宋" w:eastAsia="仿宋" w:cs="仿宋"/>
          <w:bCs/>
          <w:kern w:val="0"/>
          <w:sz w:val="32"/>
          <w:szCs w:val="32"/>
        </w:rPr>
        <w:t>（十二）对检察工作中具体应用法律的问题进行研究，并向市人民检察院提出立法和司法解释建议。</w:t>
      </w:r>
    </w:p>
    <w:p>
      <w:pPr>
        <w:ind w:firstLine="640" w:firstLineChars="200"/>
        <w:rPr>
          <w:rFonts w:hint="eastAsia" w:ascii="仿宋" w:hAnsi="仿宋" w:eastAsia="仿宋" w:cs="仿宋"/>
          <w:kern w:val="0"/>
          <w:sz w:val="32"/>
          <w:szCs w:val="32"/>
        </w:rPr>
      </w:pPr>
      <w:r>
        <w:rPr>
          <w:rFonts w:hint="eastAsia" w:ascii="仿宋" w:hAnsi="仿宋" w:eastAsia="仿宋" w:cs="仿宋"/>
          <w:bCs/>
          <w:kern w:val="0"/>
          <w:sz w:val="32"/>
          <w:szCs w:val="32"/>
        </w:rPr>
        <w:t>（十三）承办其他应当由县人民检察院负责的事项</w:t>
      </w:r>
    </w:p>
    <w:p>
      <w:pPr>
        <w:keepNext/>
        <w:keepLines/>
        <w:pageBreakBefore w:val="0"/>
        <w:widowControl w:val="0"/>
        <w:kinsoku/>
        <w:wordWrap/>
        <w:overflowPunct/>
        <w:topLinePunct w:val="0"/>
        <w:autoSpaceDE/>
        <w:autoSpaceDN/>
        <w:bidi w:val="0"/>
        <w:adjustRightInd/>
        <w:snapToGrid/>
        <w:spacing w:before="0" w:after="0" w:line="580" w:lineRule="exact"/>
        <w:ind w:firstLine="643" w:firstLineChars="200"/>
        <w:jc w:val="left"/>
        <w:textAlignment w:val="auto"/>
        <w:outlineLvl w:val="0"/>
        <w:rPr>
          <w:rFonts w:hint="eastAsia" w:ascii="仿宋" w:hAnsi="仿宋" w:eastAsia="仿宋" w:cs="仿宋"/>
          <w:b w:val="0"/>
          <w:bCs w:val="0"/>
          <w:kern w:val="0"/>
          <w:sz w:val="32"/>
          <w:szCs w:val="32"/>
          <w:lang w:val="en-US" w:eastAsia="zh-CN" w:bidi="ar-SA"/>
        </w:rPr>
      </w:pPr>
      <w:r>
        <w:rPr>
          <w:rFonts w:hint="eastAsia" w:ascii="黑体" w:hAnsi="黑体" w:eastAsia="黑体" w:cs="黑体"/>
          <w:b/>
          <w:bCs/>
          <w:kern w:val="0"/>
          <w:sz w:val="32"/>
          <w:szCs w:val="32"/>
          <w:lang w:val="en-US" w:eastAsia="zh-CN" w:bidi="ar-SA"/>
        </w:rPr>
        <w:t>二、机构设置</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从决算编报单位构成看，纳入</w:t>
      </w:r>
      <w:r>
        <w:rPr>
          <w:rFonts w:hint="eastAsia" w:ascii="仿宋" w:hAnsi="仿宋" w:eastAsia="仿宋" w:cs="仿宋"/>
          <w:kern w:val="0"/>
          <w:sz w:val="32"/>
          <w:szCs w:val="32"/>
          <w:lang w:eastAsia="zh-CN"/>
        </w:rPr>
        <w:t>2019</w:t>
      </w:r>
      <w:r>
        <w:rPr>
          <w:rFonts w:hint="eastAsia" w:ascii="仿宋" w:hAnsi="仿宋" w:eastAsia="仿宋" w:cs="仿宋"/>
          <w:kern w:val="0"/>
          <w:sz w:val="32"/>
          <w:szCs w:val="32"/>
        </w:rPr>
        <w:t xml:space="preserve"> 年度本部门决算汇编范围的独立核算单位（以下简称“单位”）共</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个，</w:t>
      </w:r>
      <w:r>
        <w:rPr>
          <w:rFonts w:hint="eastAsia" w:ascii="仿宋" w:hAnsi="仿宋" w:eastAsia="仿宋" w:cs="仿宋"/>
          <w:kern w:val="0"/>
          <w:sz w:val="32"/>
          <w:szCs w:val="32"/>
          <w:lang w:val="en-US" w:eastAsia="zh-CN"/>
        </w:rPr>
        <w:t>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after="0" w:line="560" w:lineRule="exact"/>
              <w:jc w:val="center"/>
              <w:rPr>
                <w:rFonts w:hint="eastAsia" w:ascii="仿宋" w:hAnsi="仿宋" w:eastAsia="仿宋" w:cs="仿宋"/>
                <w:b/>
                <w:bCs/>
                <w:kern w:val="0"/>
                <w:sz w:val="32"/>
                <w:szCs w:val="32"/>
                <w:vertAlign w:val="baseline"/>
                <w:lang w:val="en-US" w:eastAsia="zh-CN"/>
              </w:rPr>
            </w:pPr>
            <w:r>
              <w:rPr>
                <w:rFonts w:hint="eastAsia" w:ascii="仿宋" w:hAnsi="仿宋" w:eastAsia="仿宋" w:cs="仿宋"/>
                <w:b/>
                <w:bCs/>
                <w:kern w:val="0"/>
                <w:sz w:val="32"/>
                <w:szCs w:val="32"/>
                <w:vertAlign w:val="baseline"/>
                <w:lang w:val="en-US" w:eastAsia="zh-CN"/>
              </w:rPr>
              <w:t>序号</w:t>
            </w:r>
          </w:p>
        </w:tc>
        <w:tc>
          <w:tcPr>
            <w:tcW w:w="3485" w:type="dxa"/>
            <w:vAlign w:val="center"/>
          </w:tcPr>
          <w:p>
            <w:pPr>
              <w:spacing w:after="0" w:line="560" w:lineRule="exact"/>
              <w:jc w:val="center"/>
              <w:rPr>
                <w:rFonts w:hint="eastAsia" w:ascii="仿宋" w:hAnsi="仿宋" w:eastAsia="仿宋" w:cs="仿宋"/>
                <w:b/>
                <w:bCs/>
                <w:kern w:val="0"/>
                <w:sz w:val="32"/>
                <w:szCs w:val="32"/>
                <w:vertAlign w:val="baseline"/>
                <w:lang w:val="en-US" w:eastAsia="zh-CN"/>
              </w:rPr>
            </w:pPr>
            <w:r>
              <w:rPr>
                <w:rFonts w:hint="eastAsia" w:ascii="仿宋" w:hAnsi="仿宋" w:eastAsia="仿宋" w:cs="仿宋"/>
                <w:b/>
                <w:bCs/>
                <w:kern w:val="0"/>
                <w:sz w:val="32"/>
                <w:szCs w:val="32"/>
                <w:vertAlign w:val="baseline"/>
                <w:lang w:val="en-US" w:eastAsia="zh-CN"/>
              </w:rPr>
              <w:t>单位名称</w:t>
            </w:r>
          </w:p>
        </w:tc>
        <w:tc>
          <w:tcPr>
            <w:tcW w:w="2445" w:type="dxa"/>
            <w:vAlign w:val="center"/>
          </w:tcPr>
          <w:p>
            <w:pPr>
              <w:spacing w:after="0" w:line="560" w:lineRule="exact"/>
              <w:jc w:val="center"/>
              <w:rPr>
                <w:rFonts w:hint="eastAsia" w:ascii="仿宋" w:hAnsi="仿宋" w:eastAsia="仿宋" w:cs="仿宋"/>
                <w:b/>
                <w:bCs/>
                <w:kern w:val="0"/>
                <w:sz w:val="32"/>
                <w:szCs w:val="32"/>
                <w:vertAlign w:val="baseline"/>
                <w:lang w:val="en-US" w:eastAsia="zh-CN"/>
              </w:rPr>
            </w:pPr>
            <w:r>
              <w:rPr>
                <w:rFonts w:hint="eastAsia" w:ascii="仿宋" w:hAnsi="仿宋" w:eastAsia="仿宋" w:cs="仿宋"/>
                <w:b/>
                <w:bCs/>
                <w:kern w:val="0"/>
                <w:sz w:val="32"/>
                <w:szCs w:val="32"/>
                <w:vertAlign w:val="baseline"/>
                <w:lang w:val="en-US" w:eastAsia="zh-CN"/>
              </w:rPr>
              <w:t>单位基本性质</w:t>
            </w:r>
          </w:p>
        </w:tc>
        <w:tc>
          <w:tcPr>
            <w:tcW w:w="2665" w:type="dxa"/>
            <w:vAlign w:val="center"/>
          </w:tcPr>
          <w:p>
            <w:pPr>
              <w:spacing w:after="0" w:line="560" w:lineRule="exact"/>
              <w:jc w:val="center"/>
              <w:rPr>
                <w:rFonts w:hint="eastAsia" w:ascii="仿宋" w:hAnsi="仿宋" w:eastAsia="仿宋" w:cs="仿宋"/>
                <w:b/>
                <w:bCs/>
                <w:kern w:val="0"/>
                <w:sz w:val="32"/>
                <w:szCs w:val="32"/>
                <w:vertAlign w:val="baseline"/>
                <w:lang w:val="en-US" w:eastAsia="zh-CN"/>
              </w:rPr>
            </w:pPr>
            <w:r>
              <w:rPr>
                <w:rFonts w:hint="eastAsia" w:ascii="仿宋" w:hAnsi="仿宋" w:eastAsia="仿宋" w:cs="仿宋"/>
                <w:b/>
                <w:bCs/>
                <w:kern w:val="0"/>
                <w:sz w:val="32"/>
                <w:szCs w:val="32"/>
                <w:vertAlign w:val="baseline"/>
                <w:lang w:val="en-US" w:eastAsia="zh-CN"/>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vAlign w:val="top"/>
          </w:tcPr>
          <w:p>
            <w:pPr>
              <w:spacing w:after="0" w:line="560" w:lineRule="exact"/>
              <w:jc w:val="center"/>
              <w:rPr>
                <w:rFonts w:hint="eastAsia" w:ascii="仿宋" w:hAnsi="仿宋" w:eastAsia="仿宋" w:cs="仿宋"/>
                <w:kern w:val="0"/>
                <w:sz w:val="32"/>
                <w:szCs w:val="32"/>
                <w:vertAlign w:val="baseline"/>
                <w:lang w:val="en-US" w:eastAsia="zh-CN"/>
              </w:rPr>
            </w:pPr>
            <w:r>
              <w:rPr>
                <w:rFonts w:hint="eastAsia" w:ascii="仿宋" w:hAnsi="仿宋" w:eastAsia="仿宋" w:cs="仿宋"/>
                <w:kern w:val="0"/>
                <w:sz w:val="32"/>
                <w:szCs w:val="32"/>
                <w:vertAlign w:val="baseline"/>
                <w:lang w:val="en-US" w:eastAsia="zh-CN"/>
              </w:rPr>
              <w:t>1</w:t>
            </w:r>
          </w:p>
        </w:tc>
        <w:tc>
          <w:tcPr>
            <w:tcW w:w="3485" w:type="dxa"/>
            <w:vAlign w:val="top"/>
          </w:tcPr>
          <w:p>
            <w:pPr>
              <w:spacing w:after="0" w:line="560" w:lineRule="exact"/>
              <w:rPr>
                <w:rFonts w:hint="eastAsia" w:ascii="仿宋" w:hAnsi="仿宋" w:eastAsia="仿宋" w:cs="仿宋"/>
                <w:kern w:val="0"/>
                <w:sz w:val="32"/>
                <w:szCs w:val="32"/>
                <w:vertAlign w:val="baseline"/>
                <w:lang w:val="en-US" w:eastAsia="zh-CN"/>
              </w:rPr>
            </w:pPr>
            <w:r>
              <w:rPr>
                <w:rFonts w:hint="eastAsia" w:ascii="仿宋" w:hAnsi="仿宋" w:eastAsia="仿宋" w:cs="仿宋"/>
                <w:kern w:val="0"/>
                <w:sz w:val="32"/>
                <w:szCs w:val="32"/>
                <w:vertAlign w:val="baseline"/>
                <w:lang w:val="en-US" w:eastAsia="zh-CN"/>
              </w:rPr>
              <w:t>成安县人民检察院</w:t>
            </w:r>
          </w:p>
        </w:tc>
        <w:tc>
          <w:tcPr>
            <w:tcW w:w="2445" w:type="dxa"/>
            <w:vAlign w:val="top"/>
          </w:tcPr>
          <w:p>
            <w:pPr>
              <w:spacing w:after="0" w:line="560" w:lineRule="exact"/>
              <w:jc w:val="center"/>
              <w:rPr>
                <w:rFonts w:hint="eastAsia" w:ascii="仿宋" w:hAnsi="仿宋" w:eastAsia="仿宋" w:cs="仿宋"/>
                <w:kern w:val="0"/>
                <w:sz w:val="32"/>
                <w:szCs w:val="32"/>
                <w:vertAlign w:val="baseline"/>
                <w:lang w:val="en-US" w:eastAsia="zh-CN"/>
              </w:rPr>
            </w:pPr>
            <w:r>
              <w:rPr>
                <w:rFonts w:hint="eastAsia" w:ascii="仿宋" w:hAnsi="仿宋" w:eastAsia="仿宋" w:cs="仿宋"/>
                <w:kern w:val="0"/>
                <w:sz w:val="32"/>
                <w:szCs w:val="32"/>
                <w:vertAlign w:val="baseline"/>
                <w:lang w:val="en-US" w:eastAsia="zh-CN"/>
              </w:rPr>
              <w:t>行政单位</w:t>
            </w:r>
          </w:p>
        </w:tc>
        <w:tc>
          <w:tcPr>
            <w:tcW w:w="2665" w:type="dxa"/>
            <w:vAlign w:val="top"/>
          </w:tcPr>
          <w:p>
            <w:pPr>
              <w:spacing w:after="0" w:line="560" w:lineRule="exact"/>
              <w:jc w:val="center"/>
              <w:rPr>
                <w:rFonts w:hint="eastAsia" w:ascii="仿宋" w:hAnsi="仿宋" w:eastAsia="仿宋" w:cs="仿宋"/>
                <w:kern w:val="0"/>
                <w:sz w:val="32"/>
                <w:szCs w:val="32"/>
                <w:vertAlign w:val="baseline"/>
                <w:lang w:val="en-US" w:eastAsia="zh-CN"/>
              </w:rPr>
            </w:pPr>
            <w:r>
              <w:rPr>
                <w:rFonts w:hint="eastAsia" w:ascii="仿宋" w:hAnsi="仿宋" w:eastAsia="仿宋" w:cs="仿宋"/>
                <w:kern w:val="0"/>
                <w:sz w:val="32"/>
                <w:szCs w:val="32"/>
                <w:vertAlign w:val="baseline"/>
                <w:lang w:val="en-US" w:eastAsia="zh-CN"/>
              </w:rPr>
              <w:t>财政拨款</w:t>
            </w:r>
          </w:p>
        </w:tc>
      </w:tr>
    </w:tbl>
    <w:p>
      <w:pPr>
        <w:widowControl/>
        <w:spacing w:after="160" w:line="580" w:lineRule="exact"/>
        <w:rPr>
          <w:rFonts w:hint="eastAsia" w:ascii="宋体" w:hAnsi="宋体" w:eastAsia="宋体" w:cs="宋体"/>
          <w:sz w:val="32"/>
          <w:szCs w:val="32"/>
        </w:rPr>
        <w:sectPr>
          <w:headerReference r:id="rId11" w:type="first"/>
          <w:footerReference r:id="rId13" w:type="first"/>
          <w:headerReference r:id="rId10" w:type="default"/>
          <w:footerReference r:id="rId12" w:type="default"/>
          <w:pgSz w:w="11906" w:h="16838"/>
          <w:pgMar w:top="2041" w:right="1531" w:bottom="2041" w:left="1531" w:header="851" w:footer="992" w:gutter="0"/>
          <w:pgBorders>
            <w:top w:val="none" w:sz="0" w:space="0"/>
            <w:left w:val="none" w:sz="0" w:space="0"/>
            <w:bottom w:val="none" w:sz="0" w:space="0"/>
            <w:right w:val="none" w:sz="0" w:space="0"/>
          </w:pgBorders>
          <w:pgNumType w:fmt="numberInDash"/>
          <w:cols w:space="0" w:num="1"/>
          <w:titlePg/>
          <w:rtlGutter w:val="0"/>
          <w:docGrid w:type="lines" w:linePitch="312" w:charSpace="0"/>
        </w:sectPr>
      </w:pPr>
      <w:r>
        <w:rPr>
          <w:rFonts w:hint="eastAsia" w:ascii="宋体" w:hAnsi="宋体" w:eastAsia="宋体" w:cs="宋体"/>
          <w:sz w:val="32"/>
          <w:szCs w:val="32"/>
        </w:rPr>
        <mc:AlternateContent>
          <mc:Choice Requires="wps">
            <w:drawing>
              <wp:anchor distT="0" distB="0" distL="114300" distR="114300" simplePos="0" relativeHeight="251668480"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8480;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v:fill on="f" focussize="0,0"/>
                <v:stroke on="f" weight="0.5pt"/>
                <v:imagedata o:title=""/>
                <o:lock v:ext="edit" aspectratio="f"/>
                <v:textbox>
                  <w:txbxContent>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v:textbox>
              </v:shape>
            </w:pict>
          </mc:Fallback>
        </mc:AlternateContent>
      </w:r>
    </w:p>
    <w:p>
      <w:pPr>
        <w:jc w:val="both"/>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r>
        <w:rPr>
          <w:rFonts w:hint="eastAsia" w:ascii="宋体" w:hAnsi="宋体" w:eastAsia="宋体" w:cs="宋体"/>
          <w:sz w:val="32"/>
          <w:szCs w:val="32"/>
        </w:rPr>
        <mc:AlternateContent>
          <mc:Choice Requires="wps">
            <w:drawing>
              <wp:anchor distT="0" distB="0" distL="114300" distR="114300" simplePos="0" relativeHeight="251669504" behindDoc="0" locked="0" layoutInCell="1" allowOverlap="1">
                <wp:simplePos x="0" y="0"/>
                <wp:positionH relativeFrom="column">
                  <wp:posOffset>-1124585</wp:posOffset>
                </wp:positionH>
                <wp:positionV relativeFrom="paragraph">
                  <wp:posOffset>274320</wp:posOffset>
                </wp:positionV>
                <wp:extent cx="7793355" cy="3341370"/>
                <wp:effectExtent l="4445" t="4445" r="12700" b="6985"/>
                <wp:wrapNone/>
                <wp:docPr id="187" name="文本框 18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第二部分</w:t>
                            </w:r>
                          </w:p>
                          <w:p>
                            <w:pPr>
                              <w:widowControl/>
                              <w:jc w:val="center"/>
                              <w:rPr>
                                <w:rFonts w:hint="default"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2019年部门决算情况说明</w:t>
                            </w:r>
                          </w:p>
                          <w:p>
                            <w:pPr>
                              <w:jc w:val="center"/>
                              <w:rPr>
                                <w:rFonts w:hint="eastAsia"/>
                                <w:lang w:val="en-US"/>
                                <w14:textOutline w14:w="9525">
                                  <w14:solidFill>
                                    <w14:schemeClr w14:val="tx1">
                                      <w14:lumMod w14:val="50000"/>
                                      <w14:lumOff w14:val="50000"/>
                                    </w14:schemeClr>
                                  </w14:solidFill>
                                  <w14:round/>
                                </w14:textOutlin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8.55pt;margin-top:21.6pt;height:263.1pt;width:613.65pt;z-index:251669504;v-text-anchor:middle;mso-width-relative:page;mso-height-relative:page;" fillcolor="#FFD966" filled="t" stroked="t" coordsize="21600,21600" o:gfxdata="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KKu1i2wAAAAwBAAAPAAAAAAAAAAEAIAAAACIA&#10;AABkcnMvZG93bnJldi54bWxQSwECFAAUAAAACACHTuJAHe4CsXgCAAAIBQAADgAAAAAAAAABACAA&#10;AAAqAQAAZHJzL2Uyb0RvYy54bWxQSwUGAAAAAAYABgBZAQAAFAYAAAAA&#10;">
                <v:fill type="pattern" on="t" color2="#FFFFFF [3212]" o:title="5%" focussize="0,0" r:id="rId24"/>
                <v:stroke weight="0.5pt" color="#FFD966 [3204]" joinstyle="round"/>
                <v:imagedata o:title=""/>
                <o:lock v:ext="edit" aspectratio="f"/>
                <v:textbo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第二部分</w:t>
                      </w:r>
                    </w:p>
                    <w:p>
                      <w:pPr>
                        <w:widowControl/>
                        <w:jc w:val="center"/>
                        <w:rPr>
                          <w:rFonts w:hint="default"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2019年部门决算情况说明</w:t>
                      </w:r>
                    </w:p>
                    <w:p>
                      <w:pPr>
                        <w:jc w:val="center"/>
                        <w:rPr>
                          <w:rFonts w:hint="eastAsia"/>
                          <w:lang w:val="en-US"/>
                          <w14:textOutline w14:w="9525">
                            <w14:solidFill>
                              <w14:schemeClr w14:val="tx1">
                                <w14:lumMod w14:val="50000"/>
                                <w14:lumOff w14:val="50000"/>
                              </w14:schemeClr>
                            </w14:solidFill>
                            <w14:round/>
                          </w14:textOutline>
                        </w:rPr>
                      </w:pPr>
                    </w:p>
                  </w:txbxContent>
                </v:textbox>
              </v:shape>
            </w:pict>
          </mc:Fallback>
        </mc:AlternateContent>
      </w:r>
    </w:p>
    <w:p>
      <w:pPr>
        <w:jc w:val="center"/>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p>
    <w:p>
      <w:pPr>
        <w:keepNext/>
        <w:keepLines/>
        <w:pageBreakBefore w:val="0"/>
        <w:widowControl w:val="0"/>
        <w:kinsoku/>
        <w:wordWrap/>
        <w:overflowPunct/>
        <w:topLinePunct w:val="0"/>
        <w:autoSpaceDE/>
        <w:autoSpaceDN/>
        <w:bidi w:val="0"/>
        <w:snapToGrid w:val="0"/>
        <w:spacing w:line="580" w:lineRule="exact"/>
        <w:ind w:right="0" w:rightChars="0"/>
        <w:jc w:val="both"/>
        <w:textAlignment w:val="auto"/>
        <w:outlineLvl w:val="1"/>
        <w:rPr>
          <w:rFonts w:hint="eastAsia" w:ascii="宋体" w:hAnsi="宋体" w:eastAsia="宋体" w:cs="宋体"/>
          <w:b w:val="0"/>
          <w:bCs w:val="0"/>
          <w:kern w:val="2"/>
          <w:sz w:val="32"/>
          <w:szCs w:val="32"/>
          <w:lang w:val="en-US" w:eastAsia="zh-CN" w:bidi="ar-SA"/>
        </w:rPr>
      </w:pPr>
    </w:p>
    <w:p>
      <w:pPr>
        <w:keepNext/>
        <w:keepLines/>
        <w:pageBreakBefore w:val="0"/>
        <w:widowControl w:val="0"/>
        <w:kinsoku/>
        <w:wordWrap/>
        <w:overflowPunct/>
        <w:topLinePunct w:val="0"/>
        <w:autoSpaceDE/>
        <w:autoSpaceDN/>
        <w:bidi w:val="0"/>
        <w:snapToGrid w:val="0"/>
        <w:spacing w:line="580" w:lineRule="exact"/>
        <w:ind w:right="0" w:rightChars="0"/>
        <w:jc w:val="both"/>
        <w:textAlignment w:val="auto"/>
        <w:outlineLvl w:val="1"/>
        <w:rPr>
          <w:rFonts w:hint="eastAsia" w:ascii="宋体" w:hAnsi="宋体" w:eastAsia="宋体" w:cs="宋体"/>
          <w:b w:val="0"/>
          <w:bCs w:val="0"/>
          <w:kern w:val="2"/>
          <w:sz w:val="32"/>
          <w:szCs w:val="32"/>
          <w:lang w:val="en-US" w:eastAsia="zh-CN" w:bidi="ar-SA"/>
        </w:rPr>
      </w:pPr>
    </w:p>
    <w:p>
      <w:pPr>
        <w:keepNext/>
        <w:keepLines/>
        <w:pageBreakBefore w:val="0"/>
        <w:widowControl w:val="0"/>
        <w:kinsoku/>
        <w:wordWrap/>
        <w:overflowPunct/>
        <w:topLinePunct w:val="0"/>
        <w:autoSpaceDE/>
        <w:autoSpaceDN/>
        <w:bidi w:val="0"/>
        <w:snapToGrid w:val="0"/>
        <w:spacing w:line="580" w:lineRule="exact"/>
        <w:ind w:right="0" w:rightChars="0"/>
        <w:jc w:val="both"/>
        <w:textAlignment w:val="auto"/>
        <w:outlineLvl w:val="1"/>
        <w:rPr>
          <w:rFonts w:hint="eastAsia" w:ascii="宋体" w:hAnsi="宋体" w:eastAsia="宋体" w:cs="宋体"/>
          <w:b w:val="0"/>
          <w:bCs w:val="0"/>
          <w:kern w:val="2"/>
          <w:sz w:val="32"/>
          <w:szCs w:val="32"/>
          <w:lang w:val="en-US" w:eastAsia="zh-CN" w:bidi="ar-SA"/>
        </w:rPr>
      </w:pP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hint="eastAsia" w:ascii="宋体" w:hAnsi="宋体" w:eastAsia="宋体" w:cs="宋体"/>
          <w:b w:val="0"/>
          <w:bCs w:val="0"/>
          <w:kern w:val="2"/>
          <w:sz w:val="32"/>
          <w:szCs w:val="32"/>
          <w:lang w:val="en-US" w:eastAsia="zh-CN" w:bidi="ar-SA"/>
        </w:rPr>
      </w:pP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hint="eastAsia" w:ascii="宋体" w:hAnsi="宋体" w:eastAsia="宋体" w:cs="宋体"/>
          <w:b w:val="0"/>
          <w:bCs w:val="0"/>
          <w:kern w:val="2"/>
          <w:sz w:val="32"/>
          <w:szCs w:val="32"/>
          <w:lang w:val="en-US" w:eastAsia="zh-CN" w:bidi="ar-SA"/>
        </w:rPr>
      </w:pPr>
    </w:p>
    <w:p>
      <w:pPr>
        <w:keepNext/>
        <w:keepLines/>
        <w:pageBreakBefore w:val="0"/>
        <w:widowControl w:val="0"/>
        <w:kinsoku/>
        <w:wordWrap/>
        <w:overflowPunct/>
        <w:topLinePunct w:val="0"/>
        <w:autoSpaceDE/>
        <w:autoSpaceDN/>
        <w:bidi w:val="0"/>
        <w:snapToGrid w:val="0"/>
        <w:spacing w:line="580" w:lineRule="exact"/>
        <w:ind w:right="0" w:rightChars="0"/>
        <w:jc w:val="both"/>
        <w:textAlignment w:val="auto"/>
        <w:outlineLvl w:val="1"/>
        <w:rPr>
          <w:rFonts w:hint="default" w:ascii="宋体" w:hAnsi="宋体" w:eastAsia="宋体" w:cs="宋体"/>
          <w:b w:val="0"/>
          <w:bCs w:val="0"/>
          <w:kern w:val="2"/>
          <w:sz w:val="32"/>
          <w:szCs w:val="32"/>
          <w:lang w:val="en-US" w:eastAsia="zh-CN" w:bidi="ar-SA"/>
        </w:rPr>
      </w:pPr>
    </w:p>
    <w:p>
      <w:pPr>
        <w:keepNext/>
        <w:keepLines/>
        <w:pageBreakBefore w:val="0"/>
        <w:widowControl w:val="0"/>
        <w:kinsoku/>
        <w:wordWrap/>
        <w:overflowPunct/>
        <w:topLinePunct w:val="0"/>
        <w:autoSpaceDE/>
        <w:autoSpaceDN/>
        <w:bidi w:val="0"/>
        <w:snapToGrid w:val="0"/>
        <w:spacing w:line="580" w:lineRule="exact"/>
        <w:ind w:right="0" w:rightChars="0"/>
        <w:jc w:val="both"/>
        <w:textAlignment w:val="auto"/>
        <w:outlineLvl w:val="1"/>
        <w:rPr>
          <w:rFonts w:hint="eastAsia" w:ascii="宋体" w:hAnsi="宋体" w:eastAsia="宋体" w:cs="宋体"/>
          <w:b w:val="0"/>
          <w:bCs w:val="0"/>
          <w:kern w:val="2"/>
          <w:sz w:val="32"/>
          <w:szCs w:val="32"/>
          <w:lang w:val="en-US" w:eastAsia="zh-CN" w:bidi="ar-SA"/>
        </w:rPr>
      </w:pPr>
    </w:p>
    <w:p>
      <w:pPr>
        <w:keepNext/>
        <w:keepLines/>
        <w:pageBreakBefore w:val="0"/>
        <w:widowControl w:val="0"/>
        <w:kinsoku/>
        <w:wordWrap/>
        <w:overflowPunct/>
        <w:topLinePunct w:val="0"/>
        <w:autoSpaceDE/>
        <w:autoSpaceDN/>
        <w:bidi w:val="0"/>
        <w:snapToGrid w:val="0"/>
        <w:spacing w:line="580" w:lineRule="exact"/>
        <w:ind w:right="0" w:rightChars="0"/>
        <w:jc w:val="both"/>
        <w:textAlignment w:val="auto"/>
        <w:outlineLvl w:val="1"/>
        <w:rPr>
          <w:rFonts w:hint="eastAsia" w:ascii="宋体" w:hAnsi="宋体" w:eastAsia="宋体" w:cs="宋体"/>
          <w:b w:val="0"/>
          <w:bCs w:val="0"/>
          <w:kern w:val="2"/>
          <w:sz w:val="32"/>
          <w:szCs w:val="32"/>
          <w:lang w:val="en-US" w:eastAsia="zh-CN" w:bidi="ar-SA"/>
        </w:rPr>
      </w:pPr>
    </w:p>
    <w:p>
      <w:pPr>
        <w:keepNext/>
        <w:keepLines/>
        <w:pageBreakBefore w:val="0"/>
        <w:widowControl w:val="0"/>
        <w:kinsoku/>
        <w:wordWrap/>
        <w:overflowPunct/>
        <w:topLinePunct w:val="0"/>
        <w:autoSpaceDE/>
        <w:autoSpaceDN/>
        <w:bidi w:val="0"/>
        <w:snapToGrid w:val="0"/>
        <w:spacing w:line="580" w:lineRule="exact"/>
        <w:ind w:right="0" w:rightChars="0"/>
        <w:jc w:val="both"/>
        <w:textAlignment w:val="auto"/>
        <w:outlineLvl w:val="1"/>
        <w:rPr>
          <w:rFonts w:hint="eastAsia" w:ascii="宋体" w:hAnsi="宋体" w:eastAsia="宋体" w:cs="宋体"/>
          <w:b w:val="0"/>
          <w:bCs w:val="0"/>
          <w:kern w:val="2"/>
          <w:sz w:val="32"/>
          <w:szCs w:val="32"/>
          <w:lang w:val="en-US" w:eastAsia="zh-CN" w:bidi="ar-SA"/>
        </w:rPr>
      </w:pPr>
    </w:p>
    <w:p>
      <w:pPr>
        <w:keepNext/>
        <w:keepLines/>
        <w:pageBreakBefore w:val="0"/>
        <w:widowControl w:val="0"/>
        <w:kinsoku/>
        <w:wordWrap/>
        <w:overflowPunct/>
        <w:topLinePunct w:val="0"/>
        <w:autoSpaceDE/>
        <w:autoSpaceDN/>
        <w:bidi w:val="0"/>
        <w:snapToGrid w:val="0"/>
        <w:spacing w:line="580" w:lineRule="exact"/>
        <w:ind w:right="0" w:rightChars="0"/>
        <w:jc w:val="both"/>
        <w:textAlignment w:val="auto"/>
        <w:outlineLvl w:val="1"/>
        <w:rPr>
          <w:rFonts w:hint="eastAsia" w:ascii="宋体" w:hAnsi="宋体" w:eastAsia="宋体" w:cs="宋体"/>
          <w:b w:val="0"/>
          <w:bCs w:val="0"/>
          <w:kern w:val="2"/>
          <w:sz w:val="32"/>
          <w:szCs w:val="32"/>
          <w:lang w:val="en-US" w:eastAsia="zh-CN" w:bidi="ar-SA"/>
        </w:rPr>
      </w:pPr>
    </w:p>
    <w:p>
      <w:pPr>
        <w:rPr>
          <w:rFonts w:hint="eastAsia"/>
          <w:lang w:val="en-US" w:eastAsia="zh-CN"/>
        </w:rPr>
      </w:pPr>
    </w:p>
    <w:p>
      <w:pPr>
        <w:ind w:firstLine="640" w:firstLineChars="200"/>
        <w:rPr>
          <w:rFonts w:hint="eastAsia" w:ascii="宋体" w:hAnsi="宋体" w:eastAsia="宋体" w:cs="宋体"/>
          <w:sz w:val="32"/>
          <w:szCs w:val="32"/>
          <w:lang w:val="en-US" w:eastAsia="zh-CN"/>
        </w:rPr>
      </w:pPr>
    </w:p>
    <w:p>
      <w:pPr>
        <w:ind w:firstLine="643" w:firstLineChars="200"/>
        <w:rPr>
          <w:rFonts w:hint="eastAsia" w:ascii="仿宋" w:hAnsi="仿宋" w:eastAsia="仿宋" w:cs="仿宋"/>
          <w:b/>
          <w:bCs/>
          <w:sz w:val="32"/>
          <w:szCs w:val="32"/>
          <w:lang w:val="en-US" w:eastAsia="zh-CN"/>
        </w:rPr>
      </w:pPr>
    </w:p>
    <w:p>
      <w:pPr>
        <w:ind w:firstLine="643" w:firstLineChars="200"/>
        <w:rPr>
          <w:rFonts w:hint="eastAsia" w:ascii="仿宋" w:hAnsi="仿宋" w:eastAsia="仿宋" w:cs="仿宋"/>
          <w:b/>
          <w:bCs/>
          <w:sz w:val="32"/>
          <w:szCs w:val="32"/>
          <w:lang w:val="en-US" w:eastAsia="zh-CN"/>
        </w:rPr>
      </w:pP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一、收入支出决算总体情况说明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本部门</w:t>
      </w:r>
      <w:r>
        <w:rPr>
          <w:rFonts w:hint="eastAsia" w:ascii="仿宋" w:hAnsi="仿宋" w:eastAsia="仿宋" w:cs="仿宋"/>
          <w:sz w:val="32"/>
          <w:szCs w:val="32"/>
          <w:lang w:eastAsia="zh-CN"/>
        </w:rPr>
        <w:t>2019年</w:t>
      </w:r>
      <w:r>
        <w:rPr>
          <w:rFonts w:hint="eastAsia" w:ascii="仿宋" w:hAnsi="仿宋" w:eastAsia="仿宋" w:cs="仿宋"/>
          <w:sz w:val="32"/>
          <w:szCs w:val="32"/>
        </w:rPr>
        <w:t>度</w:t>
      </w:r>
      <w:r>
        <w:rPr>
          <w:rFonts w:hint="eastAsia" w:ascii="仿宋" w:hAnsi="仿宋" w:eastAsia="仿宋" w:cs="仿宋"/>
          <w:sz w:val="32"/>
          <w:szCs w:val="32"/>
          <w:lang w:val="en-US" w:eastAsia="zh-CN"/>
        </w:rPr>
        <w:t>收支总计（含</w:t>
      </w:r>
      <w:r>
        <w:rPr>
          <w:rFonts w:hint="eastAsia" w:ascii="仿宋" w:hAnsi="仿宋" w:eastAsia="仿宋" w:cs="仿宋"/>
          <w:sz w:val="32"/>
          <w:szCs w:val="32"/>
        </w:rPr>
        <w:t>结转和结余</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收入：943.6</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支出：943.6万元</w:t>
      </w:r>
      <w:r>
        <w:rPr>
          <w:rFonts w:hint="eastAsia" w:ascii="仿宋" w:hAnsi="仿宋" w:eastAsia="仿宋" w:cs="仿宋"/>
          <w:sz w:val="32"/>
          <w:szCs w:val="32"/>
          <w:lang w:eastAsia="zh-CN"/>
        </w:rPr>
        <w:t>。</w:t>
      </w:r>
      <w:r>
        <w:rPr>
          <w:rFonts w:hint="eastAsia" w:ascii="仿宋" w:hAnsi="仿宋" w:eastAsia="仿宋" w:cs="仿宋"/>
          <w:sz w:val="32"/>
          <w:szCs w:val="32"/>
        </w:rPr>
        <w:t>与</w:t>
      </w:r>
      <w:r>
        <w:rPr>
          <w:rFonts w:hint="eastAsia" w:ascii="仿宋" w:hAnsi="仿宋" w:eastAsia="仿宋" w:cs="仿宋"/>
          <w:sz w:val="32"/>
          <w:szCs w:val="32"/>
          <w:lang w:eastAsia="zh-CN"/>
        </w:rPr>
        <w:t>2018年</w:t>
      </w:r>
      <w:r>
        <w:rPr>
          <w:rFonts w:hint="eastAsia" w:ascii="仿宋" w:hAnsi="仿宋" w:eastAsia="仿宋" w:cs="仿宋"/>
          <w:sz w:val="32"/>
          <w:szCs w:val="32"/>
        </w:rPr>
        <w:t>度决算相比，</w:t>
      </w:r>
      <w:r>
        <w:rPr>
          <w:rFonts w:hint="eastAsia" w:ascii="仿宋" w:hAnsi="仿宋" w:eastAsia="仿宋" w:cs="仿宋"/>
          <w:sz w:val="32"/>
          <w:szCs w:val="32"/>
          <w:lang w:val="en-US" w:eastAsia="zh-CN"/>
        </w:rPr>
        <w:t>收支各减少275.35万元，下降23%，</w:t>
      </w:r>
      <w:r>
        <w:rPr>
          <w:rFonts w:hint="eastAsia" w:ascii="仿宋" w:hAnsi="仿宋" w:eastAsia="仿宋" w:cs="仿宋"/>
          <w:sz w:val="32"/>
          <w:szCs w:val="32"/>
        </w:rPr>
        <w:t>主要</w:t>
      </w:r>
      <w:r>
        <w:rPr>
          <w:rFonts w:hint="eastAsia" w:ascii="仿宋" w:hAnsi="仿宋" w:eastAsia="仿宋" w:cs="仿宋"/>
          <w:sz w:val="32"/>
          <w:szCs w:val="32"/>
          <w:lang w:val="en-US" w:eastAsia="zh-CN"/>
        </w:rPr>
        <w:t>原因</w:t>
      </w:r>
      <w:r>
        <w:rPr>
          <w:rFonts w:hint="eastAsia" w:ascii="仿宋" w:hAnsi="仿宋" w:eastAsia="仿宋" w:cs="仿宋"/>
          <w:sz w:val="32"/>
          <w:szCs w:val="32"/>
        </w:rPr>
        <w:t>是</w:t>
      </w:r>
      <w:r>
        <w:rPr>
          <w:rFonts w:hint="eastAsia" w:ascii="仿宋" w:hAnsi="仿宋" w:eastAsia="仿宋" w:cs="仿宋"/>
          <w:sz w:val="32"/>
          <w:szCs w:val="32"/>
          <w:lang w:val="en-US" w:eastAsia="zh-CN"/>
        </w:rPr>
        <w:t>机构人员改革导致人员减少、各项支出减少</w:t>
      </w:r>
      <w:r>
        <w:rPr>
          <w:rFonts w:hint="eastAsia" w:ascii="仿宋" w:hAnsi="仿宋" w:eastAsia="仿宋" w:cs="仿宋"/>
          <w:sz w:val="32"/>
          <w:szCs w:val="32"/>
        </w:rPr>
        <w:t>。</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二、收入决算情况说明</w:t>
      </w:r>
    </w:p>
    <w:p>
      <w:pPr>
        <w:ind w:firstLine="640" w:firstLineChars="200"/>
        <w:rPr>
          <w:rFonts w:hint="eastAsia" w:ascii="仿宋" w:hAnsi="仿宋" w:eastAsia="仿宋" w:cs="仿宋"/>
          <w:sz w:val="32"/>
          <w:szCs w:val="32"/>
          <w:highlight w:val="yellow"/>
          <w:lang w:eastAsia="zh-CN"/>
        </w:rPr>
      </w:pPr>
      <w:r>
        <w:rPr>
          <w:rFonts w:hint="eastAsia" w:ascii="仿宋" w:hAnsi="仿宋" w:eastAsia="仿宋" w:cs="仿宋"/>
          <w:sz w:val="32"/>
          <w:szCs w:val="32"/>
        </w:rPr>
        <w:t>本部门</w:t>
      </w:r>
      <w:r>
        <w:rPr>
          <w:rFonts w:hint="eastAsia" w:ascii="仿宋" w:hAnsi="仿宋" w:eastAsia="仿宋" w:cs="仿宋"/>
          <w:sz w:val="32"/>
          <w:szCs w:val="32"/>
          <w:lang w:eastAsia="zh-CN"/>
        </w:rPr>
        <w:t>2019年</w:t>
      </w:r>
      <w:r>
        <w:rPr>
          <w:rFonts w:hint="eastAsia" w:ascii="仿宋" w:hAnsi="仿宋" w:eastAsia="仿宋" w:cs="仿宋"/>
          <w:sz w:val="32"/>
          <w:szCs w:val="32"/>
        </w:rPr>
        <w:t>度本年收入合计</w:t>
      </w:r>
      <w:r>
        <w:rPr>
          <w:rFonts w:hint="eastAsia" w:ascii="仿宋" w:hAnsi="仿宋" w:eastAsia="仿宋" w:cs="仿宋"/>
          <w:sz w:val="32"/>
          <w:szCs w:val="32"/>
          <w:lang w:val="en-US" w:eastAsia="zh-CN"/>
        </w:rPr>
        <w:t>599.35</w:t>
      </w:r>
      <w:r>
        <w:rPr>
          <w:rFonts w:hint="eastAsia" w:ascii="仿宋" w:hAnsi="仿宋" w:eastAsia="仿宋" w:cs="仿宋"/>
          <w:sz w:val="32"/>
          <w:szCs w:val="32"/>
        </w:rPr>
        <w:t>万元，其中：财政拨款收入</w:t>
      </w:r>
      <w:r>
        <w:rPr>
          <w:rFonts w:hint="eastAsia" w:ascii="仿宋" w:hAnsi="仿宋" w:eastAsia="仿宋" w:cs="仿宋"/>
          <w:sz w:val="32"/>
          <w:szCs w:val="32"/>
          <w:lang w:val="en-US" w:eastAsia="zh-CN"/>
        </w:rPr>
        <w:t>599.35</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%；事业收入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%；经营收入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%；其他收入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%。如图所示</w:t>
      </w:r>
      <w:r>
        <w:rPr>
          <w:rFonts w:hint="eastAsia" w:ascii="仿宋" w:hAnsi="仿宋" w:eastAsia="仿宋" w:cs="仿宋"/>
          <w:sz w:val="32"/>
          <w:szCs w:val="32"/>
          <w:lang w:eastAsia="zh-CN"/>
        </w:rPr>
        <w:t>：</w:t>
      </w:r>
    </w:p>
    <w:tbl>
      <w:tblPr>
        <w:tblStyle w:val="7"/>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0"/>
        <w:gridCol w:w="3140"/>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3140" w:type="dxa"/>
          </w:tcPr>
          <w:p>
            <w:pPr>
              <w:keepNext/>
              <w:keepLines/>
              <w:pageBreakBefore w:val="0"/>
              <w:widowControl w:val="0"/>
              <w:kinsoku/>
              <w:wordWrap/>
              <w:overflowPunct/>
              <w:topLinePunct w:val="0"/>
              <w:autoSpaceDE/>
              <w:autoSpaceDN/>
              <w:bidi w:val="0"/>
              <w:snapToGrid w:val="0"/>
              <w:spacing w:after="0" w:line="580" w:lineRule="exact"/>
              <w:ind w:right="0" w:rightChars="0"/>
              <w:jc w:val="both"/>
              <w:textAlignment w:val="auto"/>
              <w:outlineLvl w:val="1"/>
              <w:rPr>
                <w:rFonts w:hint="eastAsia" w:ascii="仿宋" w:hAnsi="仿宋" w:eastAsia="仿宋" w:cs="仿宋"/>
                <w:sz w:val="32"/>
                <w:szCs w:val="32"/>
                <w:vertAlign w:val="baseline"/>
              </w:rPr>
            </w:pPr>
          </w:p>
        </w:tc>
        <w:tc>
          <w:tcPr>
            <w:tcW w:w="3140" w:type="dxa"/>
          </w:tcPr>
          <w:p>
            <w:pPr>
              <w:keepNext/>
              <w:keepLines/>
              <w:pageBreakBefore w:val="0"/>
              <w:widowControl w:val="0"/>
              <w:kinsoku/>
              <w:wordWrap/>
              <w:overflowPunct/>
              <w:topLinePunct w:val="0"/>
              <w:autoSpaceDE/>
              <w:autoSpaceDN/>
              <w:bidi w:val="0"/>
              <w:snapToGrid w:val="0"/>
              <w:spacing w:after="0" w:line="580" w:lineRule="exact"/>
              <w:ind w:right="0" w:rightChars="0"/>
              <w:jc w:val="center"/>
              <w:textAlignment w:val="auto"/>
              <w:outlineLvl w:val="1"/>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金额（万元）</w:t>
            </w:r>
          </w:p>
        </w:tc>
        <w:tc>
          <w:tcPr>
            <w:tcW w:w="3140" w:type="dxa"/>
          </w:tcPr>
          <w:p>
            <w:pPr>
              <w:keepNext/>
              <w:keepLines/>
              <w:pageBreakBefore w:val="0"/>
              <w:widowControl w:val="0"/>
              <w:kinsoku/>
              <w:wordWrap/>
              <w:overflowPunct/>
              <w:topLinePunct w:val="0"/>
              <w:autoSpaceDE/>
              <w:autoSpaceDN/>
              <w:bidi w:val="0"/>
              <w:snapToGrid w:val="0"/>
              <w:spacing w:after="0" w:line="580" w:lineRule="exact"/>
              <w:ind w:right="0" w:rightChars="0"/>
              <w:jc w:val="center"/>
              <w:textAlignment w:val="auto"/>
              <w:outlineLvl w:val="1"/>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140" w:type="dxa"/>
          </w:tcPr>
          <w:p>
            <w:pPr>
              <w:keepNext/>
              <w:keepLines/>
              <w:pageBreakBefore w:val="0"/>
              <w:widowControl w:val="0"/>
              <w:kinsoku/>
              <w:wordWrap/>
              <w:overflowPunct/>
              <w:topLinePunct w:val="0"/>
              <w:autoSpaceDE/>
              <w:autoSpaceDN/>
              <w:bidi w:val="0"/>
              <w:snapToGrid w:val="0"/>
              <w:spacing w:after="0" w:line="580" w:lineRule="exact"/>
              <w:ind w:right="0" w:rightChars="0"/>
              <w:jc w:val="center"/>
              <w:textAlignment w:val="auto"/>
              <w:outlineLvl w:val="1"/>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财政拨款收入</w:t>
            </w:r>
          </w:p>
        </w:tc>
        <w:tc>
          <w:tcPr>
            <w:tcW w:w="3140" w:type="dxa"/>
          </w:tcPr>
          <w:p>
            <w:pPr>
              <w:keepNext/>
              <w:keepLines/>
              <w:pageBreakBefore w:val="0"/>
              <w:widowControl w:val="0"/>
              <w:kinsoku/>
              <w:wordWrap/>
              <w:overflowPunct/>
              <w:topLinePunct w:val="0"/>
              <w:autoSpaceDE/>
              <w:autoSpaceDN/>
              <w:bidi w:val="0"/>
              <w:snapToGrid w:val="0"/>
              <w:spacing w:after="0" w:line="580" w:lineRule="exact"/>
              <w:ind w:right="0" w:rightChars="0"/>
              <w:jc w:val="center"/>
              <w:textAlignment w:val="auto"/>
              <w:outlineLvl w:val="1"/>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599.35</w:t>
            </w:r>
          </w:p>
        </w:tc>
        <w:tc>
          <w:tcPr>
            <w:tcW w:w="3140" w:type="dxa"/>
          </w:tcPr>
          <w:p>
            <w:pPr>
              <w:keepNext/>
              <w:keepLines/>
              <w:pageBreakBefore w:val="0"/>
              <w:widowControl w:val="0"/>
              <w:kinsoku/>
              <w:wordWrap/>
              <w:overflowPunct/>
              <w:topLinePunct w:val="0"/>
              <w:autoSpaceDE/>
              <w:autoSpaceDN/>
              <w:bidi w:val="0"/>
              <w:snapToGrid w:val="0"/>
              <w:spacing w:after="0" w:line="580" w:lineRule="exact"/>
              <w:ind w:right="0" w:rightChars="0"/>
              <w:jc w:val="center"/>
              <w:textAlignment w:val="auto"/>
              <w:outlineLvl w:val="1"/>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100%</w:t>
            </w:r>
          </w:p>
        </w:tc>
      </w:tr>
    </w:tbl>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1"/>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三、支出决算情况说明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本部门</w:t>
      </w:r>
      <w:r>
        <w:rPr>
          <w:rFonts w:hint="eastAsia" w:ascii="仿宋" w:hAnsi="仿宋" w:eastAsia="仿宋" w:cs="仿宋"/>
          <w:sz w:val="32"/>
          <w:szCs w:val="32"/>
          <w:lang w:eastAsia="zh-CN"/>
        </w:rPr>
        <w:t>2019年</w:t>
      </w:r>
      <w:r>
        <w:rPr>
          <w:rFonts w:hint="eastAsia" w:ascii="仿宋" w:hAnsi="仿宋" w:eastAsia="仿宋" w:cs="仿宋"/>
          <w:sz w:val="32"/>
          <w:szCs w:val="32"/>
        </w:rPr>
        <w:t>度本年支出合计</w:t>
      </w:r>
      <w:r>
        <w:rPr>
          <w:rFonts w:hint="eastAsia" w:ascii="仿宋" w:hAnsi="仿宋" w:eastAsia="仿宋" w:cs="仿宋"/>
          <w:sz w:val="32"/>
          <w:szCs w:val="32"/>
          <w:lang w:val="en-US" w:eastAsia="zh-CN"/>
        </w:rPr>
        <w:t>895.89</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736.89</w:t>
      </w:r>
      <w:r>
        <w:rPr>
          <w:rFonts w:hint="eastAsia" w:ascii="仿宋" w:hAnsi="仿宋" w:eastAsia="仿宋" w:cs="仿宋"/>
          <w:sz w:val="32"/>
          <w:szCs w:val="32"/>
        </w:rPr>
        <w:t>万元，占</w:t>
      </w:r>
      <w:r>
        <w:rPr>
          <w:rFonts w:hint="eastAsia" w:ascii="仿宋" w:hAnsi="仿宋" w:eastAsia="仿宋" w:cs="仿宋"/>
          <w:sz w:val="32"/>
          <w:szCs w:val="32"/>
          <w:lang w:val="en-US" w:eastAsia="zh-CN"/>
        </w:rPr>
        <w:t>82</w:t>
      </w:r>
      <w:r>
        <w:rPr>
          <w:rFonts w:hint="eastAsia" w:ascii="仿宋" w:hAnsi="仿宋" w:eastAsia="仿宋" w:cs="仿宋"/>
          <w:sz w:val="32"/>
          <w:szCs w:val="32"/>
        </w:rPr>
        <w:t>%；项目支出</w:t>
      </w:r>
      <w:r>
        <w:rPr>
          <w:rFonts w:hint="eastAsia" w:ascii="仿宋" w:hAnsi="仿宋" w:eastAsia="仿宋" w:cs="仿宋"/>
          <w:sz w:val="32"/>
          <w:szCs w:val="32"/>
          <w:lang w:val="en-US" w:eastAsia="zh-CN"/>
        </w:rPr>
        <w:t>158.99</w:t>
      </w:r>
      <w:r>
        <w:rPr>
          <w:rFonts w:hint="eastAsia" w:ascii="仿宋" w:hAnsi="仿宋" w:eastAsia="仿宋" w:cs="仿宋"/>
          <w:sz w:val="32"/>
          <w:szCs w:val="32"/>
        </w:rPr>
        <w:t>万元，占</w:t>
      </w:r>
      <w:r>
        <w:rPr>
          <w:rFonts w:hint="eastAsia" w:ascii="仿宋" w:hAnsi="仿宋" w:eastAsia="仿宋" w:cs="仿宋"/>
          <w:sz w:val="32"/>
          <w:szCs w:val="32"/>
          <w:lang w:val="en-US" w:eastAsia="zh-CN"/>
        </w:rPr>
        <w:t>18</w:t>
      </w:r>
      <w:r>
        <w:rPr>
          <w:rFonts w:hint="eastAsia" w:ascii="仿宋" w:hAnsi="仿宋" w:eastAsia="仿宋" w:cs="仿宋"/>
          <w:sz w:val="32"/>
          <w:szCs w:val="32"/>
        </w:rPr>
        <w:t>%；经营支出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r>
        <w:rPr>
          <w:rFonts w:hint="eastAsia" w:ascii="仿宋" w:hAnsi="仿宋" w:eastAsia="仿宋" w:cs="仿宋"/>
          <w:sz w:val="32"/>
          <w:szCs w:val="32"/>
          <w:lang w:val="en-US" w:eastAsia="zh-CN"/>
        </w:rPr>
        <w:t>年末结转和结余47.72万元，</w:t>
      </w:r>
      <w:r>
        <w:rPr>
          <w:rFonts w:hint="eastAsia" w:ascii="仿宋" w:hAnsi="仿宋" w:eastAsia="仿宋" w:cs="仿宋"/>
          <w:sz w:val="32"/>
          <w:szCs w:val="32"/>
        </w:rPr>
        <w:t>如图所示：</w:t>
      </w:r>
    </w:p>
    <w:tbl>
      <w:tblPr>
        <w:tblStyle w:val="7"/>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3"/>
        <w:gridCol w:w="3053"/>
        <w:gridCol w:w="3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3053" w:type="dxa"/>
          </w:tcPr>
          <w:p>
            <w:pPr>
              <w:pageBreakBefore w:val="0"/>
              <w:widowControl w:val="0"/>
              <w:kinsoku/>
              <w:wordWrap/>
              <w:overflowPunct/>
              <w:topLinePunct w:val="0"/>
              <w:autoSpaceDE/>
              <w:autoSpaceDN/>
              <w:bidi w:val="0"/>
              <w:adjustRightInd w:val="0"/>
              <w:snapToGrid w:val="0"/>
              <w:spacing w:after="0" w:line="580" w:lineRule="exact"/>
              <w:ind w:right="0" w:rightChars="0"/>
              <w:textAlignment w:val="auto"/>
              <w:rPr>
                <w:rFonts w:hint="eastAsia" w:ascii="仿宋" w:hAnsi="仿宋" w:eastAsia="仿宋" w:cs="仿宋"/>
                <w:sz w:val="32"/>
                <w:szCs w:val="32"/>
                <w:vertAlign w:val="baseline"/>
              </w:rPr>
            </w:pPr>
          </w:p>
        </w:tc>
        <w:tc>
          <w:tcPr>
            <w:tcW w:w="3053" w:type="dxa"/>
          </w:tcPr>
          <w:p>
            <w:pPr>
              <w:pageBreakBefore w:val="0"/>
              <w:widowControl w:val="0"/>
              <w:kinsoku/>
              <w:wordWrap/>
              <w:overflowPunct/>
              <w:topLinePunct w:val="0"/>
              <w:autoSpaceDE/>
              <w:autoSpaceDN/>
              <w:bidi w:val="0"/>
              <w:adjustRightInd w:val="0"/>
              <w:snapToGrid w:val="0"/>
              <w:spacing w:after="0" w:line="580" w:lineRule="exact"/>
              <w:ind w:right="0" w:rightChars="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金额（万元）</w:t>
            </w:r>
          </w:p>
        </w:tc>
        <w:tc>
          <w:tcPr>
            <w:tcW w:w="3053" w:type="dxa"/>
          </w:tcPr>
          <w:p>
            <w:pPr>
              <w:pageBreakBefore w:val="0"/>
              <w:widowControl w:val="0"/>
              <w:kinsoku/>
              <w:wordWrap/>
              <w:overflowPunct/>
              <w:topLinePunct w:val="0"/>
              <w:autoSpaceDE/>
              <w:autoSpaceDN/>
              <w:bidi w:val="0"/>
              <w:adjustRightInd w:val="0"/>
              <w:snapToGrid w:val="0"/>
              <w:spacing w:after="0" w:line="580" w:lineRule="exact"/>
              <w:ind w:right="0" w:rightChars="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053" w:type="dxa"/>
          </w:tcPr>
          <w:p>
            <w:pPr>
              <w:pageBreakBefore w:val="0"/>
              <w:widowControl w:val="0"/>
              <w:kinsoku/>
              <w:wordWrap/>
              <w:overflowPunct/>
              <w:topLinePunct w:val="0"/>
              <w:autoSpaceDE/>
              <w:autoSpaceDN/>
              <w:bidi w:val="0"/>
              <w:adjustRightInd w:val="0"/>
              <w:snapToGrid w:val="0"/>
              <w:spacing w:after="0" w:line="580" w:lineRule="exact"/>
              <w:ind w:right="0" w:rightChars="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基本支出</w:t>
            </w:r>
          </w:p>
        </w:tc>
        <w:tc>
          <w:tcPr>
            <w:tcW w:w="3053" w:type="dxa"/>
          </w:tcPr>
          <w:p>
            <w:pPr>
              <w:pageBreakBefore w:val="0"/>
              <w:widowControl w:val="0"/>
              <w:kinsoku/>
              <w:wordWrap/>
              <w:overflowPunct/>
              <w:topLinePunct w:val="0"/>
              <w:autoSpaceDE/>
              <w:autoSpaceDN/>
              <w:bidi w:val="0"/>
              <w:adjustRightInd w:val="0"/>
              <w:snapToGrid w:val="0"/>
              <w:spacing w:after="0" w:line="580" w:lineRule="exact"/>
              <w:ind w:right="0" w:rightChars="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lang w:val="en-US" w:eastAsia="zh-CN"/>
              </w:rPr>
              <w:t>736.89</w:t>
            </w:r>
          </w:p>
        </w:tc>
        <w:tc>
          <w:tcPr>
            <w:tcW w:w="3053" w:type="dxa"/>
          </w:tcPr>
          <w:p>
            <w:pPr>
              <w:pageBreakBefore w:val="0"/>
              <w:widowControl w:val="0"/>
              <w:kinsoku/>
              <w:wordWrap/>
              <w:overflowPunct/>
              <w:topLinePunct w:val="0"/>
              <w:autoSpaceDE/>
              <w:autoSpaceDN/>
              <w:bidi w:val="0"/>
              <w:adjustRightInd w:val="0"/>
              <w:snapToGrid w:val="0"/>
              <w:spacing w:after="0" w:line="580" w:lineRule="exact"/>
              <w:ind w:right="0" w:rightChars="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lang w:val="en-US" w:eastAsia="zh-CN"/>
              </w:rPr>
              <w:t>82</w:t>
            </w:r>
            <w:r>
              <w:rPr>
                <w:rFonts w:hint="eastAsia" w:ascii="仿宋" w:hAnsi="仿宋" w:eastAsia="仿宋" w:cs="仿宋"/>
                <w:sz w:val="32"/>
                <w:szCs w:val="3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3053" w:type="dxa"/>
          </w:tcPr>
          <w:p>
            <w:pPr>
              <w:pageBreakBefore w:val="0"/>
              <w:widowControl w:val="0"/>
              <w:kinsoku/>
              <w:wordWrap/>
              <w:overflowPunct/>
              <w:topLinePunct w:val="0"/>
              <w:autoSpaceDE/>
              <w:autoSpaceDN/>
              <w:bidi w:val="0"/>
              <w:adjustRightInd w:val="0"/>
              <w:snapToGrid w:val="0"/>
              <w:spacing w:after="0" w:line="580" w:lineRule="exact"/>
              <w:ind w:right="0" w:rightChars="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项目支出</w:t>
            </w:r>
          </w:p>
        </w:tc>
        <w:tc>
          <w:tcPr>
            <w:tcW w:w="3053" w:type="dxa"/>
          </w:tcPr>
          <w:p>
            <w:pPr>
              <w:pageBreakBefore w:val="0"/>
              <w:widowControl w:val="0"/>
              <w:kinsoku/>
              <w:wordWrap/>
              <w:overflowPunct/>
              <w:topLinePunct w:val="0"/>
              <w:autoSpaceDE/>
              <w:autoSpaceDN/>
              <w:bidi w:val="0"/>
              <w:adjustRightInd w:val="0"/>
              <w:snapToGrid w:val="0"/>
              <w:spacing w:after="0" w:line="580" w:lineRule="exact"/>
              <w:ind w:right="0" w:rightChars="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lang w:val="en-US" w:eastAsia="zh-CN"/>
              </w:rPr>
              <w:t>158.99</w:t>
            </w:r>
          </w:p>
        </w:tc>
        <w:tc>
          <w:tcPr>
            <w:tcW w:w="3053" w:type="dxa"/>
          </w:tcPr>
          <w:p>
            <w:pPr>
              <w:pageBreakBefore w:val="0"/>
              <w:widowControl w:val="0"/>
              <w:kinsoku/>
              <w:wordWrap/>
              <w:overflowPunct/>
              <w:topLinePunct w:val="0"/>
              <w:autoSpaceDE/>
              <w:autoSpaceDN/>
              <w:bidi w:val="0"/>
              <w:adjustRightInd w:val="0"/>
              <w:snapToGrid w:val="0"/>
              <w:spacing w:after="0" w:line="580" w:lineRule="exact"/>
              <w:ind w:right="0" w:rightChars="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18%</w:t>
            </w:r>
          </w:p>
        </w:tc>
      </w:tr>
    </w:tbl>
    <w:p>
      <w:pPr>
        <w:keepNext/>
        <w:keepLines/>
        <w:pageBreakBefore w:val="0"/>
        <w:widowControl w:val="0"/>
        <w:kinsoku/>
        <w:wordWrap/>
        <w:overflowPunct/>
        <w:topLinePunct w:val="0"/>
        <w:autoSpaceDE/>
        <w:autoSpaceDN/>
        <w:bidi w:val="0"/>
        <w:snapToGrid w:val="0"/>
        <w:spacing w:line="580" w:lineRule="exact"/>
        <w:ind w:right="0" w:rightChars="0"/>
        <w:jc w:val="both"/>
        <w:textAlignment w:val="auto"/>
        <w:outlineLvl w:val="1"/>
        <w:rPr>
          <w:rFonts w:hint="eastAsia" w:ascii="仿宋" w:hAnsi="仿宋" w:eastAsia="仿宋" w:cs="仿宋"/>
          <w:b/>
          <w:bCs/>
          <w:kern w:val="2"/>
          <w:sz w:val="32"/>
          <w:szCs w:val="32"/>
          <w:lang w:val="en-US" w:eastAsia="zh-CN" w:bidi="ar-SA"/>
        </w:rPr>
      </w:pP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1"/>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四、</w:t>
      </w:r>
      <w:r>
        <w:rPr>
          <w:rFonts w:hint="eastAsia" w:ascii="仿宋" w:hAnsi="仿宋" w:eastAsia="仿宋" w:cs="仿宋"/>
          <w:b/>
          <w:bCs/>
          <w:kern w:val="0"/>
          <w:sz w:val="32"/>
          <w:szCs w:val="32"/>
          <w:lang w:val="en-US" w:eastAsia="zh-CN" w:bidi="ar-SA"/>
        </w:rPr>
        <w:t>财政</w:t>
      </w:r>
      <w:r>
        <w:rPr>
          <w:rFonts w:hint="eastAsia" w:ascii="仿宋" w:hAnsi="仿宋" w:eastAsia="仿宋" w:cs="仿宋"/>
          <w:b/>
          <w:bCs/>
          <w:kern w:val="2"/>
          <w:sz w:val="32"/>
          <w:szCs w:val="32"/>
          <w:lang w:val="en-US" w:eastAsia="zh-CN" w:bidi="ar-SA"/>
        </w:rPr>
        <w:t>拨款收入支出决算总体情况说明</w:t>
      </w:r>
    </w:p>
    <w:p>
      <w:pPr>
        <w:pageBreakBefore w:val="0"/>
        <w:widowControl w:val="0"/>
        <w:kinsoku/>
        <w:wordWrap/>
        <w:overflowPunct/>
        <w:topLinePunct w:val="0"/>
        <w:autoSpaceDE/>
        <w:autoSpaceDN/>
        <w:bidi w:val="0"/>
        <w:snapToGrid w:val="0"/>
        <w:spacing w:line="580" w:lineRule="exact"/>
        <w:ind w:right="0" w:rightChars="0" w:firstLine="643" w:firstLineChars="200"/>
        <w:textAlignment w:val="auto"/>
        <w:rPr>
          <w:rFonts w:hint="eastAsia" w:ascii="仿宋" w:hAnsi="仿宋" w:eastAsia="仿宋" w:cs="仿宋"/>
          <w:sz w:val="32"/>
          <w:szCs w:val="32"/>
          <w:highlight w:val="yellow"/>
          <w:lang w:val="en-US" w:eastAsia="zh-CN"/>
        </w:rPr>
      </w:pPr>
      <w:r>
        <w:rPr>
          <w:rFonts w:hint="eastAsia" w:ascii="仿宋" w:hAnsi="仿宋" w:eastAsia="仿宋" w:cs="仿宋"/>
          <w:b/>
          <w:bCs/>
          <w:sz w:val="32"/>
          <w:szCs w:val="32"/>
        </w:rPr>
        <w:t>（一）财政拨款收支与</w:t>
      </w:r>
      <w:r>
        <w:rPr>
          <w:rFonts w:hint="eastAsia" w:ascii="仿宋" w:hAnsi="仿宋" w:eastAsia="仿宋" w:cs="仿宋"/>
          <w:b/>
          <w:bCs/>
          <w:sz w:val="32"/>
          <w:szCs w:val="32"/>
          <w:lang w:eastAsia="zh-CN"/>
        </w:rPr>
        <w:t>2018</w:t>
      </w:r>
      <w:r>
        <w:rPr>
          <w:rFonts w:hint="eastAsia" w:ascii="仿宋" w:hAnsi="仿宋" w:eastAsia="仿宋" w:cs="仿宋"/>
          <w:b/>
          <w:bCs/>
          <w:sz w:val="32"/>
          <w:szCs w:val="32"/>
        </w:rPr>
        <w:t xml:space="preserve"> 年度决算对比情况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rPr>
        <w:t>本部门</w:t>
      </w:r>
      <w:r>
        <w:rPr>
          <w:rFonts w:hint="eastAsia" w:ascii="仿宋" w:hAnsi="仿宋" w:eastAsia="仿宋" w:cs="仿宋"/>
          <w:sz w:val="32"/>
          <w:szCs w:val="32"/>
          <w:lang w:eastAsia="zh-CN"/>
        </w:rPr>
        <w:t>2019年</w:t>
      </w:r>
      <w:r>
        <w:rPr>
          <w:rFonts w:hint="eastAsia" w:ascii="仿宋" w:hAnsi="仿宋" w:eastAsia="仿宋" w:cs="仿宋"/>
          <w:sz w:val="32"/>
          <w:szCs w:val="32"/>
        </w:rPr>
        <w:t>度</w:t>
      </w:r>
      <w:r>
        <w:rPr>
          <w:rFonts w:hint="eastAsia" w:ascii="仿宋" w:hAnsi="仿宋" w:eastAsia="仿宋" w:cs="仿宋"/>
          <w:sz w:val="32"/>
          <w:szCs w:val="32"/>
          <w:lang w:val="en-US" w:eastAsia="zh-CN"/>
        </w:rPr>
        <w:t>形成的财政拨款收支均为一般公共预算</w:t>
      </w:r>
      <w:r>
        <w:rPr>
          <w:rFonts w:hint="eastAsia" w:ascii="仿宋" w:hAnsi="仿宋" w:eastAsia="仿宋" w:cs="仿宋"/>
          <w:sz w:val="32"/>
          <w:szCs w:val="32"/>
        </w:rPr>
        <w:t>财政拨款</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其中本年收入599.35</w:t>
      </w:r>
      <w:r>
        <w:rPr>
          <w:rFonts w:hint="eastAsia" w:ascii="仿宋" w:hAnsi="仿宋" w:eastAsia="仿宋" w:cs="仿宋"/>
          <w:sz w:val="32"/>
          <w:szCs w:val="32"/>
        </w:rPr>
        <w:t>万元</w:t>
      </w:r>
      <w:r>
        <w:rPr>
          <w:rFonts w:hint="eastAsia" w:ascii="仿宋" w:hAnsi="仿宋" w:eastAsia="仿宋" w:cs="仿宋"/>
          <w:sz w:val="32"/>
          <w:szCs w:val="32"/>
          <w:lang w:val="en-US" w:eastAsia="zh-CN"/>
        </w:rPr>
        <w:t>,比2018年度</w:t>
      </w:r>
      <w:r>
        <w:rPr>
          <w:rFonts w:hint="eastAsia" w:ascii="仿宋" w:hAnsi="仿宋" w:eastAsia="仿宋" w:cs="仿宋"/>
          <w:sz w:val="32"/>
          <w:szCs w:val="32"/>
        </w:rPr>
        <w:t>减少</w:t>
      </w:r>
      <w:r>
        <w:rPr>
          <w:rFonts w:hint="eastAsia" w:ascii="仿宋" w:hAnsi="仿宋" w:eastAsia="仿宋" w:cs="仿宋"/>
          <w:sz w:val="32"/>
          <w:szCs w:val="32"/>
          <w:lang w:val="en-US" w:eastAsia="zh-CN"/>
        </w:rPr>
        <w:t>306.99</w:t>
      </w:r>
      <w:r>
        <w:rPr>
          <w:rFonts w:hint="eastAsia" w:ascii="仿宋" w:hAnsi="仿宋" w:eastAsia="仿宋" w:cs="仿宋"/>
          <w:sz w:val="32"/>
          <w:szCs w:val="32"/>
        </w:rPr>
        <w:t>万元，降低</w:t>
      </w:r>
      <w:r>
        <w:rPr>
          <w:rFonts w:hint="eastAsia" w:ascii="仿宋" w:hAnsi="仿宋" w:eastAsia="仿宋" w:cs="仿宋"/>
          <w:sz w:val="32"/>
          <w:szCs w:val="32"/>
          <w:lang w:val="en-US" w:eastAsia="zh-CN"/>
        </w:rPr>
        <w:t>33</w:t>
      </w:r>
      <w:r>
        <w:rPr>
          <w:rFonts w:hint="eastAsia" w:ascii="仿宋" w:hAnsi="仿宋" w:eastAsia="仿宋" w:cs="仿宋"/>
          <w:sz w:val="32"/>
          <w:szCs w:val="32"/>
        </w:rPr>
        <w:t>%，主要</w:t>
      </w:r>
      <w:r>
        <w:rPr>
          <w:rFonts w:hint="eastAsia" w:ascii="仿宋" w:hAnsi="仿宋" w:eastAsia="仿宋" w:cs="仿宋"/>
          <w:sz w:val="32"/>
          <w:szCs w:val="32"/>
          <w:lang w:eastAsia="zh-CN"/>
        </w:rPr>
        <w:t>原因是有年初结转资金</w:t>
      </w:r>
      <w:r>
        <w:rPr>
          <w:rFonts w:hint="eastAsia" w:ascii="仿宋" w:hAnsi="仿宋" w:eastAsia="仿宋" w:cs="仿宋"/>
          <w:sz w:val="32"/>
          <w:szCs w:val="32"/>
        </w:rPr>
        <w:t>；</w:t>
      </w:r>
      <w:r>
        <w:rPr>
          <w:rFonts w:hint="eastAsia" w:ascii="仿宋" w:hAnsi="仿宋" w:eastAsia="仿宋" w:cs="仿宋"/>
          <w:sz w:val="32"/>
          <w:szCs w:val="32"/>
          <w:lang w:val="en-US" w:eastAsia="zh-CN"/>
        </w:rPr>
        <w:t>本年</w:t>
      </w:r>
      <w:r>
        <w:rPr>
          <w:rFonts w:hint="eastAsia" w:ascii="仿宋" w:hAnsi="仿宋" w:eastAsia="仿宋" w:cs="仿宋"/>
          <w:sz w:val="32"/>
          <w:szCs w:val="32"/>
        </w:rPr>
        <w:t>支出</w:t>
      </w:r>
      <w:r>
        <w:rPr>
          <w:rFonts w:hint="eastAsia" w:ascii="仿宋" w:hAnsi="仿宋" w:eastAsia="仿宋" w:cs="仿宋"/>
          <w:sz w:val="32"/>
          <w:szCs w:val="32"/>
          <w:lang w:val="en-US" w:eastAsia="zh-CN"/>
        </w:rPr>
        <w:t>895.89</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增加</w:t>
      </w:r>
      <w:r>
        <w:rPr>
          <w:rFonts w:hint="eastAsia" w:ascii="仿宋" w:hAnsi="仿宋" w:eastAsia="仿宋" w:cs="仿宋"/>
          <w:sz w:val="32"/>
          <w:szCs w:val="32"/>
          <w:lang w:val="en-US" w:eastAsia="zh-CN"/>
        </w:rPr>
        <w:t>21.19</w:t>
      </w:r>
      <w:r>
        <w:rPr>
          <w:rFonts w:hint="eastAsia" w:ascii="仿宋" w:hAnsi="仿宋" w:eastAsia="仿宋" w:cs="仿宋"/>
          <w:sz w:val="32"/>
          <w:szCs w:val="32"/>
        </w:rPr>
        <w:t>万元，增长</w:t>
      </w:r>
      <w:r>
        <w:rPr>
          <w:rFonts w:hint="eastAsia" w:ascii="仿宋" w:hAnsi="仿宋" w:eastAsia="仿宋" w:cs="仿宋"/>
          <w:sz w:val="32"/>
          <w:szCs w:val="32"/>
          <w:lang w:val="en-US" w:eastAsia="zh-CN"/>
        </w:rPr>
        <w:t>2.4</w:t>
      </w:r>
      <w:r>
        <w:rPr>
          <w:rFonts w:hint="eastAsia" w:ascii="仿宋" w:hAnsi="仿宋" w:eastAsia="仿宋" w:cs="仿宋"/>
          <w:sz w:val="32"/>
          <w:szCs w:val="32"/>
        </w:rPr>
        <w:t>%，主要</w:t>
      </w:r>
      <w:r>
        <w:rPr>
          <w:rFonts w:hint="eastAsia" w:ascii="仿宋" w:hAnsi="仿宋" w:eastAsia="仿宋" w:cs="仿宋"/>
          <w:sz w:val="32"/>
          <w:szCs w:val="32"/>
          <w:lang w:eastAsia="zh-CN"/>
        </w:rPr>
        <w:t>原因</w:t>
      </w:r>
      <w:r>
        <w:rPr>
          <w:rFonts w:hint="eastAsia" w:ascii="仿宋" w:hAnsi="仿宋" w:eastAsia="仿宋" w:cs="仿宋"/>
          <w:sz w:val="32"/>
          <w:szCs w:val="32"/>
        </w:rPr>
        <w:t>是</w:t>
      </w:r>
      <w:r>
        <w:rPr>
          <w:rFonts w:hint="eastAsia" w:ascii="仿宋" w:hAnsi="仿宋" w:eastAsia="仿宋" w:cs="仿宋"/>
          <w:sz w:val="32"/>
          <w:szCs w:val="32"/>
          <w:lang w:eastAsia="zh-CN"/>
        </w:rPr>
        <w:t>扫黑除恶专项活动</w:t>
      </w:r>
      <w:r>
        <w:rPr>
          <w:rFonts w:hint="eastAsia" w:ascii="仿宋" w:hAnsi="仿宋" w:eastAsia="仿宋" w:cs="仿宋"/>
          <w:sz w:val="32"/>
          <w:szCs w:val="32"/>
          <w:lang w:val="en-US" w:eastAsia="zh-CN"/>
        </w:rPr>
        <w:t>办案出勤增加</w:t>
      </w:r>
      <w:r>
        <w:rPr>
          <w:rFonts w:hint="eastAsia" w:ascii="仿宋" w:hAnsi="仿宋" w:eastAsia="仿宋" w:cs="仿宋"/>
          <w:sz w:val="32"/>
          <w:szCs w:val="32"/>
        </w:rPr>
        <w:t>。</w:t>
      </w:r>
    </w:p>
    <w:p>
      <w:pPr>
        <w:pageBreakBefore w:val="0"/>
        <w:widowControl w:val="0"/>
        <w:kinsoku/>
        <w:wordWrap/>
        <w:overflowPunct/>
        <w:topLinePunct w:val="0"/>
        <w:autoSpaceDE/>
        <w:autoSpaceDN/>
        <w:bidi w:val="0"/>
        <w:snapToGrid w:val="0"/>
        <w:spacing w:line="580" w:lineRule="exact"/>
        <w:ind w:right="0" w:righ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（二）财政拨款收支与年初预算数对比情况</w:t>
      </w:r>
    </w:p>
    <w:p>
      <w:pPr>
        <w:ind w:firstLine="640" w:firstLineChars="200"/>
        <w:rPr>
          <w:rFonts w:hint="eastAsia" w:ascii="仿宋" w:hAnsi="仿宋" w:eastAsia="仿宋" w:cs="仿宋"/>
          <w:sz w:val="32"/>
          <w:szCs w:val="32"/>
          <w:highlight w:val="yellow"/>
          <w:lang w:val="en-US" w:eastAsia="zh-CN"/>
        </w:rPr>
      </w:pPr>
      <w:r>
        <w:rPr>
          <w:rFonts w:hint="eastAsia" w:ascii="仿宋" w:hAnsi="仿宋" w:eastAsia="仿宋" w:cs="仿宋"/>
          <w:sz w:val="32"/>
          <w:szCs w:val="32"/>
        </w:rPr>
        <w:t>本部门</w:t>
      </w:r>
      <w:r>
        <w:rPr>
          <w:rFonts w:hint="eastAsia" w:ascii="仿宋" w:hAnsi="仿宋" w:eastAsia="仿宋" w:cs="仿宋"/>
          <w:sz w:val="32"/>
          <w:szCs w:val="32"/>
          <w:lang w:eastAsia="zh-CN"/>
        </w:rPr>
        <w:t>2019年</w:t>
      </w:r>
      <w:r>
        <w:rPr>
          <w:rFonts w:hint="eastAsia" w:ascii="仿宋" w:hAnsi="仿宋" w:eastAsia="仿宋" w:cs="仿宋"/>
          <w:sz w:val="32"/>
          <w:szCs w:val="32"/>
        </w:rPr>
        <w:t>度</w:t>
      </w:r>
      <w:r>
        <w:rPr>
          <w:rFonts w:hint="eastAsia" w:ascii="仿宋" w:hAnsi="仿宋" w:eastAsia="仿宋" w:cs="仿宋"/>
          <w:sz w:val="32"/>
          <w:szCs w:val="32"/>
          <w:lang w:val="en-US" w:eastAsia="zh-CN"/>
        </w:rPr>
        <w:t>一般公共预算</w:t>
      </w:r>
      <w:r>
        <w:rPr>
          <w:rFonts w:hint="eastAsia" w:ascii="仿宋" w:hAnsi="仿宋" w:eastAsia="仿宋" w:cs="仿宋"/>
          <w:sz w:val="32"/>
          <w:szCs w:val="32"/>
        </w:rPr>
        <w:t>财政拨款收入</w:t>
      </w:r>
      <w:r>
        <w:rPr>
          <w:rFonts w:hint="eastAsia" w:ascii="仿宋" w:hAnsi="仿宋" w:eastAsia="仿宋" w:cs="仿宋"/>
          <w:sz w:val="32"/>
          <w:szCs w:val="32"/>
          <w:lang w:val="en-US" w:eastAsia="zh-CN"/>
        </w:rPr>
        <w:t>599.35万元，完成年初预算的58.4%,比年初预算减</w:t>
      </w:r>
      <w:r>
        <w:rPr>
          <w:rFonts w:hint="eastAsia" w:ascii="仿宋" w:hAnsi="仿宋" w:eastAsia="仿宋" w:cs="仿宋"/>
          <w:sz w:val="32"/>
          <w:szCs w:val="32"/>
        </w:rPr>
        <w:t>少</w:t>
      </w:r>
      <w:r>
        <w:rPr>
          <w:rFonts w:hint="eastAsia" w:ascii="仿宋" w:hAnsi="仿宋" w:eastAsia="仿宋" w:cs="仿宋"/>
          <w:sz w:val="32"/>
          <w:szCs w:val="32"/>
          <w:lang w:val="en-US" w:eastAsia="zh-CN"/>
        </w:rPr>
        <w:t>426.78</w:t>
      </w:r>
      <w:r>
        <w:rPr>
          <w:rFonts w:hint="eastAsia" w:ascii="仿宋" w:hAnsi="仿宋" w:eastAsia="仿宋" w:cs="仿宋"/>
          <w:sz w:val="32"/>
          <w:szCs w:val="32"/>
        </w:rPr>
        <w:t>万元，</w:t>
      </w:r>
      <w:r>
        <w:rPr>
          <w:rFonts w:hint="eastAsia" w:ascii="仿宋" w:hAnsi="仿宋" w:eastAsia="仿宋" w:cs="仿宋"/>
          <w:sz w:val="32"/>
          <w:szCs w:val="32"/>
          <w:lang w:val="en-US" w:eastAsia="zh-CN"/>
        </w:rPr>
        <w:t>决算数小于预算数主要原因</w:t>
      </w:r>
      <w:r>
        <w:rPr>
          <w:rFonts w:hint="eastAsia" w:ascii="仿宋" w:hAnsi="仿宋" w:eastAsia="仿宋" w:cs="仿宋"/>
          <w:sz w:val="32"/>
          <w:szCs w:val="32"/>
        </w:rPr>
        <w:t>是</w:t>
      </w:r>
      <w:r>
        <w:rPr>
          <w:rFonts w:hint="eastAsia" w:ascii="仿宋" w:hAnsi="仿宋" w:eastAsia="仿宋" w:cs="仿宋"/>
          <w:sz w:val="32"/>
          <w:szCs w:val="32"/>
          <w:lang w:eastAsia="zh-CN"/>
        </w:rPr>
        <w:t>有年初结转资金并</w:t>
      </w:r>
      <w:r>
        <w:rPr>
          <w:rFonts w:hint="eastAsia" w:ascii="仿宋" w:hAnsi="仿宋" w:eastAsia="仿宋" w:cs="仿宋"/>
          <w:sz w:val="32"/>
          <w:szCs w:val="32"/>
          <w:lang w:val="en-US" w:eastAsia="zh-CN"/>
        </w:rPr>
        <w:t>认真落实中央八项规定精神和厉行节约要求，管理制度不断完善，实现了只减不增的目标</w:t>
      </w:r>
      <w:r>
        <w:rPr>
          <w:rFonts w:hint="eastAsia" w:ascii="仿宋" w:hAnsi="仿宋" w:eastAsia="仿宋" w:cs="仿宋"/>
          <w:sz w:val="32"/>
          <w:szCs w:val="32"/>
        </w:rPr>
        <w:t>；本年支出</w:t>
      </w:r>
      <w:r>
        <w:rPr>
          <w:rFonts w:hint="eastAsia" w:ascii="仿宋" w:hAnsi="仿宋" w:eastAsia="仿宋" w:cs="仿宋"/>
          <w:sz w:val="32"/>
          <w:szCs w:val="32"/>
          <w:lang w:val="en-US" w:eastAsia="zh-CN"/>
        </w:rPr>
        <w:t>895.89万元，完成年初预算的87.3%,比年初预算减</w:t>
      </w:r>
      <w:r>
        <w:rPr>
          <w:rFonts w:hint="eastAsia" w:ascii="仿宋" w:hAnsi="仿宋" w:eastAsia="仿宋" w:cs="仿宋"/>
          <w:sz w:val="32"/>
          <w:szCs w:val="32"/>
        </w:rPr>
        <w:t>少</w:t>
      </w:r>
      <w:r>
        <w:rPr>
          <w:rFonts w:hint="eastAsia" w:ascii="仿宋" w:hAnsi="仿宋" w:eastAsia="仿宋" w:cs="仿宋"/>
          <w:sz w:val="32"/>
          <w:szCs w:val="32"/>
          <w:lang w:val="en-US" w:eastAsia="zh-CN"/>
        </w:rPr>
        <w:t>130.24</w:t>
      </w:r>
      <w:r>
        <w:rPr>
          <w:rFonts w:hint="eastAsia" w:ascii="仿宋" w:hAnsi="仿宋" w:eastAsia="仿宋" w:cs="仿宋"/>
          <w:sz w:val="32"/>
          <w:szCs w:val="32"/>
        </w:rPr>
        <w:t>万元，</w:t>
      </w:r>
      <w:r>
        <w:rPr>
          <w:rFonts w:hint="eastAsia" w:ascii="仿宋" w:hAnsi="仿宋" w:eastAsia="仿宋" w:cs="仿宋"/>
          <w:sz w:val="32"/>
          <w:szCs w:val="32"/>
          <w:lang w:val="en-US" w:eastAsia="zh-CN"/>
        </w:rPr>
        <w:t>决算数小于预算数主要原因</w:t>
      </w:r>
      <w:r>
        <w:rPr>
          <w:rFonts w:hint="eastAsia" w:ascii="仿宋" w:hAnsi="仿宋" w:eastAsia="仿宋" w:cs="仿宋"/>
          <w:sz w:val="32"/>
          <w:szCs w:val="32"/>
        </w:rPr>
        <w:t>是主要是</w:t>
      </w:r>
      <w:r>
        <w:rPr>
          <w:rFonts w:hint="eastAsia" w:ascii="仿宋" w:hAnsi="仿宋" w:eastAsia="仿宋" w:cs="仿宋"/>
          <w:sz w:val="32"/>
          <w:szCs w:val="32"/>
          <w:lang w:val="en-US" w:eastAsia="zh-CN"/>
        </w:rPr>
        <w:t>机构人员改革人员减少、各项支出减少</w:t>
      </w:r>
      <w:r>
        <w:rPr>
          <w:rFonts w:hint="eastAsia" w:ascii="仿宋" w:hAnsi="仿宋" w:eastAsia="仿宋" w:cs="仿宋"/>
          <w:sz w:val="32"/>
          <w:szCs w:val="32"/>
        </w:rPr>
        <w:t>。</w:t>
      </w:r>
      <w:r>
        <w:rPr>
          <w:rFonts w:hint="eastAsia" w:ascii="仿宋" w:hAnsi="仿宋" w:eastAsia="仿宋" w:cs="仿宋"/>
          <w:sz w:val="32"/>
          <w:szCs w:val="32"/>
          <w:lang w:val="en-US" w:eastAsia="zh-CN"/>
        </w:rPr>
        <w:t>年末结转和结余47.72万元。</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Chars="200" w:right="0" w:rightChars="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财政拨款支出决算结构情况。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2019 年度财政拨款支出895.89万元，主要用于以下方面:公共安全类（类）支出895.89万元，占100%。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（四）一般公共预算基本支出决算情况说明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2019 年度财政拨款基本支出</w:t>
      </w:r>
      <w:r>
        <w:rPr>
          <w:rFonts w:hint="eastAsia" w:ascii="仿宋" w:hAnsi="仿宋" w:eastAsia="仿宋" w:cs="仿宋"/>
          <w:sz w:val="32"/>
          <w:szCs w:val="32"/>
          <w:vertAlign w:val="baseline"/>
          <w:lang w:val="en-US" w:eastAsia="zh-CN"/>
        </w:rPr>
        <w:t>736.89</w:t>
      </w:r>
      <w:r>
        <w:rPr>
          <w:rFonts w:hint="eastAsia" w:ascii="仿宋" w:hAnsi="仿宋" w:eastAsia="仿宋" w:cs="仿宋"/>
          <w:b w:val="0"/>
          <w:bCs w:val="0"/>
          <w:kern w:val="2"/>
          <w:sz w:val="32"/>
          <w:szCs w:val="32"/>
          <w:lang w:val="en-US" w:eastAsia="zh-CN" w:bidi="ar-SA"/>
        </w:rPr>
        <w:t>万元，其中：人员经费 568.96万元，主要包括基本工资220.53万元、绩效工资44.63万元、机关事业单位基本养老保险缴费89.35万元、职业年金缴费12.5万元、职工基本医疗保险缴费23.49万元、其他社会保障缴费6万元、住房公积金28.43万元、其他工资福利支出106.95万元、抚恤金35.08万元、生活补助2万元；公用经费 167.93万元，主要包括办公费44.18万元、印刷费5.59万元、水费0.72万元、电费22.69万元、邮电费2.3万元、物业管理费6.6万元、差旅费3.75万元、维修（护）费2.95万元、培训费1.18万元、被装购置费0.17万元、劳务费5.87万元、福利费9.3万元、公务用车运行维护费9.54万元、其他商品和服务支出14.25万元、办公设备购置2.54万元、信息网络及软件购置更新36.32万元。</w:t>
      </w: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1"/>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五、一般公共预算“三公” 经费支出决算情况说明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本部门</w:t>
      </w:r>
      <w:r>
        <w:rPr>
          <w:rFonts w:hint="eastAsia" w:ascii="仿宋" w:hAnsi="仿宋" w:eastAsia="仿宋" w:cs="仿宋"/>
          <w:sz w:val="32"/>
          <w:szCs w:val="32"/>
          <w:lang w:eastAsia="zh-CN"/>
        </w:rPr>
        <w:t>2019年</w:t>
      </w:r>
      <w:r>
        <w:rPr>
          <w:rFonts w:hint="eastAsia" w:ascii="仿宋" w:hAnsi="仿宋" w:eastAsia="仿宋" w:cs="仿宋"/>
          <w:sz w:val="32"/>
          <w:szCs w:val="32"/>
        </w:rPr>
        <w:t>度“三公”经费支出共计</w:t>
      </w:r>
      <w:r>
        <w:rPr>
          <w:rFonts w:hint="eastAsia" w:ascii="仿宋" w:hAnsi="仿宋" w:eastAsia="仿宋" w:cs="仿宋"/>
          <w:sz w:val="32"/>
          <w:szCs w:val="32"/>
          <w:lang w:val="en-US" w:eastAsia="zh-CN"/>
        </w:rPr>
        <w:t>35.4</w:t>
      </w:r>
      <w:r>
        <w:rPr>
          <w:rFonts w:hint="eastAsia" w:ascii="仿宋" w:hAnsi="仿宋" w:eastAsia="仿宋" w:cs="仿宋"/>
          <w:sz w:val="32"/>
          <w:szCs w:val="32"/>
        </w:rPr>
        <w:t>万元，</w:t>
      </w:r>
      <w:r>
        <w:rPr>
          <w:rFonts w:hint="eastAsia" w:ascii="仿宋" w:hAnsi="仿宋" w:eastAsia="仿宋" w:cs="仿宋"/>
          <w:sz w:val="32"/>
          <w:szCs w:val="32"/>
          <w:lang w:eastAsia="zh-CN"/>
        </w:rPr>
        <w:t>完成预算的</w:t>
      </w:r>
      <w:r>
        <w:rPr>
          <w:rFonts w:hint="eastAsia" w:ascii="仿宋" w:hAnsi="仿宋" w:eastAsia="仿宋" w:cs="仿宋"/>
          <w:sz w:val="32"/>
          <w:szCs w:val="32"/>
          <w:lang w:val="en-US" w:eastAsia="zh-CN"/>
        </w:rPr>
        <w:t>99.72%,</w:t>
      </w:r>
      <w:r>
        <w:rPr>
          <w:rFonts w:hint="eastAsia" w:ascii="仿宋" w:hAnsi="仿宋" w:eastAsia="仿宋" w:cs="仿宋"/>
          <w:b w:val="0"/>
          <w:bCs w:val="0"/>
          <w:sz w:val="32"/>
          <w:szCs w:val="32"/>
        </w:rPr>
        <w:t>较预算减</w:t>
      </w:r>
      <w:r>
        <w:rPr>
          <w:rFonts w:hint="eastAsia" w:ascii="仿宋" w:hAnsi="仿宋" w:eastAsia="仿宋" w:cs="仿宋"/>
          <w:b w:val="0"/>
          <w:bCs w:val="0"/>
          <w:sz w:val="32"/>
          <w:szCs w:val="32"/>
          <w:lang w:val="en-US" w:eastAsia="zh-CN"/>
        </w:rPr>
        <w:t>少0.1</w:t>
      </w:r>
      <w:r>
        <w:rPr>
          <w:rFonts w:hint="eastAsia" w:ascii="仿宋" w:hAnsi="仿宋" w:eastAsia="仿宋" w:cs="仿宋"/>
          <w:b w:val="0"/>
          <w:bCs w:val="0"/>
          <w:sz w:val="32"/>
          <w:szCs w:val="32"/>
        </w:rPr>
        <w:t>万元，降低</w:t>
      </w:r>
      <w:r>
        <w:rPr>
          <w:rFonts w:hint="eastAsia" w:ascii="仿宋" w:hAnsi="仿宋" w:eastAsia="仿宋" w:cs="仿宋"/>
          <w:b w:val="0"/>
          <w:bCs w:val="0"/>
          <w:sz w:val="32"/>
          <w:szCs w:val="32"/>
          <w:lang w:val="en-US" w:eastAsia="zh-CN"/>
        </w:rPr>
        <w:t>0.28</w:t>
      </w:r>
      <w:r>
        <w:rPr>
          <w:rFonts w:hint="eastAsia" w:ascii="仿宋" w:hAnsi="仿宋" w:eastAsia="仿宋" w:cs="仿宋"/>
          <w:b w:val="0"/>
          <w:bCs w:val="0"/>
          <w:sz w:val="32"/>
          <w:szCs w:val="32"/>
        </w:rPr>
        <w:t>%，</w:t>
      </w:r>
      <w:r>
        <w:rPr>
          <w:rFonts w:hint="eastAsia" w:ascii="仿宋" w:hAnsi="仿宋" w:eastAsia="仿宋" w:cs="仿宋"/>
          <w:sz w:val="32"/>
          <w:szCs w:val="32"/>
        </w:rPr>
        <w:t>较</w:t>
      </w:r>
      <w:r>
        <w:rPr>
          <w:rFonts w:hint="eastAsia" w:ascii="仿宋" w:hAnsi="仿宋" w:eastAsia="仿宋" w:cs="仿宋"/>
          <w:sz w:val="32"/>
          <w:szCs w:val="32"/>
          <w:lang w:val="en-US" w:eastAsia="zh-CN"/>
        </w:rPr>
        <w:t>2018</w:t>
      </w:r>
      <w:r>
        <w:rPr>
          <w:rFonts w:hint="eastAsia" w:ascii="仿宋" w:hAnsi="仿宋" w:eastAsia="仿宋" w:cs="仿宋"/>
          <w:sz w:val="32"/>
          <w:szCs w:val="32"/>
          <w:lang w:eastAsia="zh-CN"/>
        </w:rPr>
        <w:t>年</w:t>
      </w:r>
      <w:r>
        <w:rPr>
          <w:rFonts w:hint="eastAsia" w:ascii="仿宋" w:hAnsi="仿宋" w:eastAsia="仿宋" w:cs="仿宋"/>
          <w:sz w:val="32"/>
          <w:szCs w:val="32"/>
        </w:rPr>
        <w:t>度减少</w:t>
      </w:r>
      <w:r>
        <w:rPr>
          <w:rFonts w:hint="eastAsia" w:ascii="仿宋" w:hAnsi="仿宋" w:eastAsia="仿宋" w:cs="仿宋"/>
          <w:sz w:val="32"/>
          <w:szCs w:val="32"/>
          <w:lang w:val="en-US" w:eastAsia="zh-CN"/>
        </w:rPr>
        <w:t>5.56</w:t>
      </w:r>
      <w:r>
        <w:rPr>
          <w:rFonts w:hint="eastAsia" w:ascii="仿宋" w:hAnsi="仿宋" w:eastAsia="仿宋" w:cs="仿宋"/>
          <w:sz w:val="32"/>
          <w:szCs w:val="32"/>
        </w:rPr>
        <w:t>万元，降低</w:t>
      </w:r>
      <w:r>
        <w:rPr>
          <w:rFonts w:hint="eastAsia" w:ascii="仿宋" w:hAnsi="仿宋" w:eastAsia="仿宋" w:cs="仿宋"/>
          <w:sz w:val="32"/>
          <w:szCs w:val="32"/>
          <w:lang w:val="en-US" w:eastAsia="zh-CN"/>
        </w:rPr>
        <w:t>13.57</w:t>
      </w:r>
      <w:r>
        <w:rPr>
          <w:rFonts w:hint="eastAsia" w:ascii="仿宋" w:hAnsi="仿宋" w:eastAsia="仿宋" w:cs="仿宋"/>
          <w:sz w:val="32"/>
          <w:szCs w:val="32"/>
        </w:rPr>
        <w:t>%，具体情况如下：</w:t>
      </w:r>
    </w:p>
    <w:p>
      <w:pPr>
        <w:adjustRightInd w:val="0"/>
        <w:snapToGrid w:val="0"/>
        <w:spacing w:after="0" w:line="58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w:t>
      </w:r>
      <w:r>
        <w:rPr>
          <w:rFonts w:hint="eastAsia" w:ascii="仿宋" w:hAnsi="仿宋" w:eastAsia="仿宋" w:cs="仿宋"/>
          <w:sz w:val="44"/>
        </w:rPr>
        <mc:AlternateContent>
          <mc:Choice Requires="wpg">
            <w:drawing>
              <wp:anchor distT="0" distB="0" distL="114300" distR="114300" simplePos="0" relativeHeight="251693056" behindDoc="0" locked="1" layoutInCell="1" allowOverlap="1">
                <wp:simplePos x="0" y="0"/>
                <wp:positionH relativeFrom="column">
                  <wp:posOffset>-1015365</wp:posOffset>
                </wp:positionH>
                <wp:positionV relativeFrom="topMargin">
                  <wp:posOffset>372110</wp:posOffset>
                </wp:positionV>
                <wp:extent cx="3833495" cy="558165"/>
                <wp:effectExtent l="0" t="0" r="14605" b="13335"/>
                <wp:wrapNone/>
                <wp:docPr id="24" name="组合 24"/>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83"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w:t>
                              </w:r>
                              <w:r>
                                <w:rPr>
                                  <w:rFonts w:hint="eastAsia" w:ascii="楷体" w:hAnsi="楷体" w:eastAsia="楷体" w:cs="楷体"/>
                                  <w:b/>
                                  <w:bCs/>
                                  <w:color w:val="FDEFBE"/>
                                  <w:kern w:val="0"/>
                                  <w:sz w:val="32"/>
                                  <w:szCs w:val="32"/>
                                  <w:lang w:val="en-US" w:eastAsia="zh-CN" w:bidi="ar"/>
                                </w:rPr>
                                <w:t>9</w:t>
                              </w:r>
                              <w:r>
                                <w:rPr>
                                  <w:rFonts w:hint="eastAsia" w:ascii="楷体" w:hAnsi="楷体" w:eastAsia="楷体" w:cs="楷体"/>
                                  <w:b/>
                                  <w:bCs/>
                                  <w:color w:val="FDEFBE"/>
                                  <w:kern w:val="0"/>
                                  <w:sz w:val="32"/>
                                  <w:szCs w:val="32"/>
                                  <w:lang w:bidi="ar"/>
                                </w:rPr>
                                <w:t>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93056;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xNb2TLwAAADb&#10;AAAADwAAAGRycy9kb3ducmV2LnhtbEWPQWsCMRSE7wX/Q3iCt5qoYGVr9CBKe7JWPXh8bF43i5uX&#10;NYm6/ntTKPQ4zMw3zHzZuUbcKMTas4bRUIEgLr2pudJwPGxeZyBiQjbYeCYND4qwXPRe5lgYf+dv&#10;uu1TJTKEY4EabEptIWUsLTmMQ98SZ+/HB4cpy1BJE/Ce4a6RY6Wm0mHNecFiSytL5Xl/dRp2162t&#10;Jqfwdkgfbbc+qenOfF20HvRH6h1Eoi79h//an0bDbAK/X/IP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TW9ky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FAqJLLgAAADb&#10;AAAADwAAAGRycy9kb3ducmV2LnhtbEWPwQrCMBBE74L/EFbwpqkiWmqjB0Hw4EUtntdmbYvNpjSp&#10;1b83guBxmJk3TLp9mVo8qXWVZQWzaQSCOLe64kJBdtlPYhDOI2usLZOCNznYboaDFBNtez7R8+wL&#10;ESDsElRQet8kUrq8JINuahvi4N1ta9AH2RZSt9gHuKnlPIqW0mDFYaHEhnYl5Y9zZxSYanXvbtdj&#10;fXLyGOeUFTbb9UqNR7NoDcLTy//Dv/ZBK4gX8P0SfoDcf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AqJLLgAAADbAAAA&#10;DwAAAAAAAAABACAAAAAiAAAAZHJzL2Rvd25yZXYueG1sUEsBAhQAFAAAAAgAh07iQDMvBZ47AAAA&#10;OQAAABAAAAAAAAAAAQAgAAAABwEAAGRycy9zaGFwZXhtbC54bWxQSwUGAAAAAAYABgBbAQAAsQMA&#10;AAAA&#10;">
                  <v:fill on="t" focussize="0,0"/>
                  <v:stroke weight="1pt" color="#2F528F [3204]" miterlimit="8"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w:t>
                        </w:r>
                        <w:r>
                          <w:rPr>
                            <w:rFonts w:hint="eastAsia" w:ascii="楷体" w:hAnsi="楷体" w:eastAsia="楷体" w:cs="楷体"/>
                            <w:b/>
                            <w:bCs/>
                            <w:color w:val="FDEFBE"/>
                            <w:kern w:val="0"/>
                            <w:sz w:val="32"/>
                            <w:szCs w:val="32"/>
                            <w:lang w:val="en-US" w:eastAsia="zh-CN" w:bidi="ar"/>
                          </w:rPr>
                          <w:t>9</w:t>
                        </w:r>
                        <w:r>
                          <w:rPr>
                            <w:rFonts w:hint="eastAsia" w:ascii="楷体" w:hAnsi="楷体" w:eastAsia="楷体" w:cs="楷体"/>
                            <w:b/>
                            <w:bCs/>
                            <w:color w:val="FDEFBE"/>
                            <w:kern w:val="0"/>
                            <w:sz w:val="32"/>
                            <w:szCs w:val="32"/>
                            <w:lang w:bidi="ar"/>
                          </w:rPr>
                          <w:t>年度部门决算☞部门决算情况说明</w:t>
                        </w:r>
                      </w:p>
                      <w:p>
                        <w:pPr>
                          <w:jc w:val="center"/>
                        </w:pPr>
                      </w:p>
                    </w:txbxContent>
                  </v:textbox>
                </v:rect>
                <w10:anchorlock/>
              </v:group>
            </w:pict>
          </mc:Fallback>
        </mc:AlternateContent>
      </w:r>
      <w:r>
        <w:rPr>
          <w:rFonts w:hint="eastAsia" w:ascii="仿宋" w:hAnsi="仿宋" w:eastAsia="仿宋" w:cs="仿宋"/>
          <w:b/>
          <w:bCs/>
          <w:sz w:val="32"/>
          <w:szCs w:val="32"/>
        </w:rPr>
        <w:t>一）因公出国（境）费支出0万元。</w:t>
      </w:r>
      <w:r>
        <w:rPr>
          <w:rFonts w:hint="eastAsia" w:ascii="仿宋" w:hAnsi="仿宋" w:eastAsia="仿宋" w:cs="仿宋"/>
          <w:sz w:val="32"/>
          <w:szCs w:val="32"/>
        </w:rPr>
        <w:t>本部门201</w:t>
      </w:r>
      <w:r>
        <w:rPr>
          <w:rFonts w:hint="eastAsia" w:ascii="仿宋" w:hAnsi="仿宋" w:eastAsia="仿宋" w:cs="仿宋"/>
          <w:sz w:val="32"/>
          <w:szCs w:val="32"/>
          <w:lang w:val="en-US" w:eastAsia="zh-CN"/>
        </w:rPr>
        <w:t>9</w:t>
      </w:r>
      <w:r>
        <w:rPr>
          <w:rFonts w:hint="eastAsia" w:ascii="仿宋" w:hAnsi="仿宋" w:eastAsia="仿宋" w:cs="仿宋"/>
          <w:sz w:val="32"/>
          <w:szCs w:val="32"/>
        </w:rPr>
        <w:t>年度因公出国（境）团组0个、共0人/参加其他单位组织的因公出国（境）团组0个、共0人/无本单位组织的出国（境）团组。因公出国（境）费支出</w:t>
      </w:r>
      <w:r>
        <w:rPr>
          <w:rFonts w:hint="eastAsia" w:ascii="仿宋" w:hAnsi="仿宋" w:eastAsia="仿宋" w:cs="仿宋"/>
          <w:sz w:val="32"/>
          <w:szCs w:val="32"/>
          <w:lang w:eastAsia="zh-CN"/>
        </w:rPr>
        <w:t>比</w:t>
      </w:r>
      <w:r>
        <w:rPr>
          <w:rFonts w:hint="eastAsia" w:ascii="仿宋" w:hAnsi="仿宋" w:eastAsia="仿宋" w:cs="仿宋"/>
          <w:sz w:val="32"/>
          <w:szCs w:val="32"/>
        </w:rPr>
        <w:t>年初预算增加0万元，增长0%,与</w:t>
      </w:r>
      <w:r>
        <w:rPr>
          <w:rFonts w:hint="eastAsia" w:ascii="仿宋" w:hAnsi="仿宋" w:eastAsia="仿宋" w:cs="仿宋"/>
          <w:sz w:val="32"/>
          <w:szCs w:val="32"/>
          <w:lang w:eastAsia="zh-CN"/>
        </w:rPr>
        <w:t>去年决算持平。</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 w:hAnsi="仿宋" w:eastAsia="仿宋" w:cs="仿宋"/>
          <w:sz w:val="32"/>
          <w:szCs w:val="32"/>
        </w:rPr>
      </w:pPr>
    </w:p>
    <w:p>
      <w:pPr>
        <w:pageBreakBefore w:val="0"/>
        <w:widowControl w:val="0"/>
        <w:numPr>
          <w:ilvl w:val="0"/>
          <w:numId w:val="2"/>
        </w:numPr>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公务用车购置及运行维护费支出</w:t>
      </w:r>
      <w:r>
        <w:rPr>
          <w:rFonts w:hint="eastAsia" w:ascii="仿宋" w:hAnsi="仿宋" w:eastAsia="仿宋" w:cs="仿宋"/>
          <w:b/>
          <w:bCs/>
          <w:sz w:val="32"/>
          <w:szCs w:val="32"/>
          <w:lang w:val="en-US" w:eastAsia="zh-CN"/>
        </w:rPr>
        <w:t>35.4</w:t>
      </w:r>
      <w:r>
        <w:rPr>
          <w:rFonts w:hint="eastAsia" w:ascii="仿宋" w:hAnsi="仿宋" w:eastAsia="仿宋" w:cs="仿宋"/>
          <w:b/>
          <w:bCs/>
          <w:sz w:val="32"/>
          <w:szCs w:val="32"/>
        </w:rPr>
        <w:t>万元。</w:t>
      </w:r>
      <w:r>
        <w:rPr>
          <w:rFonts w:hint="eastAsia" w:ascii="仿宋" w:hAnsi="仿宋" w:eastAsia="仿宋" w:cs="仿宋"/>
          <w:sz w:val="32"/>
          <w:szCs w:val="32"/>
        </w:rPr>
        <w:t>本部门</w:t>
      </w:r>
      <w:r>
        <w:rPr>
          <w:rFonts w:hint="eastAsia" w:ascii="仿宋" w:hAnsi="仿宋" w:eastAsia="仿宋" w:cs="仿宋"/>
          <w:sz w:val="32"/>
          <w:szCs w:val="32"/>
          <w:lang w:eastAsia="zh-CN"/>
        </w:rPr>
        <w:t>2019年</w:t>
      </w:r>
      <w:r>
        <w:rPr>
          <w:rFonts w:hint="eastAsia" w:ascii="仿宋" w:hAnsi="仿宋" w:eastAsia="仿宋" w:cs="仿宋"/>
          <w:sz w:val="32"/>
          <w:szCs w:val="32"/>
        </w:rPr>
        <w:t>度公务用车购置及运行维护费较预算减少</w:t>
      </w:r>
      <w:r>
        <w:rPr>
          <w:rFonts w:hint="eastAsia" w:ascii="仿宋" w:hAnsi="仿宋" w:eastAsia="仿宋" w:cs="仿宋"/>
          <w:sz w:val="32"/>
          <w:szCs w:val="32"/>
          <w:lang w:val="en-US" w:eastAsia="zh-CN"/>
        </w:rPr>
        <w:t>0.1</w:t>
      </w:r>
      <w:r>
        <w:rPr>
          <w:rFonts w:hint="eastAsia" w:ascii="仿宋" w:hAnsi="仿宋" w:eastAsia="仿宋" w:cs="仿宋"/>
          <w:sz w:val="32"/>
          <w:szCs w:val="32"/>
        </w:rPr>
        <w:t>万元，降低</w:t>
      </w:r>
      <w:r>
        <w:rPr>
          <w:rFonts w:hint="eastAsia" w:ascii="仿宋" w:hAnsi="仿宋" w:eastAsia="仿宋" w:cs="仿宋"/>
          <w:sz w:val="32"/>
          <w:szCs w:val="32"/>
          <w:lang w:val="en-US" w:eastAsia="zh-CN"/>
        </w:rPr>
        <w:t>0.28</w:t>
      </w:r>
      <w:r>
        <w:rPr>
          <w:rFonts w:hint="eastAsia" w:ascii="仿宋" w:hAnsi="仿宋" w:eastAsia="仿宋" w:cs="仿宋"/>
          <w:sz w:val="32"/>
          <w:szCs w:val="32"/>
        </w:rPr>
        <w:t>%,</w:t>
      </w:r>
      <w:r>
        <w:rPr>
          <w:rFonts w:hint="eastAsia" w:ascii="仿宋" w:hAnsi="仿宋" w:eastAsia="仿宋" w:cs="仿宋"/>
          <w:sz w:val="32"/>
          <w:szCs w:val="32"/>
          <w:lang w:eastAsia="zh-CN"/>
        </w:rPr>
        <w:t>与去年决算相比</w:t>
      </w:r>
      <w:r>
        <w:rPr>
          <w:rFonts w:hint="eastAsia" w:ascii="仿宋" w:hAnsi="仿宋" w:eastAsia="仿宋" w:cs="仿宋"/>
          <w:sz w:val="32"/>
          <w:szCs w:val="32"/>
        </w:rPr>
        <w:t>减少</w:t>
      </w:r>
      <w:r>
        <w:rPr>
          <w:rFonts w:hint="eastAsia" w:ascii="仿宋" w:hAnsi="仿宋" w:eastAsia="仿宋" w:cs="仿宋"/>
          <w:sz w:val="32"/>
          <w:szCs w:val="32"/>
          <w:lang w:val="en-US" w:eastAsia="zh-CN"/>
        </w:rPr>
        <w:t>5.56</w:t>
      </w:r>
      <w:r>
        <w:rPr>
          <w:rFonts w:hint="eastAsia" w:ascii="仿宋" w:hAnsi="仿宋" w:eastAsia="仿宋" w:cs="仿宋"/>
          <w:sz w:val="32"/>
          <w:szCs w:val="32"/>
        </w:rPr>
        <w:t>万元，降低</w:t>
      </w:r>
      <w:r>
        <w:rPr>
          <w:rFonts w:hint="eastAsia" w:ascii="仿宋" w:hAnsi="仿宋" w:eastAsia="仿宋" w:cs="仿宋"/>
          <w:sz w:val="32"/>
          <w:szCs w:val="32"/>
          <w:lang w:val="en-US" w:eastAsia="zh-CN"/>
        </w:rPr>
        <w:t>13.57</w:t>
      </w:r>
      <w:r>
        <w:rPr>
          <w:rFonts w:hint="eastAsia" w:ascii="仿宋" w:hAnsi="仿宋" w:eastAsia="仿宋" w:cs="仿宋"/>
          <w:sz w:val="32"/>
          <w:szCs w:val="32"/>
        </w:rPr>
        <w:t>%。</w:t>
      </w:r>
      <w:r>
        <w:rPr>
          <w:rFonts w:hint="eastAsia" w:ascii="仿宋" w:hAnsi="仿宋" w:eastAsia="仿宋" w:cs="仿宋"/>
          <w:b/>
          <w:bCs/>
          <w:sz w:val="32"/>
          <w:szCs w:val="32"/>
        </w:rPr>
        <w:t>其中：</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仿宋" w:hAnsi="仿宋" w:eastAsia="仿宋" w:cs="仿宋"/>
          <w:color w:val="000000"/>
          <w:sz w:val="32"/>
          <w:szCs w:val="32"/>
          <w:lang w:eastAsia="zh-CN"/>
        </w:rPr>
      </w:pPr>
      <w:r>
        <w:rPr>
          <w:rFonts w:hint="eastAsia" w:ascii="仿宋" w:hAnsi="仿宋" w:eastAsia="仿宋" w:cs="仿宋"/>
          <w:b/>
          <w:sz w:val="32"/>
          <w:szCs w:val="32"/>
        </w:rPr>
        <w:t>公务用车购置费：</w:t>
      </w:r>
      <w:r>
        <w:rPr>
          <w:rFonts w:hint="eastAsia" w:ascii="仿宋" w:hAnsi="仿宋" w:eastAsia="仿宋" w:cs="仿宋"/>
          <w:sz w:val="32"/>
          <w:szCs w:val="32"/>
        </w:rPr>
        <w:t>本部门</w:t>
      </w:r>
      <w:r>
        <w:rPr>
          <w:rFonts w:hint="eastAsia" w:ascii="仿宋" w:hAnsi="仿宋" w:eastAsia="仿宋" w:cs="仿宋"/>
          <w:sz w:val="32"/>
          <w:szCs w:val="32"/>
          <w:lang w:eastAsia="zh-CN"/>
        </w:rPr>
        <w:t>2019年</w:t>
      </w:r>
      <w:r>
        <w:rPr>
          <w:rFonts w:hint="eastAsia" w:ascii="仿宋" w:hAnsi="仿宋" w:eastAsia="仿宋" w:cs="仿宋"/>
          <w:sz w:val="32"/>
          <w:szCs w:val="32"/>
        </w:rPr>
        <w:t>度公务用车购置量</w:t>
      </w:r>
      <w:r>
        <w:rPr>
          <w:rFonts w:hint="eastAsia" w:ascii="仿宋" w:hAnsi="仿宋" w:eastAsia="仿宋" w:cs="仿宋"/>
          <w:sz w:val="32"/>
          <w:szCs w:val="32"/>
          <w:lang w:val="en-US" w:eastAsia="zh-CN"/>
        </w:rPr>
        <w:t>1</w:t>
      </w:r>
      <w:r>
        <w:rPr>
          <w:rFonts w:hint="eastAsia" w:ascii="仿宋" w:hAnsi="仿宋" w:eastAsia="仿宋" w:cs="仿宋"/>
          <w:sz w:val="32"/>
          <w:szCs w:val="32"/>
        </w:rPr>
        <w:t>辆，发生“公务用车购置”经费支出</w:t>
      </w:r>
      <w:r>
        <w:rPr>
          <w:rFonts w:hint="eastAsia" w:ascii="仿宋" w:hAnsi="仿宋" w:eastAsia="仿宋" w:cs="仿宋"/>
          <w:sz w:val="32"/>
          <w:szCs w:val="32"/>
          <w:lang w:val="en-US" w:eastAsia="zh-CN"/>
        </w:rPr>
        <w:t>11.98</w:t>
      </w:r>
      <w:r>
        <w:rPr>
          <w:rFonts w:hint="eastAsia" w:ascii="仿宋" w:hAnsi="仿宋" w:eastAsia="仿宋" w:cs="仿宋"/>
          <w:sz w:val="32"/>
          <w:szCs w:val="32"/>
        </w:rPr>
        <w:t>万元。公务用车购置费支出较</w:t>
      </w:r>
      <w:r>
        <w:rPr>
          <w:rFonts w:hint="eastAsia" w:ascii="仿宋" w:hAnsi="仿宋" w:eastAsia="仿宋" w:cs="仿宋"/>
          <w:sz w:val="32"/>
          <w:szCs w:val="32"/>
          <w:lang w:eastAsia="zh-CN"/>
        </w:rPr>
        <w:t>年初</w:t>
      </w:r>
      <w:r>
        <w:rPr>
          <w:rFonts w:hint="eastAsia" w:ascii="仿宋" w:hAnsi="仿宋" w:eastAsia="仿宋" w:cs="仿宋"/>
          <w:sz w:val="32"/>
          <w:szCs w:val="32"/>
        </w:rPr>
        <w:t>预算减少</w:t>
      </w:r>
      <w:r>
        <w:rPr>
          <w:rFonts w:hint="eastAsia" w:ascii="仿宋" w:hAnsi="仿宋" w:eastAsia="仿宋" w:cs="仿宋"/>
          <w:sz w:val="32"/>
          <w:szCs w:val="32"/>
          <w:lang w:val="en-US" w:eastAsia="zh-CN"/>
        </w:rPr>
        <w:t>0.02</w:t>
      </w:r>
      <w:r>
        <w:rPr>
          <w:rFonts w:hint="eastAsia" w:ascii="仿宋" w:hAnsi="仿宋" w:eastAsia="仿宋" w:cs="仿宋"/>
          <w:sz w:val="32"/>
          <w:szCs w:val="32"/>
        </w:rPr>
        <w:t>万元，降低</w:t>
      </w:r>
      <w:r>
        <w:rPr>
          <w:rFonts w:hint="eastAsia" w:ascii="仿宋" w:hAnsi="仿宋" w:eastAsia="仿宋" w:cs="仿宋"/>
          <w:sz w:val="32"/>
          <w:szCs w:val="32"/>
          <w:lang w:val="en-US" w:eastAsia="zh-CN"/>
        </w:rPr>
        <w:t>0.17</w:t>
      </w:r>
      <w:r>
        <w:rPr>
          <w:rFonts w:hint="eastAsia" w:ascii="仿宋" w:hAnsi="仿宋" w:eastAsia="仿宋" w:cs="仿宋"/>
          <w:sz w:val="32"/>
          <w:szCs w:val="32"/>
        </w:rPr>
        <w:t>%,</w:t>
      </w:r>
      <w:r>
        <w:rPr>
          <w:rFonts w:hint="eastAsia" w:ascii="仿宋" w:hAnsi="仿宋" w:eastAsia="仿宋" w:cs="仿宋"/>
          <w:sz w:val="32"/>
          <w:szCs w:val="32"/>
          <w:lang w:eastAsia="zh-CN"/>
        </w:rPr>
        <w:t>主要原因为严格执行中央八项规定，严控开支。与去年决算</w:t>
      </w:r>
      <w:r>
        <w:rPr>
          <w:rFonts w:hint="eastAsia" w:ascii="仿宋" w:hAnsi="仿宋" w:eastAsia="仿宋" w:cs="仿宋"/>
          <w:sz w:val="32"/>
          <w:szCs w:val="32"/>
        </w:rPr>
        <w:t>减少</w:t>
      </w:r>
      <w:r>
        <w:rPr>
          <w:rFonts w:hint="eastAsia" w:ascii="仿宋" w:hAnsi="仿宋" w:eastAsia="仿宋" w:cs="仿宋"/>
          <w:sz w:val="32"/>
          <w:szCs w:val="32"/>
          <w:lang w:val="en-US" w:eastAsia="zh-CN"/>
        </w:rPr>
        <w:t>1.06</w:t>
      </w:r>
      <w:r>
        <w:rPr>
          <w:rFonts w:hint="eastAsia" w:ascii="仿宋" w:hAnsi="仿宋" w:eastAsia="仿宋" w:cs="仿宋"/>
          <w:sz w:val="32"/>
          <w:szCs w:val="32"/>
        </w:rPr>
        <w:t>万元，降低</w:t>
      </w:r>
      <w:r>
        <w:rPr>
          <w:rFonts w:hint="eastAsia" w:ascii="仿宋" w:hAnsi="仿宋" w:eastAsia="仿宋" w:cs="仿宋"/>
          <w:sz w:val="32"/>
          <w:szCs w:val="32"/>
          <w:lang w:val="en-US" w:eastAsia="zh-CN"/>
        </w:rPr>
        <w:t>8.13</w:t>
      </w:r>
      <w:r>
        <w:rPr>
          <w:rFonts w:hint="eastAsia" w:ascii="仿宋" w:hAnsi="仿宋" w:eastAsia="仿宋" w:cs="仿宋"/>
          <w:sz w:val="32"/>
          <w:szCs w:val="32"/>
        </w:rPr>
        <w:t>%</w:t>
      </w:r>
      <w:r>
        <w:rPr>
          <w:rFonts w:hint="eastAsia" w:ascii="仿宋" w:hAnsi="仿宋" w:eastAsia="仿宋" w:cs="仿宋"/>
          <w:sz w:val="32"/>
          <w:szCs w:val="32"/>
          <w:lang w:eastAsia="zh-CN"/>
        </w:rPr>
        <w:t>，主要原因为严格执行中央八项规定</w:t>
      </w:r>
      <w:bookmarkStart w:id="0" w:name="_GoBack"/>
      <w:bookmarkEnd w:id="0"/>
      <w:r>
        <w:rPr>
          <w:rFonts w:hint="eastAsia" w:ascii="仿宋" w:hAnsi="仿宋" w:eastAsia="仿宋" w:cs="仿宋"/>
          <w:sz w:val="32"/>
          <w:szCs w:val="32"/>
          <w:lang w:eastAsia="zh-CN"/>
        </w:rPr>
        <w:t>，严控开支。</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公务用车运行维护费：</w:t>
      </w:r>
      <w:r>
        <w:rPr>
          <w:rFonts w:hint="eastAsia" w:ascii="仿宋" w:hAnsi="仿宋" w:eastAsia="仿宋" w:cs="仿宋"/>
          <w:sz w:val="32"/>
          <w:szCs w:val="32"/>
        </w:rPr>
        <w:t>本部门</w:t>
      </w:r>
      <w:r>
        <w:rPr>
          <w:rFonts w:hint="eastAsia" w:ascii="仿宋" w:hAnsi="仿宋" w:eastAsia="仿宋" w:cs="仿宋"/>
          <w:sz w:val="32"/>
          <w:szCs w:val="32"/>
          <w:lang w:eastAsia="zh-CN"/>
        </w:rPr>
        <w:t>2019年</w:t>
      </w:r>
      <w:r>
        <w:rPr>
          <w:rFonts w:hint="eastAsia" w:ascii="仿宋" w:hAnsi="仿宋" w:eastAsia="仿宋" w:cs="仿宋"/>
          <w:sz w:val="32"/>
          <w:szCs w:val="32"/>
        </w:rPr>
        <w:t>度单位公务用车保有量</w:t>
      </w:r>
      <w:r>
        <w:rPr>
          <w:rFonts w:hint="eastAsia" w:ascii="仿宋" w:hAnsi="仿宋" w:eastAsia="仿宋" w:cs="仿宋"/>
          <w:sz w:val="32"/>
          <w:szCs w:val="32"/>
          <w:lang w:val="en-US" w:eastAsia="zh-CN"/>
        </w:rPr>
        <w:t>7</w:t>
      </w:r>
      <w:r>
        <w:rPr>
          <w:rFonts w:hint="eastAsia" w:ascii="仿宋" w:hAnsi="仿宋" w:eastAsia="仿宋" w:cs="仿宋"/>
          <w:sz w:val="32"/>
          <w:szCs w:val="32"/>
        </w:rPr>
        <w:t>辆。公车运行维护费支出较</w:t>
      </w:r>
      <w:r>
        <w:rPr>
          <w:rFonts w:hint="eastAsia" w:ascii="仿宋" w:hAnsi="仿宋" w:eastAsia="仿宋" w:cs="仿宋"/>
          <w:sz w:val="32"/>
          <w:szCs w:val="32"/>
          <w:lang w:eastAsia="zh-CN"/>
        </w:rPr>
        <w:t>年初</w:t>
      </w:r>
      <w:r>
        <w:rPr>
          <w:rFonts w:hint="eastAsia" w:ascii="仿宋" w:hAnsi="仿宋" w:eastAsia="仿宋" w:cs="仿宋"/>
          <w:sz w:val="32"/>
          <w:szCs w:val="32"/>
        </w:rPr>
        <w:t>预算减少</w:t>
      </w:r>
      <w:r>
        <w:rPr>
          <w:rFonts w:hint="eastAsia" w:ascii="仿宋" w:hAnsi="仿宋" w:eastAsia="仿宋" w:cs="仿宋"/>
          <w:sz w:val="32"/>
          <w:szCs w:val="32"/>
          <w:lang w:val="en-US" w:eastAsia="zh-CN"/>
        </w:rPr>
        <w:t>0.08</w:t>
      </w:r>
      <w:r>
        <w:rPr>
          <w:rFonts w:hint="eastAsia" w:ascii="仿宋" w:hAnsi="仿宋" w:eastAsia="仿宋" w:cs="仿宋"/>
          <w:sz w:val="32"/>
          <w:szCs w:val="32"/>
        </w:rPr>
        <w:t>万元，降低</w:t>
      </w:r>
      <w:r>
        <w:rPr>
          <w:rFonts w:hint="eastAsia" w:ascii="仿宋" w:hAnsi="仿宋" w:eastAsia="仿宋" w:cs="仿宋"/>
          <w:sz w:val="32"/>
          <w:szCs w:val="32"/>
          <w:lang w:val="en-US" w:eastAsia="zh-CN"/>
        </w:rPr>
        <w:t>0.34</w:t>
      </w:r>
      <w:r>
        <w:rPr>
          <w:rFonts w:hint="eastAsia" w:ascii="仿宋" w:hAnsi="仿宋" w:eastAsia="仿宋" w:cs="仿宋"/>
          <w:sz w:val="32"/>
          <w:szCs w:val="32"/>
        </w:rPr>
        <w:t>%</w:t>
      </w:r>
      <w:r>
        <w:rPr>
          <w:rFonts w:hint="eastAsia" w:ascii="仿宋" w:hAnsi="仿宋" w:eastAsia="仿宋" w:cs="仿宋"/>
          <w:sz w:val="32"/>
          <w:szCs w:val="32"/>
          <w:lang w:eastAsia="zh-CN"/>
        </w:rPr>
        <w:t>，主要原因是厉行节约，压减开支。与去年决算</w:t>
      </w:r>
      <w:r>
        <w:rPr>
          <w:rFonts w:hint="eastAsia" w:ascii="仿宋" w:hAnsi="仿宋" w:eastAsia="仿宋" w:cs="仿宋"/>
          <w:sz w:val="32"/>
          <w:szCs w:val="32"/>
        </w:rPr>
        <w:t>减少</w:t>
      </w:r>
      <w:r>
        <w:rPr>
          <w:rFonts w:hint="eastAsia" w:ascii="仿宋" w:hAnsi="仿宋" w:eastAsia="仿宋" w:cs="仿宋"/>
          <w:sz w:val="32"/>
          <w:szCs w:val="32"/>
          <w:lang w:val="en-US" w:eastAsia="zh-CN"/>
        </w:rPr>
        <w:t>4.5</w:t>
      </w:r>
      <w:r>
        <w:rPr>
          <w:rFonts w:hint="eastAsia" w:ascii="仿宋" w:hAnsi="仿宋" w:eastAsia="仿宋" w:cs="仿宋"/>
          <w:sz w:val="32"/>
          <w:szCs w:val="32"/>
        </w:rPr>
        <w:t>万元，降低</w:t>
      </w:r>
      <w:r>
        <w:rPr>
          <w:rFonts w:hint="eastAsia" w:ascii="仿宋" w:hAnsi="仿宋" w:eastAsia="仿宋" w:cs="仿宋"/>
          <w:sz w:val="32"/>
          <w:szCs w:val="32"/>
          <w:lang w:val="en-US" w:eastAsia="zh-CN"/>
        </w:rPr>
        <w:t>16.11</w:t>
      </w:r>
      <w:r>
        <w:rPr>
          <w:rFonts w:hint="eastAsia" w:ascii="仿宋" w:hAnsi="仿宋" w:eastAsia="仿宋" w:cs="仿宋"/>
          <w:sz w:val="32"/>
          <w:szCs w:val="32"/>
        </w:rPr>
        <w:t>%</w:t>
      </w:r>
      <w:r>
        <w:rPr>
          <w:rFonts w:hint="eastAsia" w:ascii="仿宋" w:hAnsi="仿宋" w:eastAsia="仿宋" w:cs="仿宋"/>
          <w:sz w:val="32"/>
          <w:szCs w:val="32"/>
          <w:lang w:eastAsia="zh-CN"/>
        </w:rPr>
        <w:t>，主要原因是公务用车划拨，导致费用减少。</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（三）公务接待费支出</w:t>
      </w:r>
      <w:r>
        <w:rPr>
          <w:rFonts w:hint="eastAsia" w:ascii="仿宋" w:hAnsi="仿宋" w:eastAsia="仿宋" w:cs="仿宋"/>
          <w:b/>
          <w:bCs/>
          <w:sz w:val="32"/>
          <w:szCs w:val="32"/>
          <w:lang w:val="en-US" w:eastAsia="zh-CN"/>
        </w:rPr>
        <w:t>0</w:t>
      </w:r>
      <w:r>
        <w:rPr>
          <w:rFonts w:hint="eastAsia" w:ascii="仿宋" w:hAnsi="仿宋" w:eastAsia="仿宋" w:cs="仿宋"/>
          <w:b/>
          <w:bCs/>
          <w:sz w:val="32"/>
          <w:szCs w:val="32"/>
        </w:rPr>
        <w:t>万元。</w:t>
      </w:r>
      <w:r>
        <w:rPr>
          <w:rFonts w:hint="eastAsia" w:ascii="仿宋" w:hAnsi="仿宋" w:eastAsia="仿宋" w:cs="仿宋"/>
          <w:sz w:val="44"/>
        </w:rPr>
        <mc:AlternateContent>
          <mc:Choice Requires="wpg">
            <w:drawing>
              <wp:anchor distT="0" distB="0" distL="114300" distR="114300" simplePos="0" relativeHeight="251694080" behindDoc="0" locked="1" layoutInCell="1" allowOverlap="1">
                <wp:simplePos x="0" y="0"/>
                <wp:positionH relativeFrom="column">
                  <wp:posOffset>-1099185</wp:posOffset>
                </wp:positionH>
                <wp:positionV relativeFrom="topMargin">
                  <wp:posOffset>400685</wp:posOffset>
                </wp:positionV>
                <wp:extent cx="4114800" cy="538480"/>
                <wp:effectExtent l="6350" t="0" r="12700" b="13970"/>
                <wp:wrapNone/>
                <wp:docPr id="25" name="组合 25"/>
                <wp:cNvGraphicFramePr/>
                <a:graphic xmlns:a="http://schemas.openxmlformats.org/drawingml/2006/main">
                  <a:graphicData uri="http://schemas.microsoft.com/office/word/2010/wordprocessingGroup">
                    <wpg:wgp>
                      <wpg:cNvGrpSpPr/>
                      <wpg:grpSpPr>
                        <a:xfrm>
                          <a:off x="0" y="0"/>
                          <a:ext cx="4114750" cy="538202"/>
                          <a:chOff x="4428" y="52615"/>
                          <a:chExt cx="9173" cy="1348"/>
                        </a:xfrm>
                      </wpg:grpSpPr>
                      <wps:wsp>
                        <wps:cNvPr id="26"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 name="矩形 14"/>
                        <wps:cNvSpPr/>
                        <wps:spPr>
                          <a:xfrm>
                            <a:off x="4428" y="52674"/>
                            <a:ext cx="9173" cy="1289"/>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w:t>
                              </w:r>
                              <w:r>
                                <w:rPr>
                                  <w:rFonts w:hint="eastAsia" w:ascii="楷体" w:hAnsi="楷体" w:eastAsia="楷体" w:cs="楷体"/>
                                  <w:b/>
                                  <w:bCs/>
                                  <w:color w:val="FDEFBE"/>
                                  <w:kern w:val="0"/>
                                  <w:sz w:val="32"/>
                                  <w:szCs w:val="32"/>
                                  <w:lang w:val="en-US" w:eastAsia="zh-CN" w:bidi="ar"/>
                                </w:rPr>
                                <w:t>9</w:t>
                              </w:r>
                              <w:r>
                                <w:rPr>
                                  <w:rFonts w:hint="eastAsia" w:ascii="楷体" w:hAnsi="楷体" w:eastAsia="楷体" w:cs="楷体"/>
                                  <w:b/>
                                  <w:bCs/>
                                  <w:color w:val="FDEFBE"/>
                                  <w:kern w:val="0"/>
                                  <w:sz w:val="32"/>
                                  <w:szCs w:val="32"/>
                                  <w:lang w:bidi="ar"/>
                                </w:rPr>
                                <w:t>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7.15pt;margin-top:31.55pt;height:42.4pt;width:324pt;mso-position-horizontal-relative:page;mso-position-vertical-relative:page;z-index:251694080;mso-width-relative:page;mso-height-relative:page;" coordorigin="4428,52615" coordsize="9173,1348" o:gfxdata="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8scK7r0AAADb&#10;AAAADwAAAGRycy9kb3ducmV2LnhtbEWPQWsCMRSE7wX/Q3hCbzXRwlZWowextKfWrh48PjbPzeLm&#10;ZU2ibv99Uyj0OMzMN8xyPbhO3CjE1rOG6USBIK69abnRcNi/Ps1BxIRssPNMGr4pwno1elhiafyd&#10;v+hWpUZkCMcSNdiU+lLKWFtyGCe+J87eyQeHKcvQSBPwnuGukzOlCumw5bxgsaeNpfpcXZ2G3fXD&#10;Ns/H8LJPb/2wPapiZz4vWj+Op2oBItGQ/sN/7XejYVbA75f8A+Tq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xwru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14" o:spid="_x0000_s1026" o:spt="1" style="position:absolute;left:4428;top:52674;height:1289;width:9173;v-text-anchor:middle;" fillcolor="#AD002D" filled="t" stroked="t" coordsize="21600,21600" o:gfxdata="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r5IYbgAAADbAAAA&#10;DwAAAAAAAAABACAAAAAiAAAAZHJzL2Rvd25yZXYueG1sUEsBAhQAFAAAAAgAh07iQDMvBZ47AAAA&#10;OQAAABAAAAAAAAAAAQAgAAAABwEAAGRycy9zaGFwZXhtbC54bWxQSwUGAAAAAAYABgBbAQAAsQMA&#10;AAAA&#10;">
                  <v:fill on="t" focussize="0,0"/>
                  <v:stroke weight="1pt" color="#2F528F [3204]" miterlimit="8"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w:t>
                        </w:r>
                        <w:r>
                          <w:rPr>
                            <w:rFonts w:hint="eastAsia" w:ascii="楷体" w:hAnsi="楷体" w:eastAsia="楷体" w:cs="楷体"/>
                            <w:b/>
                            <w:bCs/>
                            <w:color w:val="FDEFBE"/>
                            <w:kern w:val="0"/>
                            <w:sz w:val="32"/>
                            <w:szCs w:val="32"/>
                            <w:lang w:val="en-US" w:eastAsia="zh-CN" w:bidi="ar"/>
                          </w:rPr>
                          <w:t>9</w:t>
                        </w:r>
                        <w:r>
                          <w:rPr>
                            <w:rFonts w:hint="eastAsia" w:ascii="楷体" w:hAnsi="楷体" w:eastAsia="楷体" w:cs="楷体"/>
                            <w:b/>
                            <w:bCs/>
                            <w:color w:val="FDEFBE"/>
                            <w:kern w:val="0"/>
                            <w:sz w:val="32"/>
                            <w:szCs w:val="32"/>
                            <w:lang w:bidi="ar"/>
                          </w:rPr>
                          <w:t>年度部门决算☞部门决算情况说明</w:t>
                        </w:r>
                      </w:p>
                      <w:p>
                        <w:pPr>
                          <w:jc w:val="center"/>
                        </w:pPr>
                      </w:p>
                    </w:txbxContent>
                  </v:textbox>
                </v:rect>
                <w10:anchorlock/>
              </v:group>
            </w:pict>
          </mc:Fallback>
        </mc:AlternateContent>
      </w:r>
      <w:r>
        <w:rPr>
          <w:rFonts w:hint="eastAsia" w:ascii="仿宋" w:hAnsi="仿宋" w:eastAsia="仿宋" w:cs="仿宋"/>
          <w:sz w:val="32"/>
          <w:szCs w:val="32"/>
        </w:rPr>
        <w:t>本部门201</w:t>
      </w:r>
      <w:r>
        <w:rPr>
          <w:rFonts w:hint="eastAsia" w:ascii="仿宋" w:hAnsi="仿宋" w:eastAsia="仿宋" w:cs="仿宋"/>
          <w:sz w:val="32"/>
          <w:szCs w:val="32"/>
          <w:lang w:val="en-US" w:eastAsia="zh-CN"/>
        </w:rPr>
        <w:t>9</w:t>
      </w:r>
      <w:r>
        <w:rPr>
          <w:rFonts w:hint="eastAsia" w:ascii="仿宋" w:hAnsi="仿宋" w:eastAsia="仿宋" w:cs="仿宋"/>
          <w:sz w:val="32"/>
          <w:szCs w:val="32"/>
        </w:rPr>
        <w:t>年度公务接待共0批次、0人次。</w:t>
      </w:r>
      <w:r>
        <w:rPr>
          <w:rFonts w:hint="eastAsia" w:ascii="仿宋_GB2312" w:hAnsi="Times New Roman" w:eastAsia="仿宋_GB2312" w:cs="DengXian-Regular"/>
          <w:sz w:val="32"/>
          <w:szCs w:val="32"/>
          <w:highlight w:val="none"/>
        </w:rPr>
        <w:t>公务接待费支出较预算减少</w:t>
      </w:r>
      <w:r>
        <w:rPr>
          <w:rFonts w:hint="eastAsia" w:ascii="仿宋_GB2312" w:eastAsia="仿宋_GB2312" w:cs="DengXian-Regular"/>
          <w:sz w:val="32"/>
          <w:szCs w:val="32"/>
          <w:highlight w:val="none"/>
          <w:lang w:val="en-US" w:eastAsia="zh-CN"/>
        </w:rPr>
        <w:t>0</w:t>
      </w:r>
      <w:r>
        <w:rPr>
          <w:rFonts w:hint="eastAsia" w:ascii="仿宋_GB2312" w:hAnsi="Times New Roman" w:eastAsia="仿宋_GB2312" w:cs="DengXian-Regular"/>
          <w:sz w:val="32"/>
          <w:szCs w:val="32"/>
          <w:highlight w:val="none"/>
        </w:rPr>
        <w:t>万元，降低</w:t>
      </w:r>
      <w:r>
        <w:rPr>
          <w:rFonts w:hint="eastAsia" w:ascii="仿宋_GB2312" w:eastAsia="仿宋_GB2312" w:cs="DengXian-Regular"/>
          <w:sz w:val="32"/>
          <w:szCs w:val="32"/>
          <w:highlight w:val="none"/>
          <w:lang w:val="en-US" w:eastAsia="zh-CN"/>
        </w:rPr>
        <w:t>0</w:t>
      </w:r>
      <w:r>
        <w:rPr>
          <w:rFonts w:hint="eastAsia" w:ascii="仿宋_GB2312" w:hAnsi="Times New Roman" w:eastAsia="仿宋_GB2312" w:cs="DengXian-Regular"/>
          <w:sz w:val="32"/>
          <w:szCs w:val="32"/>
          <w:highlight w:val="none"/>
        </w:rPr>
        <w:t>%；较</w:t>
      </w:r>
      <w:r>
        <w:rPr>
          <w:rFonts w:hint="eastAsia" w:ascii="仿宋_GB2312" w:hAnsi="Times New Roman" w:eastAsia="仿宋_GB2312" w:cs="DengXian-Regular"/>
          <w:sz w:val="32"/>
          <w:szCs w:val="32"/>
          <w:highlight w:val="none"/>
          <w:lang w:val="en-US" w:eastAsia="zh-CN"/>
        </w:rPr>
        <w:t>上</w:t>
      </w:r>
      <w:r>
        <w:rPr>
          <w:rFonts w:hint="eastAsia" w:ascii="仿宋_GB2312" w:hAnsi="Times New Roman" w:eastAsia="仿宋_GB2312" w:cs="DengXian-Regular"/>
          <w:sz w:val="32"/>
          <w:szCs w:val="32"/>
          <w:highlight w:val="none"/>
          <w:lang w:eastAsia="zh-CN"/>
        </w:rPr>
        <w:t>年</w:t>
      </w:r>
      <w:r>
        <w:rPr>
          <w:rFonts w:hint="eastAsia" w:ascii="仿宋_GB2312" w:hAnsi="Times New Roman" w:eastAsia="仿宋_GB2312" w:cs="DengXian-Regular"/>
          <w:sz w:val="32"/>
          <w:szCs w:val="32"/>
          <w:highlight w:val="none"/>
        </w:rPr>
        <w:t>度减少</w:t>
      </w:r>
      <w:r>
        <w:rPr>
          <w:rFonts w:hint="eastAsia" w:ascii="仿宋_GB2312" w:eastAsia="仿宋_GB2312" w:cs="DengXian-Regular"/>
          <w:sz w:val="32"/>
          <w:szCs w:val="32"/>
          <w:highlight w:val="none"/>
          <w:lang w:val="en-US" w:eastAsia="zh-CN"/>
        </w:rPr>
        <w:t>0</w:t>
      </w:r>
      <w:r>
        <w:rPr>
          <w:rFonts w:hint="eastAsia" w:ascii="仿宋_GB2312" w:hAnsi="Times New Roman" w:eastAsia="仿宋_GB2312" w:cs="DengXian-Regular"/>
          <w:sz w:val="32"/>
          <w:szCs w:val="32"/>
          <w:highlight w:val="none"/>
        </w:rPr>
        <w:t>万元，降低</w:t>
      </w:r>
      <w:r>
        <w:rPr>
          <w:rFonts w:hint="eastAsia" w:ascii="仿宋_GB2312" w:eastAsia="仿宋_GB2312" w:cs="DengXian-Regular"/>
          <w:sz w:val="32"/>
          <w:szCs w:val="32"/>
          <w:highlight w:val="none"/>
          <w:lang w:val="en-US" w:eastAsia="zh-CN"/>
        </w:rPr>
        <w:t>0</w:t>
      </w:r>
      <w:r>
        <w:rPr>
          <w:rFonts w:hint="eastAsia" w:ascii="仿宋_GB2312" w:hAnsi="Times New Roman" w:eastAsia="仿宋_GB2312" w:cs="DengXian-Regular"/>
          <w:sz w:val="32"/>
          <w:szCs w:val="32"/>
          <w:highlight w:val="none"/>
        </w:rPr>
        <w:t>%,</w:t>
      </w:r>
      <w:r>
        <w:rPr>
          <w:rFonts w:hint="eastAsia" w:eastAsia="仿宋_GB2312"/>
          <w:sz w:val="32"/>
          <w:szCs w:val="32"/>
          <w:highlight w:val="none"/>
          <w:lang w:val="en-US" w:eastAsia="zh-CN"/>
        </w:rPr>
        <w:t>与年初预算一致，与上年决算支出持平</w:t>
      </w:r>
      <w:r>
        <w:rPr>
          <w:rFonts w:hint="eastAsia" w:ascii="仿宋_GB2312" w:hAnsi="Times New Roman" w:eastAsia="仿宋_GB2312" w:cs="DengXian-Regular"/>
          <w:sz w:val="32"/>
          <w:szCs w:val="32"/>
          <w:highlight w:val="none"/>
        </w:rPr>
        <w:t>。</w:t>
      </w:r>
      <w:r>
        <w:rPr>
          <w:rFonts w:hint="eastAsia" w:ascii="仿宋" w:hAnsi="仿宋" w:eastAsia="仿宋" w:cs="仿宋"/>
          <w:sz w:val="32"/>
          <w:szCs w:val="32"/>
        </w:rPr>
        <mc:AlternateContent>
          <mc:Choice Requires="wpg">
            <w:drawing>
              <wp:anchor distT="0" distB="0" distL="114300" distR="114300" simplePos="0" relativeHeight="251675648" behindDoc="0" locked="1" layoutInCell="1" allowOverlap="1">
                <wp:simplePos x="0" y="0"/>
                <wp:positionH relativeFrom="column">
                  <wp:posOffset>-1015365</wp:posOffset>
                </wp:positionH>
                <wp:positionV relativeFrom="topMargin">
                  <wp:posOffset>372110</wp:posOffset>
                </wp:positionV>
                <wp:extent cx="3833495" cy="558165"/>
                <wp:effectExtent l="0" t="0" r="14605" b="13335"/>
                <wp:wrapNone/>
                <wp:docPr id="85" name="组合 85"/>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86"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75648;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1KFV1L0AAADb&#10;AAAADwAAAGRycy9kb3ducmV2LnhtbEWPQWsCMRSE7wX/Q3hCbzVRYStbowdR9NRa7cHjY/O6Wbp5&#10;WZOo23/fFASPw8x8w8yXvWvFlUJsPGsYjxQI4sqbhmsNX8fNywxETMgGW8+k4ZciLBeDpzmWxt/4&#10;k66HVIsM4ViiBptSV0oZK0sO48h3xNn79sFhyjLU0gS8Zbhr5USpQjpsOC9Y7Ghlqfo5XJyG/eXd&#10;1tNTeD2mbdevT6rYm4+z1s/DsXoDkahPj/C9vTMaZgX8f8k/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oVXU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5NgXW7cAAADb&#10;AAAADwAAAGRycy9kb3ducmV2LnhtbEWPMQvCMBSEd8H/EJ7gZlMdtFTTDoLg4KIW52fzbIvNS2mi&#10;1X9vBMHxuLvvuE3+Mq14Uu8aywrmUQyCuLS64UpBcd7NEhDOI2tsLZOCNznIs/Fog6m2Ax/pefKV&#10;CBB2KSqove9SKV1Zk0EX2Y44eDfbG/RB9pXUPQ4Bblq5iOOlNNhwWKixo21N5f30MApMs7o9rpdD&#10;e3TykJRUVLbYDkpNJ/N4DcLTy//Dv/ZeK0hW8P0SfoDM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2BdbtwAAANsAAAAP&#10;AAAAAAAAAAEAIAAAACIAAABkcnMvZG93bnJldi54bWxQSwECFAAUAAAACACHTuJAMy8FnjsAAAA5&#10;AAAAEAAAAAAAAAABACAAAAAGAQAAZHJzL3NoYXBleG1sLnhtbFBLBQYAAAAABgAGAFsBAACwAwAA&#10;AAA=&#10;">
                  <v:fill on="t" focussize="0,0"/>
                  <v:stroke weight="1pt" color="#2F528F [3204]" miterlimit="8"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mc:Fallback>
        </mc:AlternateContent>
      </w:r>
    </w:p>
    <w:p>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预算绩效情况说明</w:t>
      </w:r>
    </w:p>
    <w:p>
      <w:pPr>
        <w:keepNext w:val="0"/>
        <w:keepLines w:val="0"/>
        <w:pageBreakBefore w:val="0"/>
        <w:widowControl w:val="0"/>
        <w:numPr>
          <w:ilvl w:val="0"/>
          <w:numId w:val="4"/>
        </w:numPr>
        <w:kinsoku/>
        <w:wordWrap/>
        <w:overflowPunct/>
        <w:topLinePunct w:val="0"/>
        <w:autoSpaceDE/>
        <w:autoSpaceDN/>
        <w:bidi w:val="0"/>
        <w:adjustRightInd w:val="0"/>
        <w:snapToGrid w:val="0"/>
        <w:spacing w:line="580" w:lineRule="exact"/>
        <w:ind w:leftChars="200" w:right="0" w:rightChars="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预算绩效管理工作开展情况。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根据预算绩效管理要求，本部门组织对2019年度一般公共预算项目支出全面开展绩效自评，从评价情况来看</w:t>
      </w:r>
      <w:r>
        <w:rPr>
          <w:rFonts w:hint="eastAsia" w:ascii="仿宋" w:hAnsi="仿宋" w:eastAsia="仿宋" w:cs="仿宋"/>
          <w:color w:val="000000"/>
          <w:kern w:val="0"/>
          <w:sz w:val="32"/>
          <w:szCs w:val="32"/>
          <w:shd w:val="clear" w:color="auto" w:fill="FFFFFF"/>
        </w:rPr>
        <w:t>项目资金在年初做出预算安排后，在规定时间严格按资金管理办法及现有财政、财务管理制度要求使用，专款专用。</w:t>
      </w:r>
    </w:p>
    <w:p>
      <w:pPr>
        <w:keepNext w:val="0"/>
        <w:keepLines w:val="0"/>
        <w:pageBreakBefore w:val="0"/>
        <w:widowControl w:val="0"/>
        <w:numPr>
          <w:ilvl w:val="0"/>
          <w:numId w:val="4"/>
        </w:numPr>
        <w:kinsoku/>
        <w:wordWrap/>
        <w:overflowPunct/>
        <w:topLinePunct w:val="0"/>
        <w:autoSpaceDE/>
        <w:autoSpaceDN/>
        <w:bidi w:val="0"/>
        <w:adjustRightInd w:val="0"/>
        <w:snapToGrid w:val="0"/>
        <w:spacing w:line="580" w:lineRule="exact"/>
        <w:ind w:left="420" w:leftChars="200" w:right="0" w:rightChars="0" w:firstLine="0" w:firstLineChars="0"/>
        <w:jc w:val="both"/>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部门决算中项目绩效自评结果。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本部门在今年决算公开中反映专项转移支付项目绩效自评结果。项目绩效目标完成情况:</w:t>
      </w:r>
      <w:r>
        <w:rPr>
          <w:rFonts w:hint="eastAsia" w:ascii="仿宋" w:hAnsi="仿宋" w:eastAsia="仿宋" w:cs="仿宋"/>
          <w:b w:val="0"/>
          <w:bCs w:val="0"/>
          <w:i w:val="0"/>
          <w:iCs w:val="0"/>
          <w:sz w:val="32"/>
          <w:szCs w:val="32"/>
          <w:lang w:val="en-US" w:eastAsia="zh-CN"/>
        </w:rPr>
        <w:t>按照资金使用计划表，完成各项资金支出，认真开展工作，确保各项检察工作更好开展。全年实际完成情况：既定目标部分完成。</w:t>
      </w:r>
      <w:r>
        <w:rPr>
          <w:rFonts w:hint="eastAsia" w:ascii="仿宋" w:hAnsi="仿宋" w:eastAsia="仿宋" w:cs="仿宋"/>
          <w:b w:val="0"/>
          <w:bCs w:val="0"/>
          <w:kern w:val="2"/>
          <w:sz w:val="32"/>
          <w:szCs w:val="32"/>
          <w:lang w:val="en-US" w:eastAsia="zh-CN" w:bidi="ar-SA"/>
        </w:rPr>
        <w:t>专项转移支付项目综述：根据年初设定的绩效目标，专项转移支付项目绩效自评得分为优。</w:t>
      </w:r>
    </w:p>
    <w:p>
      <w:pPr>
        <w:keepNext/>
        <w:keepLines/>
        <w:pageBreakBefore w:val="0"/>
        <w:widowControl w:val="0"/>
        <w:kinsoku/>
        <w:wordWrap/>
        <w:overflowPunct/>
        <w:topLinePunct w:val="0"/>
        <w:autoSpaceDE/>
        <w:autoSpaceDN/>
        <w:bidi w:val="0"/>
        <w:snapToGrid w:val="0"/>
        <w:spacing w:line="580" w:lineRule="exact"/>
        <w:ind w:right="0" w:rightChars="0"/>
        <w:jc w:val="both"/>
        <w:textAlignment w:val="auto"/>
        <w:outlineLvl w:val="1"/>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七、其他重要事项的说明</w:t>
      </w: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2"/>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（一）机关运行经费情况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本部门</w:t>
      </w:r>
      <w:r>
        <w:rPr>
          <w:rFonts w:hint="eastAsia" w:ascii="仿宋" w:hAnsi="仿宋" w:eastAsia="仿宋" w:cs="仿宋"/>
          <w:sz w:val="32"/>
          <w:szCs w:val="32"/>
          <w:lang w:eastAsia="zh-CN"/>
        </w:rPr>
        <w:t>2019年</w:t>
      </w:r>
      <w:r>
        <w:rPr>
          <w:rFonts w:hint="eastAsia" w:ascii="仿宋" w:hAnsi="仿宋" w:eastAsia="仿宋" w:cs="仿宋"/>
          <w:sz w:val="32"/>
          <w:szCs w:val="32"/>
        </w:rPr>
        <w:t>度机关运行经费支出</w:t>
      </w:r>
      <w:r>
        <w:rPr>
          <w:rFonts w:hint="eastAsia" w:ascii="仿宋" w:hAnsi="仿宋" w:eastAsia="仿宋" w:cs="仿宋"/>
          <w:sz w:val="32"/>
          <w:szCs w:val="32"/>
          <w:lang w:val="en-US" w:eastAsia="zh-CN"/>
        </w:rPr>
        <w:t>167.93</w:t>
      </w:r>
      <w:r>
        <w:rPr>
          <w:rFonts w:hint="eastAsia" w:ascii="仿宋" w:hAnsi="仿宋" w:eastAsia="仿宋" w:cs="仿宋"/>
          <w:sz w:val="32"/>
          <w:szCs w:val="32"/>
        </w:rPr>
        <w:t>万元，</w:t>
      </w:r>
      <w:r>
        <w:rPr>
          <w:rFonts w:hint="eastAsia" w:ascii="仿宋" w:hAnsi="仿宋" w:eastAsia="仿宋" w:cs="仿宋"/>
          <w:sz w:val="32"/>
          <w:szCs w:val="32"/>
          <w:lang w:eastAsia="zh-CN"/>
        </w:rPr>
        <w:t>与年初预算相</w:t>
      </w:r>
      <w:r>
        <w:rPr>
          <w:rFonts w:hint="eastAsia" w:ascii="仿宋" w:hAnsi="仿宋" w:eastAsia="仿宋" w:cs="仿宋"/>
          <w:sz w:val="32"/>
          <w:szCs w:val="32"/>
        </w:rPr>
        <w:t>比</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34.05万元，减少25.43%，主要原因为严格控制开支，减少不必要的支出。与去年决算相比</w:t>
      </w:r>
      <w:r>
        <w:rPr>
          <w:rFonts w:hint="eastAsia" w:ascii="仿宋" w:hAnsi="仿宋" w:eastAsia="仿宋" w:cs="仿宋"/>
          <w:sz w:val="32"/>
          <w:szCs w:val="32"/>
        </w:rPr>
        <w:t>减少</w:t>
      </w:r>
      <w:r>
        <w:rPr>
          <w:rFonts w:hint="eastAsia" w:ascii="仿宋" w:hAnsi="仿宋" w:eastAsia="仿宋" w:cs="仿宋"/>
          <w:sz w:val="32"/>
          <w:szCs w:val="32"/>
          <w:lang w:val="en-US" w:eastAsia="zh-CN"/>
        </w:rPr>
        <w:t>73.89</w:t>
      </w:r>
      <w:r>
        <w:rPr>
          <w:rFonts w:hint="eastAsia" w:ascii="仿宋" w:hAnsi="仿宋" w:eastAsia="仿宋" w:cs="仿宋"/>
          <w:sz w:val="32"/>
          <w:szCs w:val="32"/>
        </w:rPr>
        <w:t>万元，降低</w:t>
      </w:r>
      <w:r>
        <w:rPr>
          <w:rFonts w:hint="eastAsia" w:ascii="仿宋" w:hAnsi="仿宋" w:eastAsia="仿宋" w:cs="仿宋"/>
          <w:sz w:val="32"/>
          <w:szCs w:val="32"/>
          <w:lang w:val="en-US" w:eastAsia="zh-CN"/>
        </w:rPr>
        <w:t>30.56</w:t>
      </w:r>
      <w:r>
        <w:rPr>
          <w:rFonts w:hint="eastAsia" w:ascii="仿宋" w:hAnsi="仿宋" w:eastAsia="仿宋" w:cs="仿宋"/>
          <w:sz w:val="32"/>
          <w:szCs w:val="32"/>
        </w:rPr>
        <w:t>%</w:t>
      </w:r>
      <w:r>
        <w:rPr>
          <w:rFonts w:hint="eastAsia" w:ascii="仿宋" w:hAnsi="仿宋" w:eastAsia="仿宋" w:cs="仿宋"/>
          <w:sz w:val="32"/>
          <w:szCs w:val="32"/>
          <w:lang w:eastAsia="zh-CN"/>
        </w:rPr>
        <w:t>，主要原因是</w:t>
      </w:r>
      <w:r>
        <w:rPr>
          <w:rFonts w:hint="eastAsia" w:ascii="仿宋" w:hAnsi="仿宋" w:eastAsia="仿宋" w:cs="仿宋"/>
          <w:sz w:val="32"/>
          <w:szCs w:val="32"/>
          <w:lang w:val="en-US" w:eastAsia="zh-CN"/>
        </w:rPr>
        <w:t>机构人员改革人员减少、各项支出减少</w:t>
      </w:r>
      <w:r>
        <w:rPr>
          <w:rFonts w:hint="eastAsia" w:ascii="仿宋" w:hAnsi="仿宋" w:eastAsia="仿宋" w:cs="仿宋"/>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本部门2019年度政府采购支出总额0万元，从采购类型来看，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万元、政府采购工程支出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万元、政府采购服务支出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w:t>
      </w: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2"/>
        <w:rPr>
          <w:rFonts w:hint="eastAsia" w:ascii="仿宋" w:hAnsi="仿宋" w:eastAsia="仿宋" w:cs="仿宋"/>
          <w:b/>
          <w:bCs/>
          <w:kern w:val="2"/>
          <w:sz w:val="32"/>
          <w:szCs w:val="32"/>
          <w:lang w:val="en-US" w:eastAsia="zh-CN" w:bidi="ar-SA"/>
        </w:rPr>
      </w:pP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2"/>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（三）国有资产占用情况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楷体_GB2312" w:hAnsi="Times New Roman" w:eastAsia="楷体_GB2312" w:cs="DengXian-Bold"/>
          <w:b/>
          <w:bCs/>
          <w:kern w:val="2"/>
          <w:sz w:val="32"/>
          <w:szCs w:val="32"/>
          <w:highlight w:val="none"/>
          <w:lang w:val="en-US" w:eastAsia="zh-CN" w:bidi="ar-SA"/>
        </w:rPr>
      </w:pPr>
      <w:r>
        <w:rPr>
          <w:rFonts w:hint="eastAsia" w:ascii="仿宋" w:hAnsi="仿宋" w:eastAsia="仿宋" w:cs="仿宋"/>
          <w:sz w:val="32"/>
          <w:szCs w:val="32"/>
        </w:rPr>
        <w:t>截至</w:t>
      </w:r>
      <w:r>
        <w:rPr>
          <w:rFonts w:hint="eastAsia" w:ascii="仿宋" w:hAnsi="仿宋" w:eastAsia="仿宋" w:cs="仿宋"/>
          <w:sz w:val="32"/>
          <w:szCs w:val="32"/>
          <w:lang w:eastAsia="zh-CN"/>
        </w:rPr>
        <w:t>2019年</w:t>
      </w:r>
      <w:r>
        <w:rPr>
          <w:rFonts w:hint="eastAsia" w:ascii="仿宋" w:hAnsi="仿宋" w:eastAsia="仿宋" w:cs="仿宋"/>
          <w:sz w:val="32"/>
          <w:szCs w:val="32"/>
        </w:rPr>
        <w:t>12月31日，本部门共有车辆</w:t>
      </w:r>
      <w:r>
        <w:rPr>
          <w:rFonts w:hint="eastAsia" w:ascii="仿宋" w:hAnsi="仿宋" w:eastAsia="仿宋" w:cs="仿宋"/>
          <w:sz w:val="32"/>
          <w:szCs w:val="32"/>
          <w:lang w:val="en-US" w:eastAsia="zh-CN"/>
        </w:rPr>
        <w:t>7</w:t>
      </w:r>
      <w:r>
        <w:rPr>
          <w:rFonts w:hint="eastAsia" w:ascii="仿宋" w:hAnsi="仿宋" w:eastAsia="仿宋" w:cs="仿宋"/>
          <w:sz w:val="32"/>
          <w:szCs w:val="32"/>
        </w:rPr>
        <w:t>辆，</w:t>
      </w:r>
      <w:r>
        <w:rPr>
          <w:rFonts w:hint="eastAsia" w:ascii="仿宋" w:hAnsi="仿宋" w:eastAsia="仿宋" w:cs="仿宋"/>
          <w:sz w:val="32"/>
          <w:szCs w:val="32"/>
          <w:lang w:val="en-US" w:eastAsia="zh-CN"/>
        </w:rPr>
        <w:t>比上年增加1辆。</w:t>
      </w:r>
      <w:r>
        <w:rPr>
          <w:rFonts w:hint="eastAsia" w:ascii="仿宋" w:hAnsi="仿宋" w:eastAsia="仿宋" w:cs="仿宋"/>
          <w:sz w:val="32"/>
          <w:szCs w:val="32"/>
        </w:rPr>
        <w:t>主要领导干部用车</w:t>
      </w:r>
      <w:r>
        <w:rPr>
          <w:rFonts w:hint="eastAsia" w:ascii="仿宋" w:hAnsi="仿宋" w:eastAsia="仿宋" w:cs="仿宋"/>
          <w:sz w:val="32"/>
          <w:szCs w:val="32"/>
          <w:lang w:val="en-US" w:eastAsia="zh-CN"/>
        </w:rPr>
        <w:t>0辆，</w:t>
      </w:r>
      <w:r>
        <w:rPr>
          <w:rFonts w:hint="eastAsia" w:ascii="仿宋" w:hAnsi="仿宋" w:eastAsia="仿宋" w:cs="仿宋"/>
          <w:sz w:val="32"/>
          <w:szCs w:val="32"/>
        </w:rPr>
        <w:t>机要通信用车</w:t>
      </w:r>
      <w:r>
        <w:rPr>
          <w:rFonts w:hint="eastAsia" w:ascii="仿宋" w:hAnsi="仿宋" w:eastAsia="仿宋" w:cs="仿宋"/>
          <w:sz w:val="32"/>
          <w:szCs w:val="32"/>
          <w:lang w:val="en-US" w:eastAsia="zh-CN"/>
        </w:rPr>
        <w:t>1辆，</w:t>
      </w:r>
      <w:r>
        <w:rPr>
          <w:rFonts w:hint="eastAsia" w:ascii="仿宋" w:hAnsi="仿宋" w:eastAsia="仿宋" w:cs="仿宋"/>
          <w:sz w:val="32"/>
          <w:szCs w:val="32"/>
        </w:rPr>
        <w:t>应急保障用车</w:t>
      </w:r>
      <w:r>
        <w:rPr>
          <w:rFonts w:hint="eastAsia" w:ascii="仿宋" w:hAnsi="仿宋" w:eastAsia="仿宋" w:cs="仿宋"/>
          <w:sz w:val="32"/>
          <w:szCs w:val="32"/>
          <w:lang w:val="en-US" w:eastAsia="zh-CN"/>
        </w:rPr>
        <w:t>0辆，</w:t>
      </w:r>
      <w:r>
        <w:rPr>
          <w:rFonts w:hint="eastAsia" w:ascii="仿宋" w:hAnsi="仿宋" w:eastAsia="仿宋" w:cs="仿宋"/>
          <w:sz w:val="32"/>
          <w:szCs w:val="32"/>
        </w:rPr>
        <w:t>执法执勤用车</w:t>
      </w:r>
      <w:r>
        <w:rPr>
          <w:rFonts w:hint="eastAsia" w:ascii="仿宋" w:hAnsi="仿宋" w:eastAsia="仿宋" w:cs="仿宋"/>
          <w:sz w:val="32"/>
          <w:szCs w:val="32"/>
          <w:lang w:val="en-US" w:eastAsia="zh-CN"/>
        </w:rPr>
        <w:t>5辆，</w:t>
      </w:r>
      <w:r>
        <w:rPr>
          <w:rFonts w:hint="eastAsia" w:ascii="仿宋" w:hAnsi="仿宋" w:eastAsia="仿宋" w:cs="仿宋"/>
          <w:sz w:val="32"/>
          <w:szCs w:val="32"/>
        </w:rPr>
        <w:t>特种专业技术用车</w:t>
      </w:r>
      <w:r>
        <w:rPr>
          <w:rFonts w:hint="eastAsia" w:ascii="仿宋" w:hAnsi="仿宋" w:eastAsia="仿宋" w:cs="仿宋"/>
          <w:sz w:val="32"/>
          <w:szCs w:val="32"/>
          <w:lang w:val="en-US" w:eastAsia="zh-CN"/>
        </w:rPr>
        <w:t>0辆，</w:t>
      </w:r>
      <w:r>
        <w:rPr>
          <w:rFonts w:hint="eastAsia" w:ascii="仿宋" w:hAnsi="仿宋" w:eastAsia="仿宋" w:cs="仿宋"/>
          <w:sz w:val="32"/>
          <w:szCs w:val="32"/>
        </w:rPr>
        <w:t>离退休干部用车</w:t>
      </w:r>
      <w:r>
        <w:rPr>
          <w:rFonts w:hint="eastAsia" w:ascii="仿宋" w:hAnsi="仿宋" w:eastAsia="仿宋" w:cs="仿宋"/>
          <w:sz w:val="32"/>
          <w:szCs w:val="32"/>
          <w:lang w:val="en-US" w:eastAsia="zh-CN"/>
        </w:rPr>
        <w:t>1辆，</w:t>
      </w:r>
      <w:r>
        <w:rPr>
          <w:rFonts w:hint="eastAsia" w:ascii="仿宋" w:hAnsi="仿宋" w:eastAsia="仿宋" w:cs="仿宋"/>
          <w:sz w:val="32"/>
          <w:szCs w:val="32"/>
        </w:rPr>
        <w:t>其他用车</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zCs w:val="32"/>
          <w:lang w:eastAsia="zh-CN"/>
        </w:rPr>
        <w:t>。</w:t>
      </w:r>
      <w:r>
        <w:rPr>
          <w:rFonts w:hint="eastAsia" w:ascii="仿宋_GB2312" w:hAnsi="Times New Roman" w:eastAsia="仿宋_GB2312" w:cs="DengXian-Regular"/>
          <w:sz w:val="32"/>
          <w:szCs w:val="32"/>
          <w:highlight w:val="none"/>
        </w:rPr>
        <w:t>单位价值</w:t>
      </w:r>
      <w:r>
        <w:rPr>
          <w:rFonts w:hint="eastAsia" w:ascii="仿宋_GB2312" w:hAnsi="TimesNewRomanPSMT" w:eastAsia="仿宋_GB2312" w:cs="TimesNewRomanPSMT"/>
          <w:sz w:val="32"/>
          <w:szCs w:val="32"/>
          <w:highlight w:val="none"/>
        </w:rPr>
        <w:t>50</w:t>
      </w:r>
      <w:r>
        <w:rPr>
          <w:rFonts w:hint="eastAsia" w:ascii="仿宋_GB2312" w:hAnsi="Times New Roman" w:eastAsia="仿宋_GB2312" w:cs="DengXian-Regular"/>
          <w:sz w:val="32"/>
          <w:szCs w:val="32"/>
          <w:highlight w:val="none"/>
        </w:rPr>
        <w:t>万元以上</w:t>
      </w:r>
      <w:r>
        <w:rPr>
          <w:rFonts w:hint="eastAsia" w:ascii="仿宋_GB2312" w:hAnsi="Times New Roman" w:eastAsia="仿宋_GB2312" w:cs="DengXian-Regular"/>
          <w:sz w:val="32"/>
          <w:szCs w:val="32"/>
          <w:highlight w:val="none"/>
          <w:lang w:val="en-US" w:eastAsia="zh-CN"/>
        </w:rPr>
        <w:t>通用</w:t>
      </w:r>
      <w:r>
        <w:rPr>
          <w:rFonts w:hint="eastAsia" w:ascii="仿宋_GB2312" w:hAnsi="Times New Roman" w:eastAsia="仿宋_GB2312" w:cs="DengXian-Regular"/>
          <w:sz w:val="32"/>
          <w:szCs w:val="32"/>
          <w:highlight w:val="none"/>
        </w:rPr>
        <w:t>设备</w:t>
      </w:r>
      <w:r>
        <w:rPr>
          <w:rFonts w:hint="eastAsia" w:ascii="仿宋_GB2312" w:eastAsia="仿宋_GB2312" w:cs="DengXian-Regular"/>
          <w:sz w:val="32"/>
          <w:szCs w:val="32"/>
          <w:highlight w:val="none"/>
          <w:lang w:val="en-US" w:eastAsia="zh-CN"/>
        </w:rPr>
        <w:t>0</w:t>
      </w:r>
      <w:r>
        <w:rPr>
          <w:rFonts w:hint="eastAsia" w:ascii="仿宋_GB2312" w:hAnsi="Times New Roman" w:eastAsia="仿宋_GB2312" w:cs="DengXian-Regular"/>
          <w:sz w:val="32"/>
          <w:szCs w:val="32"/>
          <w:highlight w:val="none"/>
        </w:rPr>
        <w:t>台（套），</w:t>
      </w:r>
      <w:r>
        <w:rPr>
          <w:rFonts w:hint="eastAsia" w:ascii="仿宋_GB2312" w:hAnsi="Times New Roman" w:eastAsia="仿宋_GB2312" w:cs="DengXian-Regular"/>
          <w:sz w:val="32"/>
          <w:szCs w:val="32"/>
          <w:highlight w:val="none"/>
          <w:lang w:val="en-US" w:eastAsia="zh-CN"/>
        </w:rPr>
        <w:t>比上年减少</w:t>
      </w:r>
      <w:r>
        <w:rPr>
          <w:rFonts w:hint="eastAsia" w:ascii="仿宋_GB2312" w:eastAsia="仿宋_GB2312" w:cs="DengXian-Regular"/>
          <w:sz w:val="32"/>
          <w:szCs w:val="32"/>
          <w:highlight w:val="none"/>
          <w:lang w:val="en-US" w:eastAsia="zh-CN"/>
        </w:rPr>
        <w:t>0</w:t>
      </w:r>
      <w:r>
        <w:rPr>
          <w:rFonts w:hint="eastAsia" w:ascii="仿宋_GB2312" w:hAnsi="Times New Roman" w:eastAsia="仿宋_GB2312" w:cs="DengXian-Regular"/>
          <w:sz w:val="32"/>
          <w:szCs w:val="32"/>
          <w:highlight w:val="none"/>
          <w:lang w:val="en-US" w:eastAsia="zh-CN"/>
        </w:rPr>
        <w:t>套，</w:t>
      </w:r>
      <w:r>
        <w:rPr>
          <w:rFonts w:hint="eastAsia" w:ascii="仿宋_GB2312" w:eastAsia="仿宋_GB2312" w:cs="DengXian-Regular"/>
          <w:sz w:val="32"/>
          <w:szCs w:val="32"/>
          <w:highlight w:val="none"/>
          <w:lang w:val="en-US" w:eastAsia="zh-CN"/>
        </w:rPr>
        <w:t>与上年相比无变化</w:t>
      </w:r>
      <w:r>
        <w:rPr>
          <w:rFonts w:hint="eastAsia" w:ascii="仿宋_GB2312" w:hAnsi="Times New Roman" w:eastAsia="仿宋_GB2312" w:cs="DengXian-Regular"/>
          <w:sz w:val="32"/>
          <w:szCs w:val="32"/>
          <w:highlight w:val="none"/>
          <w:lang w:val="en-US" w:eastAsia="zh-CN"/>
        </w:rPr>
        <w:t xml:space="preserve"> ，</w:t>
      </w:r>
      <w:r>
        <w:rPr>
          <w:rFonts w:hint="eastAsia" w:ascii="仿宋_GB2312" w:hAnsi="Times New Roman" w:eastAsia="仿宋_GB2312" w:cs="DengXian-Regular"/>
          <w:sz w:val="32"/>
          <w:szCs w:val="32"/>
          <w:highlight w:val="none"/>
        </w:rPr>
        <w:t>单位价值</w:t>
      </w:r>
      <w:r>
        <w:rPr>
          <w:rFonts w:hint="eastAsia" w:ascii="仿宋_GB2312" w:hAnsi="TimesNewRomanPSMT" w:eastAsia="仿宋_GB2312" w:cs="TimesNewRomanPSMT"/>
          <w:sz w:val="32"/>
          <w:szCs w:val="32"/>
          <w:highlight w:val="none"/>
        </w:rPr>
        <w:t>100</w:t>
      </w:r>
      <w:r>
        <w:rPr>
          <w:rFonts w:hint="eastAsia" w:ascii="仿宋_GB2312" w:hAnsi="Times New Roman" w:eastAsia="仿宋_GB2312" w:cs="DengXian-Regular"/>
          <w:sz w:val="32"/>
          <w:szCs w:val="32"/>
          <w:highlight w:val="none"/>
        </w:rPr>
        <w:t>万元以上</w:t>
      </w:r>
      <w:r>
        <w:rPr>
          <w:rFonts w:hint="eastAsia" w:ascii="仿宋_GB2312" w:hAnsi="Times New Roman" w:eastAsia="仿宋_GB2312" w:cs="DengXian-Regular"/>
          <w:sz w:val="32"/>
          <w:szCs w:val="32"/>
          <w:highlight w:val="none"/>
          <w:lang w:val="en-US" w:eastAsia="zh-CN"/>
        </w:rPr>
        <w:t>专用</w:t>
      </w:r>
      <w:r>
        <w:rPr>
          <w:rFonts w:hint="eastAsia" w:ascii="仿宋_GB2312" w:hAnsi="Times New Roman" w:eastAsia="仿宋_GB2312" w:cs="DengXian-Regular"/>
          <w:sz w:val="32"/>
          <w:szCs w:val="32"/>
          <w:highlight w:val="none"/>
        </w:rPr>
        <w:t>设备</w:t>
      </w:r>
      <w:r>
        <w:rPr>
          <w:rFonts w:hint="eastAsia" w:ascii="仿宋_GB2312" w:eastAsia="仿宋_GB2312" w:cs="DengXian-Regular"/>
          <w:sz w:val="32"/>
          <w:szCs w:val="32"/>
          <w:highlight w:val="none"/>
          <w:lang w:val="en-US" w:eastAsia="zh-CN"/>
        </w:rPr>
        <w:t>0</w:t>
      </w:r>
      <w:r>
        <w:rPr>
          <w:rFonts w:hint="eastAsia" w:ascii="仿宋_GB2312" w:hAnsi="Times New Roman" w:eastAsia="仿宋_GB2312" w:cs="DengXian-Regular"/>
          <w:sz w:val="32"/>
          <w:szCs w:val="32"/>
          <w:highlight w:val="none"/>
        </w:rPr>
        <w:t>台（套）</w:t>
      </w:r>
      <w:r>
        <w:rPr>
          <w:rFonts w:hint="eastAsia" w:ascii="仿宋_GB2312" w:hAnsi="Times New Roman" w:eastAsia="仿宋_GB2312" w:cs="DengXian-Regular"/>
          <w:sz w:val="32"/>
          <w:szCs w:val="32"/>
          <w:highlight w:val="none"/>
          <w:lang w:val="en-US" w:eastAsia="zh-CN"/>
        </w:rPr>
        <w:t>比上年减少</w:t>
      </w:r>
      <w:r>
        <w:rPr>
          <w:rFonts w:hint="eastAsia" w:ascii="仿宋_GB2312" w:eastAsia="仿宋_GB2312" w:cs="DengXian-Regular"/>
          <w:sz w:val="32"/>
          <w:szCs w:val="32"/>
          <w:highlight w:val="none"/>
          <w:lang w:val="en-US" w:eastAsia="zh-CN"/>
        </w:rPr>
        <w:t>0</w:t>
      </w:r>
      <w:r>
        <w:rPr>
          <w:rFonts w:hint="eastAsia" w:ascii="仿宋_GB2312" w:hAnsi="Times New Roman" w:eastAsia="仿宋_GB2312" w:cs="DengXian-Regular"/>
          <w:sz w:val="32"/>
          <w:szCs w:val="32"/>
          <w:highlight w:val="none"/>
          <w:lang w:val="en-US" w:eastAsia="zh-CN"/>
        </w:rPr>
        <w:t>套，</w:t>
      </w:r>
      <w:r>
        <w:rPr>
          <w:rFonts w:hint="eastAsia" w:ascii="仿宋_GB2312" w:eastAsia="仿宋_GB2312" w:cs="DengXian-Regular"/>
          <w:sz w:val="32"/>
          <w:szCs w:val="32"/>
          <w:highlight w:val="none"/>
          <w:lang w:val="en-US" w:eastAsia="zh-CN"/>
        </w:rPr>
        <w:t>与上年相比无变化</w:t>
      </w:r>
      <w:r>
        <w:rPr>
          <w:rFonts w:hint="eastAsia" w:ascii="仿宋_GB2312" w:hAnsi="Times New Roman" w:eastAsia="仿宋_GB2312" w:cs="DengXian-Regular"/>
          <w:sz w:val="32"/>
          <w:szCs w:val="32"/>
          <w:highlight w:val="none"/>
        </w:rPr>
        <w:t>。</w:t>
      </w: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2"/>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（四）其他需要说明的情况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1.本部门政府性基金预算财政拨款收入支出决算表、国有资本经营预算财政拨款支出决算表无收支结余情况，故公开8、9表以空表列示。</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由于决算公开表格中金额数值应当保留两位小数，公开数据为四舍五入计算结果，个别数据合计项与分项之和存在小数点后差额，特此说明。</w:t>
      </w:r>
    </w:p>
    <w:p>
      <w:pPr>
        <w:pageBreakBefore w:val="0"/>
        <w:widowControl/>
        <w:kinsoku/>
        <w:wordWrap/>
        <w:overflowPunct/>
        <w:topLinePunct w:val="0"/>
        <w:autoSpaceDE/>
        <w:autoSpaceDN/>
        <w:bidi w:val="0"/>
        <w:spacing w:after="0" w:line="580" w:lineRule="exact"/>
        <w:ind w:firstLine="643" w:firstLineChars="200"/>
        <w:jc w:val="left"/>
        <w:textAlignment w:val="auto"/>
        <w:rPr>
          <w:rFonts w:hint="eastAsia" w:ascii="仿宋" w:hAnsi="仿宋" w:eastAsia="仿宋" w:cs="仿宋"/>
          <w:b/>
          <w:bCs/>
          <w:kern w:val="0"/>
          <w:sz w:val="32"/>
          <w:szCs w:val="32"/>
        </w:rPr>
        <w:sectPr>
          <w:type w:val="continuous"/>
          <w:pgSz w:w="11906" w:h="16838"/>
          <w:pgMar w:top="2098" w:right="1474" w:bottom="1984" w:left="1588"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sectPr>
          <w:type w:val="continuous"/>
          <w:pgSz w:w="11906" w:h="16838"/>
          <w:pgMar w:top="2041" w:right="1531" w:bottom="2041" w:left="1531" w:header="851" w:footer="992" w:gutter="0"/>
          <w:pgBorders>
            <w:top w:val="none" w:sz="0" w:space="0"/>
            <w:left w:val="none" w:sz="0" w:space="0"/>
            <w:bottom w:val="none" w:sz="0" w:space="0"/>
            <w:right w:val="none" w:sz="0" w:space="0"/>
          </w:pgBorders>
          <w:pgNumType w:fmt="numberInDash"/>
          <w:cols w:space="0" w:num="1"/>
          <w:titlePg/>
          <w:rtlGutter w:val="0"/>
          <w:docGrid w:type="lines" w:linePitch="312" w:charSpace="0"/>
        </w:sectPr>
      </w:pPr>
    </w:p>
    <w:p>
      <w:pPr>
        <w:rPr>
          <w:rFonts w:hint="eastAsia" w:ascii="仿宋" w:hAnsi="仿宋" w:eastAsia="仿宋" w:cs="仿宋"/>
          <w:sz w:val="32"/>
          <w:szCs w:val="32"/>
          <w:lang w:val="en-US" w:eastAsia="zh-CN"/>
        </w:rPr>
        <w:sectPr>
          <w:headerReference r:id="rId15" w:type="first"/>
          <w:footerReference r:id="rId17" w:type="first"/>
          <w:headerReference r:id="rId14" w:type="default"/>
          <w:footerReference r:id="rId16" w:type="default"/>
          <w:type w:val="continuous"/>
          <w:pgSz w:w="11906" w:h="16838"/>
          <w:pgMar w:top="2041" w:right="1531" w:bottom="2041" w:left="1531" w:header="851" w:footer="992" w:gutter="0"/>
          <w:pgBorders>
            <w:top w:val="none" w:sz="0" w:space="0"/>
            <w:left w:val="none" w:sz="0" w:space="0"/>
            <w:bottom w:val="none" w:sz="0" w:space="0"/>
            <w:right w:val="none" w:sz="0" w:space="0"/>
          </w:pgBorders>
          <w:pgNumType w:fmt="numberInDash"/>
          <w:cols w:space="0" w:num="1"/>
          <w:titlePg/>
          <w:rtlGutter w:val="0"/>
          <w:docGrid w:type="lines" w:linePitch="312" w:charSpace="0"/>
        </w:sectPr>
      </w:pPr>
      <w:r>
        <w:rPr>
          <w:rFonts w:hint="eastAsia" w:ascii="仿宋" w:hAnsi="仿宋" w:eastAsia="仿宋" w:cs="仿宋"/>
          <w:sz w:val="32"/>
          <w:szCs w:val="32"/>
          <w:lang w:val="en-US" w:eastAsia="zh-CN"/>
        </w:rPr>
        <w:br w:type="page"/>
      </w:r>
    </w:p>
    <w:p>
      <w:pPr>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p>
    <w:p>
      <w:pPr>
        <w:jc w:val="center"/>
        <w:rPr>
          <w:rFonts w:hint="eastAsia" w:ascii="宋体" w:hAnsi="宋体" w:eastAsia="宋体" w:cs="宋体"/>
          <w:sz w:val="32"/>
          <w:szCs w:val="32"/>
        </w:rPr>
      </w:pPr>
      <w:r>
        <w:rPr>
          <w:rFonts w:hint="eastAsia" w:ascii="宋体" w:hAnsi="宋体" w:eastAsia="宋体" w:cs="宋体"/>
          <w:sz w:val="32"/>
          <w:szCs w:val="32"/>
        </w:rPr>
        <mc:AlternateContent>
          <mc:Choice Requires="wps">
            <w:drawing>
              <wp:anchor distT="0" distB="0" distL="114300" distR="114300" simplePos="0" relativeHeight="251670528"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45pt;margin-top:34.8pt;height:263.1pt;width:613.65pt;z-index:251670528;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G5vsn2wAAAAwBAAAPAAAAAAAAAAEAIAAAACIA&#10;AABkcnMvZG93bnJldi54bWxQSwECFAAUAAAACACHTuJA1sRlnngCAAAIBQAADgAAAAAAAAABACAA&#10;AAAqAQAAZHJzL2Uyb0RvYy54bWxQSwUGAAAAAAYABgBZAQAAFAYAAAAA&#10;">
                <v:fill type="pattern" on="t" color2="#FFFFFF [3212]" o:title="5%" focussize="0,0" r:id="rId24"/>
                <v:stroke weight="0.5pt" color="#FFD966 [3204]" joinstyle="round"/>
                <v:imagedata o:title=""/>
                <o:lock v:ext="edit" aspectratio="f"/>
                <v:textbox>
                  <w:txbxContent>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第三部分 相关名词解释</w:t>
                      </w:r>
                    </w:p>
                  </w:txbxContent>
                </v:textbox>
              </v:shape>
            </w:pict>
          </mc:Fallback>
        </mc:AlternateContent>
      </w:r>
    </w:p>
    <w:p>
      <w:pPr>
        <w:bidi w:val="0"/>
        <w:rPr>
          <w:rFonts w:hint="eastAsia" w:ascii="宋体" w:hAnsi="宋体" w:eastAsia="宋体" w:cs="宋体"/>
          <w:kern w:val="2"/>
          <w:sz w:val="32"/>
          <w:szCs w:val="32"/>
          <w:lang w:val="en-US" w:eastAsia="zh-CN" w:bidi="ar-SA"/>
        </w:rPr>
      </w:pPr>
    </w:p>
    <w:p>
      <w:pPr>
        <w:bidi w:val="0"/>
        <w:rPr>
          <w:rFonts w:hint="eastAsia" w:ascii="宋体" w:hAnsi="宋体" w:eastAsia="宋体" w:cs="宋体"/>
          <w:sz w:val="32"/>
          <w:szCs w:val="32"/>
          <w:lang w:val="en-US" w:eastAsia="zh-CN"/>
        </w:rPr>
      </w:pPr>
    </w:p>
    <w:p>
      <w:pPr>
        <w:bidi w:val="0"/>
        <w:rPr>
          <w:rFonts w:hint="eastAsia" w:ascii="宋体" w:hAnsi="宋体" w:eastAsia="宋体" w:cs="宋体"/>
          <w:sz w:val="32"/>
          <w:szCs w:val="32"/>
          <w:lang w:val="en-US" w:eastAsia="zh-CN"/>
        </w:rPr>
      </w:pPr>
    </w:p>
    <w:p>
      <w:pPr>
        <w:bidi w:val="0"/>
        <w:rPr>
          <w:rFonts w:hint="eastAsia" w:ascii="宋体" w:hAnsi="宋体" w:eastAsia="宋体" w:cs="宋体"/>
          <w:sz w:val="32"/>
          <w:szCs w:val="32"/>
          <w:lang w:val="en-US" w:eastAsia="zh-CN"/>
        </w:rPr>
      </w:pPr>
    </w:p>
    <w:p>
      <w:pPr>
        <w:bidi w:val="0"/>
        <w:rPr>
          <w:rFonts w:hint="eastAsia" w:ascii="宋体" w:hAnsi="宋体" w:eastAsia="宋体" w:cs="宋体"/>
          <w:sz w:val="32"/>
          <w:szCs w:val="32"/>
          <w:lang w:val="en-US" w:eastAsia="zh-CN"/>
        </w:rPr>
      </w:pPr>
    </w:p>
    <w:p>
      <w:pPr>
        <w:bidi w:val="0"/>
        <w:rPr>
          <w:rFonts w:hint="eastAsia" w:ascii="宋体" w:hAnsi="宋体" w:eastAsia="宋体" w:cs="宋体"/>
          <w:sz w:val="32"/>
          <w:szCs w:val="32"/>
          <w:lang w:val="en-US" w:eastAsia="zh-CN"/>
        </w:rPr>
      </w:pPr>
    </w:p>
    <w:p>
      <w:pPr>
        <w:bidi w:val="0"/>
        <w:rPr>
          <w:rFonts w:hint="eastAsia" w:ascii="宋体" w:hAnsi="宋体" w:eastAsia="宋体" w:cs="宋体"/>
          <w:sz w:val="32"/>
          <w:szCs w:val="32"/>
          <w:lang w:val="en-US" w:eastAsia="zh-CN"/>
        </w:rPr>
      </w:pPr>
    </w:p>
    <w:p>
      <w:pPr>
        <w:bidi w:val="0"/>
        <w:rPr>
          <w:rFonts w:hint="eastAsia" w:ascii="宋体" w:hAnsi="宋体" w:eastAsia="宋体" w:cs="宋体"/>
          <w:sz w:val="32"/>
          <w:szCs w:val="32"/>
          <w:lang w:val="en-US" w:eastAsia="zh-CN"/>
        </w:rPr>
      </w:pPr>
    </w:p>
    <w:p>
      <w:pPr>
        <w:bidi w:val="0"/>
        <w:rPr>
          <w:rFonts w:hint="eastAsia" w:ascii="宋体" w:hAnsi="宋体" w:eastAsia="宋体" w:cs="宋体"/>
          <w:sz w:val="32"/>
          <w:szCs w:val="32"/>
          <w:lang w:val="en-US" w:eastAsia="zh-CN"/>
        </w:rPr>
      </w:pPr>
    </w:p>
    <w:p>
      <w:pPr>
        <w:tabs>
          <w:tab w:val="left" w:pos="886"/>
        </w:tabs>
        <w:bidi w:val="0"/>
        <w:jc w:val="left"/>
        <w:rPr>
          <w:rFonts w:hint="eastAsia" w:ascii="宋体" w:hAnsi="宋体" w:eastAsia="宋体" w:cs="宋体"/>
          <w:sz w:val="32"/>
          <w:szCs w:val="32"/>
          <w:lang w:val="en-US" w:eastAsia="zh-CN"/>
        </w:rPr>
      </w:pPr>
    </w:p>
    <w:p>
      <w:pPr>
        <w:tabs>
          <w:tab w:val="left" w:pos="886"/>
        </w:tabs>
        <w:bidi w:val="0"/>
        <w:jc w:val="left"/>
        <w:rPr>
          <w:rFonts w:hint="eastAsia" w:ascii="宋体" w:hAnsi="宋体" w:eastAsia="宋体" w:cs="宋体"/>
          <w:sz w:val="32"/>
          <w:szCs w:val="32"/>
          <w:lang w:val="en-US" w:eastAsia="zh-CN"/>
        </w:rPr>
        <w:sectPr>
          <w:headerReference r:id="rId18" w:type="first"/>
          <w:pgSz w:w="11906" w:h="16838"/>
          <w:pgMar w:top="2041" w:right="1531" w:bottom="2041" w:left="1531" w:header="851" w:footer="992" w:gutter="0"/>
          <w:pgBorders>
            <w:top w:val="none" w:sz="0" w:space="0"/>
            <w:left w:val="none" w:sz="0" w:space="0"/>
            <w:bottom w:val="none" w:sz="0" w:space="0"/>
            <w:right w:val="none" w:sz="0" w:space="0"/>
          </w:pgBorders>
          <w:pgNumType w:fmt="numberInDash"/>
          <w:cols w:space="0" w:num="1"/>
          <w:titlePg/>
          <w:rtlGutter w:val="0"/>
          <w:docGrid w:type="lines" w:linePitch="312" w:charSpace="0"/>
        </w:sectPr>
      </w:pPr>
    </w:p>
    <w:p>
      <w:pPr>
        <w:ind w:firstLine="643" w:firstLineChars="200"/>
        <w:rPr>
          <w:rFonts w:hint="eastAsia" w:ascii="宋体" w:hAnsi="宋体" w:eastAsia="宋体" w:cs="宋体"/>
          <w:b/>
          <w:bCs/>
          <w:color w:val="000000"/>
          <w:kern w:val="0"/>
          <w:sz w:val="32"/>
          <w:szCs w:val="32"/>
        </w:rPr>
      </w:pPr>
    </w:p>
    <w:p>
      <w:pPr>
        <w:ind w:firstLine="643" w:firstLineChars="200"/>
        <w:rPr>
          <w:rFonts w:hint="eastAsia" w:ascii="宋体" w:hAnsi="宋体" w:eastAsia="宋体" w:cs="宋体"/>
          <w:b/>
          <w:bCs/>
          <w:color w:val="000000"/>
          <w:kern w:val="0"/>
          <w:sz w:val="32"/>
          <w:szCs w:val="32"/>
        </w:rPr>
      </w:pPr>
    </w:p>
    <w:p>
      <w:pPr>
        <w:ind w:firstLine="643" w:firstLineChars="200"/>
        <w:rPr>
          <w:rFonts w:hint="eastAsia" w:ascii="宋体" w:hAnsi="宋体" w:eastAsia="宋体" w:cs="宋体"/>
          <w:b/>
          <w:bCs/>
          <w:color w:val="000000"/>
          <w:kern w:val="0"/>
          <w:sz w:val="32"/>
          <w:szCs w:val="32"/>
        </w:rPr>
      </w:pPr>
    </w:p>
    <w:p>
      <w:pPr>
        <w:ind w:firstLine="643" w:firstLineChars="200"/>
        <w:rPr>
          <w:rFonts w:hint="eastAsia" w:ascii="宋体" w:hAnsi="宋体" w:eastAsia="宋体" w:cs="宋体"/>
          <w:b/>
          <w:bCs/>
          <w:color w:val="000000"/>
          <w:kern w:val="0"/>
          <w:sz w:val="32"/>
          <w:szCs w:val="32"/>
        </w:rPr>
      </w:pPr>
    </w:p>
    <w:p>
      <w:pPr>
        <w:ind w:firstLine="643" w:firstLineChars="200"/>
        <w:rPr>
          <w:rFonts w:hint="eastAsia" w:ascii="宋体" w:hAnsi="宋体" w:eastAsia="宋体" w:cs="宋体"/>
          <w:b/>
          <w:bCs/>
          <w:color w:val="000000"/>
          <w:kern w:val="0"/>
          <w:sz w:val="32"/>
          <w:szCs w:val="32"/>
        </w:rPr>
      </w:pPr>
    </w:p>
    <w:p>
      <w:pPr>
        <w:ind w:firstLine="643" w:firstLineChars="200"/>
        <w:rPr>
          <w:rFonts w:hint="eastAsia" w:ascii="宋体" w:hAnsi="宋体" w:eastAsia="宋体" w:cs="宋体"/>
          <w:b/>
          <w:bCs/>
          <w:color w:val="000000"/>
          <w:kern w:val="0"/>
          <w:sz w:val="32"/>
          <w:szCs w:val="32"/>
        </w:rPr>
      </w:pPr>
    </w:p>
    <w:p>
      <w:pPr>
        <w:ind w:firstLine="643"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（一）财政拨款收入：</w:t>
      </w:r>
      <w:r>
        <w:rPr>
          <w:rFonts w:hint="eastAsia" w:ascii="仿宋" w:hAnsi="仿宋" w:eastAsia="仿宋" w:cs="仿宋"/>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widowControl/>
        <w:spacing w:after="0" w:line="560" w:lineRule="exact"/>
        <w:ind w:firstLine="643"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（三）其他收入：</w:t>
      </w:r>
      <w:r>
        <w:rPr>
          <w:rFonts w:hint="eastAsia" w:ascii="仿宋" w:hAnsi="仿宋" w:eastAsia="仿宋" w:cs="仿宋"/>
          <w:color w:val="000000"/>
          <w:kern w:val="0"/>
          <w:sz w:val="32"/>
          <w:szCs w:val="32"/>
        </w:rPr>
        <w:t>指除上述“财政拨款收入”“事业收入”“经营收入”等以外的收入。</w:t>
      </w:r>
    </w:p>
    <w:p>
      <w:pPr>
        <w:widowControl/>
        <w:spacing w:after="0" w:line="560" w:lineRule="exact"/>
        <w:ind w:firstLine="643"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（四）用事业基金弥补收支差额：</w:t>
      </w:r>
      <w:r>
        <w:rPr>
          <w:rFonts w:hint="eastAsia" w:ascii="仿宋" w:hAnsi="仿宋" w:eastAsia="仿宋" w:cs="仿宋"/>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（五）年初结转和结余：</w:t>
      </w:r>
      <w:r>
        <w:rPr>
          <w:rFonts w:hint="eastAsia" w:ascii="仿宋" w:hAnsi="仿宋" w:eastAsia="仿宋" w:cs="仿宋"/>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（六）结余分配：</w:t>
      </w:r>
      <w:r>
        <w:rPr>
          <w:rFonts w:hint="eastAsia" w:ascii="仿宋" w:hAnsi="仿宋" w:eastAsia="仿宋" w:cs="仿宋"/>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（七）年末结转和结余：</w:t>
      </w:r>
      <w:r>
        <w:rPr>
          <w:rFonts w:hint="eastAsia" w:ascii="仿宋" w:hAnsi="仿宋" w:eastAsia="仿宋" w:cs="仿宋"/>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（八）基本支出：</w:t>
      </w:r>
      <w:r>
        <w:rPr>
          <w:rFonts w:hint="eastAsia" w:ascii="仿宋" w:hAnsi="仿宋" w:eastAsia="仿宋" w:cs="仿宋"/>
          <w:color w:val="000000"/>
          <w:kern w:val="0"/>
          <w:sz w:val="32"/>
          <w:szCs w:val="32"/>
        </w:rPr>
        <w:t>填列单位为保障机构正常运转、完成日常工作任务而发生的各项支出。</w:t>
      </w:r>
    </w:p>
    <w:p>
      <w:pPr>
        <w:widowControl/>
        <w:spacing w:after="0" w:line="560" w:lineRule="exact"/>
        <w:ind w:firstLine="643"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（九）项目支出：</w:t>
      </w:r>
      <w:r>
        <w:rPr>
          <w:rFonts w:hint="eastAsia" w:ascii="仿宋" w:hAnsi="仿宋" w:eastAsia="仿宋" w:cs="仿宋"/>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（十）基本建设支出：</w:t>
      </w:r>
      <w:r>
        <w:rPr>
          <w:rFonts w:hint="eastAsia" w:ascii="仿宋" w:hAnsi="仿宋" w:eastAsia="仿宋" w:cs="仿宋"/>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after="0" w:line="560" w:lineRule="exact"/>
        <w:ind w:firstLine="643"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（十一）其他资本性支出：</w:t>
      </w:r>
      <w:r>
        <w:rPr>
          <w:rFonts w:hint="eastAsia" w:ascii="仿宋" w:hAnsi="仿宋" w:eastAsia="仿宋" w:cs="仿宋"/>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（十二）“三公”经费：</w:t>
      </w:r>
      <w:r>
        <w:rPr>
          <w:rFonts w:hint="eastAsia" w:ascii="仿宋" w:hAnsi="仿宋" w:eastAsia="仿宋" w:cs="仿宋"/>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w:t>
      </w:r>
      <w:r>
        <w:rPr>
          <w:rFonts w:hint="eastAsia" w:ascii="仿宋" w:hAnsi="仿宋" w:eastAsia="仿宋" w:cs="仿宋"/>
          <w:color w:val="000000"/>
          <w:kern w:val="0"/>
          <w:sz w:val="32"/>
          <w:szCs w:val="32"/>
          <w:lang w:eastAsia="zh-CN"/>
        </w:rPr>
        <w:t>、牌照费</w:t>
      </w:r>
      <w:r>
        <w:rPr>
          <w:rFonts w:hint="eastAsia" w:ascii="仿宋" w:hAnsi="仿宋" w:eastAsia="仿宋" w:cs="仿宋"/>
          <w:color w:val="000000"/>
          <w:kern w:val="0"/>
          <w:sz w:val="32"/>
          <w:szCs w:val="32"/>
        </w:rPr>
        <w:t>）及</w:t>
      </w:r>
      <w:r>
        <w:rPr>
          <w:rFonts w:hint="eastAsia" w:ascii="仿宋" w:hAnsi="仿宋" w:eastAsia="仿宋" w:cs="仿宋"/>
          <w:color w:val="000000"/>
          <w:kern w:val="0"/>
          <w:sz w:val="32"/>
          <w:szCs w:val="32"/>
          <w:lang w:eastAsia="zh-CN"/>
        </w:rPr>
        <w:t>按规定保留的公务用车燃料费、维修费、过桥过路费、保险费、安全奖励费用等支出</w:t>
      </w:r>
      <w:r>
        <w:rPr>
          <w:rFonts w:hint="eastAsia" w:ascii="仿宋" w:hAnsi="仿宋" w:eastAsia="仿宋" w:cs="仿宋"/>
          <w:color w:val="000000"/>
          <w:kern w:val="0"/>
          <w:sz w:val="32"/>
          <w:szCs w:val="32"/>
        </w:rPr>
        <w:t>；公务接待费反映单位按规定开支的各类公务接待（含外宾接待）支出。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（十三）其他交通费用：</w:t>
      </w:r>
      <w:r>
        <w:rPr>
          <w:rFonts w:hint="eastAsia" w:ascii="仿宋" w:hAnsi="仿宋" w:eastAsia="仿宋" w:cs="仿宋"/>
          <w:color w:val="000000"/>
          <w:kern w:val="0"/>
          <w:sz w:val="32"/>
          <w:szCs w:val="32"/>
        </w:rPr>
        <w:t>填列单位除公务用车运行维护费以外的其他交通费用。如</w:t>
      </w:r>
      <w:r>
        <w:rPr>
          <w:rFonts w:hint="eastAsia" w:ascii="仿宋" w:hAnsi="仿宋" w:eastAsia="仿宋" w:cs="仿宋"/>
          <w:color w:val="000000"/>
          <w:kern w:val="0"/>
          <w:sz w:val="32"/>
          <w:szCs w:val="32"/>
          <w:lang w:eastAsia="zh-CN"/>
        </w:rPr>
        <w:t>公务交通补贴、租车费用、出租车费用，飞机、船舶等燃料费、维修费、保险费</w:t>
      </w:r>
      <w:r>
        <w:rPr>
          <w:rFonts w:hint="eastAsia" w:ascii="仿宋" w:hAnsi="仿宋" w:eastAsia="仿宋" w:cs="仿宋"/>
          <w:color w:val="000000"/>
          <w:kern w:val="0"/>
          <w:sz w:val="32"/>
          <w:szCs w:val="32"/>
        </w:rPr>
        <w:t>等。</w:t>
      </w:r>
    </w:p>
    <w:p>
      <w:pPr>
        <w:widowControl/>
        <w:spacing w:after="0" w:line="560" w:lineRule="exact"/>
        <w:ind w:firstLine="643"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（十四）公务用车购置：</w:t>
      </w:r>
      <w:r>
        <w:rPr>
          <w:rFonts w:hint="eastAsia" w:ascii="仿宋" w:hAnsi="仿宋" w:eastAsia="仿宋" w:cs="仿宋"/>
          <w:b w:val="0"/>
          <w:bCs w:val="0"/>
          <w:color w:val="000000"/>
          <w:kern w:val="0"/>
          <w:sz w:val="32"/>
          <w:szCs w:val="32"/>
        </w:rPr>
        <w:t>填</w:t>
      </w:r>
      <w:r>
        <w:rPr>
          <w:rFonts w:hint="eastAsia" w:ascii="仿宋" w:hAnsi="仿宋" w:eastAsia="仿宋" w:cs="仿宋"/>
          <w:color w:val="000000"/>
          <w:kern w:val="0"/>
          <w:sz w:val="32"/>
          <w:szCs w:val="32"/>
        </w:rPr>
        <w:t>列单位公务用车车辆购置支出（含车辆购置税</w:t>
      </w:r>
      <w:r>
        <w:rPr>
          <w:rFonts w:hint="eastAsia" w:ascii="仿宋" w:hAnsi="仿宋" w:eastAsia="仿宋" w:cs="仿宋"/>
          <w:color w:val="000000"/>
          <w:kern w:val="0"/>
          <w:sz w:val="32"/>
          <w:szCs w:val="32"/>
          <w:lang w:eastAsia="zh-CN"/>
        </w:rPr>
        <w:t>、牌照费</w:t>
      </w:r>
      <w:r>
        <w:rPr>
          <w:rFonts w:hint="eastAsia" w:ascii="仿宋" w:hAnsi="仿宋" w:eastAsia="仿宋" w:cs="仿宋"/>
          <w:color w:val="000000"/>
          <w:kern w:val="0"/>
          <w:sz w:val="32"/>
          <w:szCs w:val="32"/>
        </w:rPr>
        <w:t>）。</w:t>
      </w:r>
    </w:p>
    <w:p>
      <w:pPr>
        <w:widowControl/>
        <w:spacing w:after="0" w:line="560" w:lineRule="exact"/>
        <w:ind w:firstLine="643"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（十五）其他交通工具购置：</w:t>
      </w:r>
      <w:r>
        <w:rPr>
          <w:rFonts w:hint="eastAsia" w:ascii="仿宋" w:hAnsi="仿宋" w:eastAsia="仿宋" w:cs="仿宋"/>
          <w:color w:val="000000"/>
          <w:kern w:val="0"/>
          <w:sz w:val="32"/>
          <w:szCs w:val="32"/>
        </w:rPr>
        <w:t>填列单位除公务用车外的其他各类交通工具（如船舶、飞机</w:t>
      </w:r>
      <w:r>
        <w:rPr>
          <w:rFonts w:hint="eastAsia" w:ascii="仿宋" w:hAnsi="仿宋" w:eastAsia="仿宋" w:cs="仿宋"/>
          <w:color w:val="000000"/>
          <w:kern w:val="0"/>
          <w:sz w:val="32"/>
          <w:szCs w:val="32"/>
          <w:lang w:eastAsia="zh-CN"/>
        </w:rPr>
        <w:t>等</w:t>
      </w:r>
      <w:r>
        <w:rPr>
          <w:rFonts w:hint="eastAsia" w:ascii="仿宋" w:hAnsi="仿宋" w:eastAsia="仿宋" w:cs="仿宋"/>
          <w:color w:val="000000"/>
          <w:kern w:val="0"/>
          <w:sz w:val="32"/>
          <w:szCs w:val="32"/>
        </w:rPr>
        <w:t>）购置支出（含车辆购置税</w:t>
      </w:r>
      <w:r>
        <w:rPr>
          <w:rFonts w:hint="eastAsia" w:ascii="仿宋" w:hAnsi="仿宋" w:eastAsia="仿宋" w:cs="仿宋"/>
          <w:color w:val="000000"/>
          <w:kern w:val="0"/>
          <w:sz w:val="32"/>
          <w:szCs w:val="32"/>
          <w:lang w:eastAsia="zh-CN"/>
        </w:rPr>
        <w:t>、牌照费</w:t>
      </w:r>
      <w:r>
        <w:rPr>
          <w:rFonts w:hint="eastAsia" w:ascii="仿宋" w:hAnsi="仿宋" w:eastAsia="仿宋" w:cs="仿宋"/>
          <w:color w:val="000000"/>
          <w:kern w:val="0"/>
          <w:sz w:val="32"/>
          <w:szCs w:val="32"/>
        </w:rPr>
        <w:t>）。</w:t>
      </w:r>
    </w:p>
    <w:p>
      <w:pPr>
        <w:widowControl/>
        <w:spacing w:after="0" w:line="560" w:lineRule="exact"/>
        <w:ind w:firstLine="643"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（十六）机关运行经费：</w:t>
      </w:r>
      <w:r>
        <w:rPr>
          <w:rFonts w:hint="eastAsia" w:ascii="仿宋" w:hAnsi="仿宋" w:eastAsia="仿宋" w:cs="仿宋"/>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bidi w:val="0"/>
        <w:ind w:firstLine="643" w:firstLineChars="200"/>
        <w:jc w:val="left"/>
        <w:rPr>
          <w:rFonts w:hint="eastAsia" w:ascii="仿宋" w:hAnsi="仿宋" w:eastAsia="仿宋" w:cs="仿宋"/>
          <w:sz w:val="32"/>
          <w:szCs w:val="32"/>
          <w:lang w:val="en-US" w:eastAsia="zh-CN"/>
        </w:rPr>
        <w:sectPr>
          <w:headerReference r:id="rId19" w:type="default"/>
          <w:type w:val="continuous"/>
          <w:pgSz w:w="11906" w:h="16838"/>
          <w:pgMar w:top="2098" w:right="1474" w:bottom="1985" w:left="1588"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仿宋" w:hAnsi="仿宋" w:eastAsia="仿宋" w:cs="仿宋"/>
          <w:b/>
          <w:bCs/>
          <w:color w:val="000000"/>
          <w:kern w:val="0"/>
          <w:sz w:val="32"/>
          <w:szCs w:val="32"/>
          <w:lang w:val="en-US" w:eastAsia="zh-CN"/>
        </w:rPr>
        <w:t>（十七）经费形式:</w:t>
      </w:r>
      <w:r>
        <w:rPr>
          <w:rFonts w:hint="eastAsia" w:ascii="仿宋" w:hAnsi="仿宋" w:eastAsia="仿宋" w:cs="仿宋"/>
          <w:b w:val="0"/>
          <w:bCs w:val="0"/>
          <w:color w:val="000000"/>
          <w:kern w:val="0"/>
          <w:sz w:val="32"/>
          <w:szCs w:val="32"/>
          <w:lang w:val="en-US" w:eastAsia="zh-CN"/>
        </w:rPr>
        <w:t>按</w:t>
      </w:r>
      <w:r>
        <w:rPr>
          <w:rFonts w:hint="eastAsia" w:ascii="仿宋" w:hAnsi="仿宋" w:eastAsia="仿宋" w:cs="仿宋"/>
          <w:color w:val="000000"/>
          <w:kern w:val="0"/>
          <w:sz w:val="32"/>
          <w:szCs w:val="32"/>
          <w:lang w:val="en-US" w:eastAsia="zh-CN"/>
        </w:rPr>
        <w:t>照经费来源，</w:t>
      </w:r>
      <w:r>
        <w:rPr>
          <w:rFonts w:hint="eastAsia" w:ascii="仿宋" w:hAnsi="仿宋" w:eastAsia="仿宋" w:cs="仿宋"/>
          <w:kern w:val="0"/>
          <w:sz w:val="32"/>
          <w:szCs w:val="32"/>
          <w:vertAlign w:val="baseline"/>
          <w:lang w:val="en-US" w:eastAsia="zh-CN"/>
        </w:rPr>
        <w:t>可分为财政拨款、财政性资金基本保证、财政性资金定额或定项补助、财政性资金零补助四类。</w:t>
      </w:r>
    </w:p>
    <w:p>
      <w:pPr>
        <w:tabs>
          <w:tab w:val="left" w:pos="235"/>
        </w:tabs>
        <w:bidi w:val="0"/>
        <w:jc w:val="left"/>
        <w:rPr>
          <w:rFonts w:hint="eastAsia" w:ascii="宋体" w:hAnsi="宋体" w:eastAsia="宋体" w:cs="宋体"/>
          <w:sz w:val="32"/>
          <w:szCs w:val="32"/>
          <w:lang w:val="en-US" w:eastAsia="zh-CN"/>
        </w:rPr>
        <w:sectPr>
          <w:pgSz w:w="11906" w:h="16838"/>
          <w:pgMar w:top="2098" w:right="1474" w:bottom="1985" w:left="1588"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宋体" w:hAnsi="宋体" w:eastAsia="宋体" w:cs="宋体"/>
          <w:sz w:val="32"/>
          <w:szCs w:val="32"/>
        </w:rPr>
        <mc:AlternateContent>
          <mc:Choice Requires="wps">
            <w:drawing>
              <wp:anchor distT="0" distB="0" distL="114300" distR="114300" simplePos="0" relativeHeight="251660288" behindDoc="0" locked="0" layoutInCell="1" allowOverlap="1">
                <wp:simplePos x="0" y="0"/>
                <wp:positionH relativeFrom="column">
                  <wp:posOffset>-1042035</wp:posOffset>
                </wp:positionH>
                <wp:positionV relativeFrom="paragraph">
                  <wp:posOffset>-1208405</wp:posOffset>
                </wp:positionV>
                <wp:extent cx="7793355" cy="6275070"/>
                <wp:effectExtent l="4445" t="4445" r="12700" b="6985"/>
                <wp:wrapNone/>
                <wp:docPr id="229" name="文本框 229"/>
                <wp:cNvGraphicFramePr/>
                <a:graphic xmlns:a="http://schemas.openxmlformats.org/drawingml/2006/main">
                  <a:graphicData uri="http://schemas.microsoft.com/office/word/2010/wordprocessingShape">
                    <wps:wsp>
                      <wps:cNvSpPr txBox="1"/>
                      <wps:spPr>
                        <a:xfrm>
                          <a:off x="0" y="0"/>
                          <a:ext cx="7793355" cy="62750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ind w:firstLine="4500" w:firstLineChars="500"/>
                              <w:jc w:val="both"/>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第四部分</w:t>
                            </w:r>
                          </w:p>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2019年度部门决算报表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2.05pt;margin-top:-95.15pt;height:494.1pt;width:613.65pt;z-index:251660288;v-text-anchor:middle;mso-width-relative:page;mso-height-relative:page;" fillcolor="#FFD966" filled="t" stroked="t" coordsize="21600,21600" o:gfxdata="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DpmZOTcAAAADgEAAA8AAAAAAAAAAQAgAAAA&#10;IgAAAGRycy9kb3ducmV2LnhtbFBLAQIUABQAAAAIAIdO4kBpYPrTeQIAAAgFAAAOAAAAAAAAAAEA&#10;IAAAACsBAABkcnMvZTJvRG9jLnhtbFBLBQYAAAAABgAGAFkBAAAWBgAAAAA=&#10;">
                <v:fill type="pattern" on="t" color2="#FFFFFF [3212]" o:title="5%" focussize="0,0" r:id="rId24"/>
                <v:stroke weight="0.5pt" color="#FFD966 [3204]" joinstyle="round"/>
                <v:imagedata o:title=""/>
                <o:lock v:ext="edit" aspectratio="f"/>
                <v:textbox>
                  <w:txbxContent>
                    <w:p>
                      <w:pPr>
                        <w:widowControl/>
                        <w:ind w:firstLine="4500" w:firstLineChars="500"/>
                        <w:jc w:val="both"/>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第四部分</w:t>
                      </w:r>
                    </w:p>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2019年度部门决算报表</w:t>
                      </w:r>
                    </w:p>
                  </w:txbxContent>
                </v:textbox>
              </v:shape>
            </w:pict>
          </mc:Fallback>
        </mc:AlternateContent>
      </w:r>
    </w:p>
    <w:p>
      <w:pPr>
        <w:bidi w:val="0"/>
        <w:jc w:val="left"/>
        <w:rPr>
          <w:rFonts w:hint="eastAsia" w:ascii="宋体" w:hAnsi="宋体" w:eastAsia="宋体" w:cs="宋体"/>
          <w:sz w:val="32"/>
          <w:szCs w:val="32"/>
          <w:lang w:val="en-US" w:eastAsia="zh-CN"/>
        </w:rPr>
      </w:pPr>
    </w:p>
    <w:tbl>
      <w:tblPr>
        <w:tblStyle w:val="6"/>
        <w:tblpPr w:leftFromText="180" w:rightFromText="180" w:vertAnchor="text" w:horzAnchor="page" w:tblpXSpec="center" w:tblpY="31"/>
        <w:tblOverlap w:val="never"/>
        <w:tblW w:w="9699" w:type="dxa"/>
        <w:jc w:val="center"/>
        <w:shd w:val="clear" w:color="auto" w:fill="auto"/>
        <w:tblLayout w:type="fixed"/>
        <w:tblCellMar>
          <w:top w:w="0" w:type="dxa"/>
          <w:left w:w="0" w:type="dxa"/>
          <w:bottom w:w="0" w:type="dxa"/>
          <w:right w:w="0" w:type="dxa"/>
        </w:tblCellMar>
      </w:tblPr>
      <w:tblGrid>
        <w:gridCol w:w="3236"/>
        <w:gridCol w:w="731"/>
        <w:gridCol w:w="830"/>
        <w:gridCol w:w="3335"/>
        <w:gridCol w:w="541"/>
        <w:gridCol w:w="844"/>
        <w:gridCol w:w="182"/>
      </w:tblGrid>
      <w:tr>
        <w:tblPrEx>
          <w:shd w:val="clear" w:color="auto" w:fill="auto"/>
          <w:tblCellMar>
            <w:top w:w="0" w:type="dxa"/>
            <w:left w:w="0" w:type="dxa"/>
            <w:bottom w:w="0" w:type="dxa"/>
            <w:right w:w="0" w:type="dxa"/>
          </w:tblCellMar>
        </w:tblPrEx>
        <w:trPr>
          <w:gridAfter w:val="1"/>
          <w:wAfter w:w="182" w:type="dxa"/>
          <w:trHeight w:val="489" w:hRule="atLeast"/>
          <w:jc w:val="center"/>
        </w:trPr>
        <w:tc>
          <w:tcPr>
            <w:tcW w:w="9517" w:type="dxa"/>
            <w:gridSpan w:val="6"/>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收入支出决算总表</w:t>
            </w:r>
          </w:p>
        </w:tc>
      </w:tr>
      <w:tr>
        <w:tblPrEx>
          <w:shd w:val="clear" w:color="auto" w:fill="auto"/>
          <w:tblCellMar>
            <w:top w:w="0" w:type="dxa"/>
            <w:left w:w="0" w:type="dxa"/>
            <w:bottom w:w="0" w:type="dxa"/>
            <w:right w:w="0" w:type="dxa"/>
          </w:tblCellMar>
        </w:tblPrEx>
        <w:trPr>
          <w:gridAfter w:val="1"/>
          <w:wAfter w:w="182" w:type="dxa"/>
          <w:trHeight w:val="205" w:hRule="atLeast"/>
          <w:jc w:val="center"/>
        </w:trPr>
        <w:tc>
          <w:tcPr>
            <w:tcW w:w="3236"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cs="Arial"/>
                <w:i w:val="0"/>
                <w:color w:val="000000"/>
                <w:sz w:val="20"/>
                <w:szCs w:val="20"/>
                <w:u w:val="none"/>
              </w:rPr>
            </w:pPr>
          </w:p>
        </w:tc>
        <w:tc>
          <w:tcPr>
            <w:tcW w:w="73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8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4720"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shd w:val="clear" w:color="auto" w:fill="auto"/>
          <w:tblCellMar>
            <w:top w:w="0" w:type="dxa"/>
            <w:left w:w="0" w:type="dxa"/>
            <w:bottom w:w="0" w:type="dxa"/>
            <w:right w:w="0" w:type="dxa"/>
          </w:tblCellMar>
        </w:tblPrEx>
        <w:trPr>
          <w:gridAfter w:val="1"/>
          <w:wAfter w:w="182" w:type="dxa"/>
          <w:trHeight w:val="421" w:hRule="atLeast"/>
          <w:jc w:val="center"/>
        </w:trPr>
        <w:tc>
          <w:tcPr>
            <w:tcW w:w="323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部门：成安县人民检察院</w:t>
            </w:r>
          </w:p>
        </w:tc>
        <w:tc>
          <w:tcPr>
            <w:tcW w:w="73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8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4720"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gridAfter w:val="1"/>
          <w:wAfter w:w="182" w:type="dxa"/>
          <w:trHeight w:val="284" w:hRule="atLeast"/>
          <w:jc w:val="center"/>
        </w:trPr>
        <w:tc>
          <w:tcPr>
            <w:tcW w:w="47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472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shd w:val="clear" w:color="auto" w:fill="auto"/>
          <w:tblCellMar>
            <w:top w:w="0" w:type="dxa"/>
            <w:left w:w="0" w:type="dxa"/>
            <w:bottom w:w="0" w:type="dxa"/>
            <w:right w:w="0" w:type="dxa"/>
          </w:tblCellMar>
        </w:tblPrEx>
        <w:trPr>
          <w:gridAfter w:val="1"/>
          <w:wAfter w:w="182" w:type="dxa"/>
          <w:trHeight w:val="770"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tblPrEx>
          <w:shd w:val="clear" w:color="auto" w:fill="auto"/>
          <w:tblCellMar>
            <w:top w:w="0" w:type="dxa"/>
            <w:left w:w="0" w:type="dxa"/>
            <w:bottom w:w="0" w:type="dxa"/>
            <w:right w:w="0" w:type="dxa"/>
          </w:tblCellMar>
        </w:tblPrEx>
        <w:trPr>
          <w:gridAfter w:val="1"/>
          <w:wAfter w:w="182" w:type="dxa"/>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shd w:val="clear" w:color="auto" w:fill="auto"/>
          <w:tblCellMar>
            <w:top w:w="0" w:type="dxa"/>
            <w:left w:w="0" w:type="dxa"/>
            <w:bottom w:w="0" w:type="dxa"/>
            <w:right w:w="0" w:type="dxa"/>
          </w:tblCellMar>
        </w:tblPrEx>
        <w:trPr>
          <w:gridAfter w:val="1"/>
          <w:wAfter w:w="182" w:type="dxa"/>
          <w:trHeight w:val="467"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599.35</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shd w:val="clear" w:color="auto" w:fill="auto"/>
          <w:tblCellMar>
            <w:top w:w="0" w:type="dxa"/>
            <w:left w:w="0" w:type="dxa"/>
            <w:bottom w:w="0" w:type="dxa"/>
            <w:right w:w="0" w:type="dxa"/>
          </w:tblCellMar>
        </w:tblPrEx>
        <w:trPr>
          <w:gridAfter w:val="1"/>
          <w:wAfter w:w="182" w:type="dxa"/>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shd w:val="clear" w:color="auto" w:fill="auto"/>
          <w:tblCellMar>
            <w:top w:w="0" w:type="dxa"/>
            <w:left w:w="0" w:type="dxa"/>
            <w:bottom w:w="0" w:type="dxa"/>
            <w:right w:w="0" w:type="dxa"/>
          </w:tblCellMar>
        </w:tblPrEx>
        <w:trPr>
          <w:gridAfter w:val="1"/>
          <w:wAfter w:w="182" w:type="dxa"/>
          <w:trHeight w:val="182"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三、上级补助收入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shd w:val="clear" w:color="auto" w:fill="auto"/>
          <w:tblCellMar>
            <w:top w:w="0" w:type="dxa"/>
            <w:left w:w="0" w:type="dxa"/>
            <w:bottom w:w="0" w:type="dxa"/>
            <w:right w:w="0" w:type="dxa"/>
          </w:tblCellMar>
        </w:tblPrEx>
        <w:trPr>
          <w:gridAfter w:val="1"/>
          <w:wAfter w:w="182" w:type="dxa"/>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四、事业收入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860.8</w:t>
            </w:r>
          </w:p>
        </w:tc>
      </w:tr>
      <w:tr>
        <w:tblPrEx>
          <w:shd w:val="clear" w:color="auto" w:fill="auto"/>
          <w:tblCellMar>
            <w:top w:w="0" w:type="dxa"/>
            <w:left w:w="0" w:type="dxa"/>
            <w:bottom w:w="0" w:type="dxa"/>
            <w:right w:w="0" w:type="dxa"/>
          </w:tblCellMar>
        </w:tblPrEx>
        <w:trPr>
          <w:gridAfter w:val="1"/>
          <w:wAfter w:w="182" w:type="dxa"/>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五、经营收入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1"/>
          <w:wAfter w:w="182" w:type="dxa"/>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六、附属单位上缴收入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1"/>
          <w:wAfter w:w="182" w:type="dxa"/>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七、其他收入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1"/>
          <w:wAfter w:w="182" w:type="dxa"/>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35.08</w:t>
            </w:r>
          </w:p>
        </w:tc>
      </w:tr>
      <w:tr>
        <w:tblPrEx>
          <w:shd w:val="clear" w:color="auto" w:fill="auto"/>
          <w:tblCellMar>
            <w:top w:w="0" w:type="dxa"/>
            <w:left w:w="0" w:type="dxa"/>
            <w:bottom w:w="0" w:type="dxa"/>
            <w:right w:w="0" w:type="dxa"/>
          </w:tblCellMar>
        </w:tblPrEx>
        <w:trPr>
          <w:gridAfter w:val="1"/>
          <w:wAfter w:w="182" w:type="dxa"/>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shd w:val="clear" w:color="auto" w:fill="auto"/>
          <w:tblCellMar>
            <w:top w:w="0" w:type="dxa"/>
            <w:left w:w="0" w:type="dxa"/>
            <w:bottom w:w="0" w:type="dxa"/>
            <w:right w:w="0" w:type="dxa"/>
          </w:tblCellMar>
        </w:tblPrEx>
        <w:trPr>
          <w:gridAfter w:val="1"/>
          <w:wAfter w:w="182" w:type="dxa"/>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shd w:val="clear" w:color="auto" w:fill="auto"/>
          <w:tblCellMar>
            <w:top w:w="0" w:type="dxa"/>
            <w:left w:w="0" w:type="dxa"/>
            <w:bottom w:w="0" w:type="dxa"/>
            <w:right w:w="0" w:type="dxa"/>
          </w:tblCellMar>
        </w:tblPrEx>
        <w:trPr>
          <w:gridAfter w:val="1"/>
          <w:wAfter w:w="182" w:type="dxa"/>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shd w:val="clear" w:color="auto" w:fill="auto"/>
          <w:tblCellMar>
            <w:top w:w="0" w:type="dxa"/>
            <w:left w:w="0" w:type="dxa"/>
            <w:bottom w:w="0" w:type="dxa"/>
            <w:right w:w="0" w:type="dxa"/>
          </w:tblCellMar>
        </w:tblPrEx>
        <w:trPr>
          <w:gridAfter w:val="1"/>
          <w:wAfter w:w="182" w:type="dxa"/>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shd w:val="clear" w:color="auto" w:fill="auto"/>
          <w:tblCellMar>
            <w:top w:w="0" w:type="dxa"/>
            <w:left w:w="0" w:type="dxa"/>
            <w:bottom w:w="0" w:type="dxa"/>
            <w:right w:w="0" w:type="dxa"/>
          </w:tblCellMar>
        </w:tblPrEx>
        <w:trPr>
          <w:gridAfter w:val="1"/>
          <w:wAfter w:w="182" w:type="dxa"/>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shd w:val="clear" w:color="auto" w:fill="auto"/>
          <w:tblCellMar>
            <w:top w:w="0" w:type="dxa"/>
            <w:left w:w="0" w:type="dxa"/>
            <w:bottom w:w="0" w:type="dxa"/>
            <w:right w:w="0" w:type="dxa"/>
          </w:tblCellMar>
        </w:tblPrEx>
        <w:trPr>
          <w:gridAfter w:val="1"/>
          <w:wAfter w:w="182" w:type="dxa"/>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shd w:val="clear" w:color="auto" w:fill="auto"/>
          <w:tblCellMar>
            <w:top w:w="0" w:type="dxa"/>
            <w:left w:w="0" w:type="dxa"/>
            <w:bottom w:w="0" w:type="dxa"/>
            <w:right w:w="0" w:type="dxa"/>
          </w:tblCellMar>
        </w:tblPrEx>
        <w:trPr>
          <w:gridAfter w:val="1"/>
          <w:wAfter w:w="182" w:type="dxa"/>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shd w:val="clear" w:color="auto" w:fill="auto"/>
          <w:tblCellMar>
            <w:top w:w="0" w:type="dxa"/>
            <w:left w:w="0" w:type="dxa"/>
            <w:bottom w:w="0" w:type="dxa"/>
            <w:right w:w="0" w:type="dxa"/>
          </w:tblCellMar>
        </w:tblPrEx>
        <w:trPr>
          <w:gridAfter w:val="1"/>
          <w:wAfter w:w="182" w:type="dxa"/>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shd w:val="clear" w:color="auto" w:fill="auto"/>
          <w:tblCellMar>
            <w:top w:w="0" w:type="dxa"/>
            <w:left w:w="0" w:type="dxa"/>
            <w:bottom w:w="0" w:type="dxa"/>
            <w:right w:w="0" w:type="dxa"/>
          </w:tblCellMar>
        </w:tblPrEx>
        <w:trPr>
          <w:gridAfter w:val="1"/>
          <w:wAfter w:w="182" w:type="dxa"/>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shd w:val="clear" w:color="auto" w:fill="auto"/>
          <w:tblCellMar>
            <w:top w:w="0" w:type="dxa"/>
            <w:left w:w="0" w:type="dxa"/>
            <w:bottom w:w="0" w:type="dxa"/>
            <w:right w:w="0" w:type="dxa"/>
          </w:tblCellMar>
        </w:tblPrEx>
        <w:trPr>
          <w:gridAfter w:val="1"/>
          <w:wAfter w:w="182" w:type="dxa"/>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shd w:val="clear" w:color="auto" w:fill="auto"/>
          <w:tblCellMar>
            <w:top w:w="0" w:type="dxa"/>
            <w:left w:w="0" w:type="dxa"/>
            <w:bottom w:w="0" w:type="dxa"/>
            <w:right w:w="0" w:type="dxa"/>
          </w:tblCellMar>
        </w:tblPrEx>
        <w:trPr>
          <w:gridAfter w:val="1"/>
          <w:wAfter w:w="182" w:type="dxa"/>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shd w:val="clear" w:color="auto" w:fill="auto"/>
          <w:tblCellMar>
            <w:top w:w="0" w:type="dxa"/>
            <w:left w:w="0" w:type="dxa"/>
            <w:bottom w:w="0" w:type="dxa"/>
            <w:right w:w="0" w:type="dxa"/>
          </w:tblCellMar>
        </w:tblPrEx>
        <w:trPr>
          <w:gridAfter w:val="1"/>
          <w:wAfter w:w="182" w:type="dxa"/>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shd w:val="clear" w:color="auto" w:fill="auto"/>
          <w:tblCellMar>
            <w:top w:w="0" w:type="dxa"/>
            <w:left w:w="0" w:type="dxa"/>
            <w:bottom w:w="0" w:type="dxa"/>
            <w:right w:w="0" w:type="dxa"/>
          </w:tblCellMar>
        </w:tblPrEx>
        <w:trPr>
          <w:gridAfter w:val="1"/>
          <w:wAfter w:w="182" w:type="dxa"/>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CellMar>
            <w:top w:w="0" w:type="dxa"/>
            <w:left w:w="0" w:type="dxa"/>
            <w:bottom w:w="0" w:type="dxa"/>
            <w:right w:w="0" w:type="dxa"/>
          </w:tblCellMar>
        </w:tblPrEx>
        <w:trPr>
          <w:gridAfter w:val="1"/>
          <w:wAfter w:w="182" w:type="dxa"/>
          <w:trHeight w:val="90"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CellMar>
            <w:top w:w="0" w:type="dxa"/>
            <w:left w:w="0" w:type="dxa"/>
            <w:bottom w:w="0" w:type="dxa"/>
            <w:right w:w="0" w:type="dxa"/>
          </w:tblCellMar>
        </w:tblPrEx>
        <w:trPr>
          <w:gridAfter w:val="1"/>
          <w:wAfter w:w="182" w:type="dxa"/>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二十四、债务付息支出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CellMar>
            <w:top w:w="0" w:type="dxa"/>
            <w:left w:w="0" w:type="dxa"/>
            <w:bottom w:w="0" w:type="dxa"/>
            <w:right w:w="0" w:type="dxa"/>
          </w:tblCellMar>
        </w:tblPrEx>
        <w:trPr>
          <w:gridAfter w:val="1"/>
          <w:wAfter w:w="182" w:type="dxa"/>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599.35</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895.89</w:t>
            </w:r>
          </w:p>
        </w:tc>
      </w:tr>
      <w:tr>
        <w:tblPrEx>
          <w:tblCellMar>
            <w:top w:w="0" w:type="dxa"/>
            <w:left w:w="0" w:type="dxa"/>
            <w:bottom w:w="0" w:type="dxa"/>
            <w:right w:w="0" w:type="dxa"/>
          </w:tblCellMar>
        </w:tblPrEx>
        <w:trPr>
          <w:gridAfter w:val="1"/>
          <w:wAfter w:w="182" w:type="dxa"/>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用事业基金弥补收支差额</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82" w:type="dxa"/>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344.25</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47.72</w:t>
            </w:r>
          </w:p>
        </w:tc>
      </w:tr>
      <w:tr>
        <w:tblPrEx>
          <w:tblCellMar>
            <w:top w:w="0" w:type="dxa"/>
            <w:left w:w="0" w:type="dxa"/>
            <w:bottom w:w="0" w:type="dxa"/>
            <w:right w:w="0" w:type="dxa"/>
          </w:tblCellMar>
        </w:tblPrEx>
        <w:trPr>
          <w:gridAfter w:val="1"/>
          <w:wAfter w:w="182" w:type="dxa"/>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82" w:type="dxa"/>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943.6</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943.6</w:t>
            </w:r>
          </w:p>
        </w:tc>
      </w:tr>
      <w:tr>
        <w:tblPrEx>
          <w:tblCellMar>
            <w:top w:w="0" w:type="dxa"/>
            <w:left w:w="0" w:type="dxa"/>
            <w:bottom w:w="0" w:type="dxa"/>
            <w:right w:w="0" w:type="dxa"/>
          </w:tblCellMar>
        </w:tblPrEx>
        <w:trPr>
          <w:trHeight w:val="90" w:hRule="atLeast"/>
          <w:jc w:val="center"/>
        </w:trPr>
        <w:tc>
          <w:tcPr>
            <w:tcW w:w="9699"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注：本表反映部门本年度的总收支和年末结转结余情况。</w:t>
            </w:r>
          </w:p>
          <w:tbl>
            <w:tblPr>
              <w:tblStyle w:val="6"/>
              <w:tblpPr w:leftFromText="180" w:rightFromText="180" w:vertAnchor="text" w:horzAnchor="page" w:tblpX="-47" w:tblpY="288"/>
              <w:tblOverlap w:val="never"/>
              <w:tblW w:w="9580" w:type="dxa"/>
              <w:tblInd w:w="0" w:type="dxa"/>
              <w:shd w:val="clear" w:color="auto" w:fill="auto"/>
              <w:tblLayout w:type="fixed"/>
              <w:tblCellMar>
                <w:top w:w="0" w:type="dxa"/>
                <w:left w:w="0" w:type="dxa"/>
                <w:bottom w:w="0" w:type="dxa"/>
                <w:right w:w="0" w:type="dxa"/>
              </w:tblCellMar>
            </w:tblPr>
            <w:tblGrid>
              <w:gridCol w:w="1008"/>
              <w:gridCol w:w="58"/>
              <w:gridCol w:w="58"/>
              <w:gridCol w:w="1679"/>
              <w:gridCol w:w="776"/>
              <w:gridCol w:w="1000"/>
              <w:gridCol w:w="1000"/>
              <w:gridCol w:w="1000"/>
              <w:gridCol w:w="1000"/>
              <w:gridCol w:w="1000"/>
              <w:gridCol w:w="1001"/>
            </w:tblGrid>
            <w:tr>
              <w:tblPrEx>
                <w:shd w:val="clear" w:color="auto" w:fill="auto"/>
                <w:tblCellMar>
                  <w:top w:w="0" w:type="dxa"/>
                  <w:left w:w="0" w:type="dxa"/>
                  <w:bottom w:w="0" w:type="dxa"/>
                  <w:right w:w="0" w:type="dxa"/>
                </w:tblCellMar>
              </w:tblPrEx>
              <w:trPr>
                <w:trHeight w:val="670" w:hRule="atLeast"/>
              </w:trPr>
              <w:tc>
                <w:tcPr>
                  <w:tcW w:w="9580" w:type="dxa"/>
                  <w:gridSpan w:val="11"/>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黑体" w:hAnsi="宋体" w:eastAsia="黑体" w:cs="黑体"/>
                      <w:i w:val="0"/>
                      <w:color w:val="000000"/>
                      <w:kern w:val="0"/>
                      <w:sz w:val="32"/>
                      <w:szCs w:val="32"/>
                      <w:u w:val="none"/>
                      <w:lang w:val="en-US" w:eastAsia="zh-CN" w:bidi="ar"/>
                    </w:rPr>
                  </w:pPr>
                </w:p>
                <w:p>
                  <w:pPr>
                    <w:keepNext w:val="0"/>
                    <w:keepLines w:val="0"/>
                    <w:widowControl/>
                    <w:suppressLineNumbers w:val="0"/>
                    <w:jc w:val="center"/>
                    <w:textAlignment w:val="bottom"/>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收入决算表</w:t>
                  </w:r>
                </w:p>
              </w:tc>
            </w:tr>
            <w:tr>
              <w:tblPrEx>
                <w:shd w:val="clear" w:color="auto" w:fill="auto"/>
                <w:tblCellMar>
                  <w:top w:w="0" w:type="dxa"/>
                  <w:left w:w="0" w:type="dxa"/>
                  <w:bottom w:w="0" w:type="dxa"/>
                  <w:right w:w="0" w:type="dxa"/>
                </w:tblCellMar>
              </w:tblPrEx>
              <w:trPr>
                <w:trHeight w:val="357" w:hRule="atLeast"/>
              </w:trPr>
              <w:tc>
                <w:tcPr>
                  <w:tcW w:w="1008"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cs="Arial"/>
                      <w:i w:val="0"/>
                      <w:color w:val="000000"/>
                      <w:sz w:val="20"/>
                      <w:szCs w:val="20"/>
                      <w:u w:val="none"/>
                    </w:rPr>
                  </w:pPr>
                </w:p>
              </w:tc>
              <w:tc>
                <w:tcPr>
                  <w:tcW w:w="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7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00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00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00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00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001"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tblPrEx>
                <w:shd w:val="clear" w:color="auto" w:fill="auto"/>
                <w:tblCellMar>
                  <w:top w:w="0" w:type="dxa"/>
                  <w:left w:w="0" w:type="dxa"/>
                  <w:bottom w:w="0" w:type="dxa"/>
                  <w:right w:w="0" w:type="dxa"/>
                </w:tblCellMar>
              </w:tblPrEx>
              <w:trPr>
                <w:trHeight w:val="357" w:hRule="atLeast"/>
              </w:trPr>
              <w:tc>
                <w:tcPr>
                  <w:tcW w:w="4579" w:type="dxa"/>
                  <w:gridSpan w:val="6"/>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部门：成安县人民检察院</w:t>
                  </w:r>
                </w:p>
              </w:tc>
              <w:tc>
                <w:tcPr>
                  <w:tcW w:w="100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00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001"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385" w:hRule="atLeast"/>
              </w:trPr>
              <w:tc>
                <w:tcPr>
                  <w:tcW w:w="28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77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0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10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10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10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10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10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shd w:val="clear" w:color="auto" w:fill="auto"/>
                <w:tblCellMar>
                  <w:top w:w="0" w:type="dxa"/>
                  <w:left w:w="0" w:type="dxa"/>
                  <w:bottom w:w="0" w:type="dxa"/>
                  <w:right w:w="0" w:type="dxa"/>
                </w:tblCellMar>
              </w:tblPrEx>
              <w:trPr>
                <w:trHeight w:val="380" w:hRule="atLeast"/>
              </w:trPr>
              <w:tc>
                <w:tcPr>
                  <w:tcW w:w="1124"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16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77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80" w:hRule="atLeast"/>
              </w:trPr>
              <w:tc>
                <w:tcPr>
                  <w:tcW w:w="112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7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80" w:hRule="atLeast"/>
              </w:trPr>
              <w:tc>
                <w:tcPr>
                  <w:tcW w:w="112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7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85" w:hRule="atLeast"/>
              </w:trPr>
              <w:tc>
                <w:tcPr>
                  <w:tcW w:w="2803"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7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shd w:val="clear" w:color="auto" w:fill="auto"/>
                <w:tblCellMar>
                  <w:top w:w="0" w:type="dxa"/>
                  <w:left w:w="0" w:type="dxa"/>
                  <w:bottom w:w="0" w:type="dxa"/>
                  <w:right w:w="0" w:type="dxa"/>
                </w:tblCellMar>
              </w:tblPrEx>
              <w:trPr>
                <w:trHeight w:val="385" w:hRule="atLeast"/>
              </w:trPr>
              <w:tc>
                <w:tcPr>
                  <w:tcW w:w="2803"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7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eastAsia="宋体" w:cs="宋体"/>
                      <w:b/>
                      <w:i w:val="0"/>
                      <w:color w:val="000000"/>
                      <w:sz w:val="20"/>
                      <w:szCs w:val="20"/>
                      <w:u w:val="none"/>
                      <w:lang w:val="en-US" w:eastAsia="zh-CN"/>
                    </w:rPr>
                    <w:t>599.35</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eastAsia="宋体" w:cs="宋体"/>
                      <w:b/>
                      <w:i w:val="0"/>
                      <w:color w:val="000000"/>
                      <w:sz w:val="20"/>
                      <w:szCs w:val="20"/>
                      <w:u w:val="none"/>
                      <w:lang w:val="en-US" w:eastAsia="zh-CN"/>
                    </w:rPr>
                    <w:t>599.35</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85" w:hRule="atLeast"/>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rPr>
                    <w:t>204</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公共安全支出</w:t>
                  </w:r>
                </w:p>
              </w:tc>
              <w:tc>
                <w:tcPr>
                  <w:tcW w:w="7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579.87</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579.87</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85" w:hRule="atLeast"/>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rPr>
                    <w:t>20404</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检察</w:t>
                  </w:r>
                </w:p>
              </w:tc>
              <w:tc>
                <w:tcPr>
                  <w:tcW w:w="7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579.87</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579.87</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85" w:hRule="atLeast"/>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rPr>
                    <w:t>2040401</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行政运行</w:t>
                  </w:r>
                </w:p>
              </w:tc>
              <w:tc>
                <w:tcPr>
                  <w:tcW w:w="7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502.68</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502.68</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85" w:hRule="atLeast"/>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rPr>
                    <w:t>204040</w:t>
                  </w:r>
                  <w:r>
                    <w:rPr>
                      <w:rFonts w:hint="eastAsia" w:ascii="宋体" w:hAnsi="宋体" w:eastAsia="宋体" w:cs="宋体"/>
                      <w:i w:val="0"/>
                      <w:color w:val="000000"/>
                      <w:sz w:val="20"/>
                      <w:szCs w:val="20"/>
                      <w:u w:val="none"/>
                      <w:lang w:val="en-US" w:eastAsia="zh-CN"/>
                    </w:rPr>
                    <w:t>2</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7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20</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85" w:hRule="atLeast"/>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rPr>
                    <w:t>2040409</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“两房”建设</w:t>
                  </w:r>
                </w:p>
              </w:tc>
              <w:tc>
                <w:tcPr>
                  <w:tcW w:w="7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33.58</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33.58</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85" w:hRule="atLeast"/>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rPr>
                    <w:t>2040499</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其他检察支出</w:t>
                  </w:r>
                </w:p>
              </w:tc>
              <w:tc>
                <w:tcPr>
                  <w:tcW w:w="7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23.62</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23.62</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85" w:hRule="atLeast"/>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rPr>
                    <w:t>2040499</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其他检察支出</w:t>
                  </w:r>
                </w:p>
              </w:tc>
              <w:tc>
                <w:tcPr>
                  <w:tcW w:w="7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rPr>
                    <w:t>23.62</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rPr>
                    <w:t>23.62</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85" w:hRule="atLeast"/>
              </w:trPr>
              <w:tc>
                <w:tcPr>
                  <w:tcW w:w="9580"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注：本表反映部门本年度取得的各项收入情况。</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i w:val="0"/>
                <w:color w:val="000000"/>
                <w:sz w:val="21"/>
                <w:szCs w:val="21"/>
                <w:u w:val="none"/>
              </w:rPr>
            </w:pPr>
          </w:p>
        </w:tc>
      </w:tr>
    </w:tbl>
    <w:p>
      <w:pPr>
        <w:bidi w:val="0"/>
        <w:jc w:val="left"/>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br w:type="page"/>
      </w:r>
    </w:p>
    <w:tbl>
      <w:tblPr>
        <w:tblStyle w:val="6"/>
        <w:tblW w:w="9680" w:type="dxa"/>
        <w:jc w:val="center"/>
        <w:shd w:val="clear" w:color="auto" w:fill="auto"/>
        <w:tblLayout w:type="fixed"/>
        <w:tblCellMar>
          <w:top w:w="0" w:type="dxa"/>
          <w:left w:w="0" w:type="dxa"/>
          <w:bottom w:w="0" w:type="dxa"/>
          <w:right w:w="0" w:type="dxa"/>
        </w:tblCellMar>
      </w:tblPr>
      <w:tblGrid>
        <w:gridCol w:w="941"/>
        <w:gridCol w:w="53"/>
        <w:gridCol w:w="240"/>
        <w:gridCol w:w="2151"/>
        <w:gridCol w:w="953"/>
        <w:gridCol w:w="885"/>
        <w:gridCol w:w="724"/>
        <w:gridCol w:w="1161"/>
        <w:gridCol w:w="1161"/>
        <w:gridCol w:w="1411"/>
      </w:tblGrid>
      <w:tr>
        <w:tblPrEx>
          <w:shd w:val="clear" w:color="auto" w:fill="auto"/>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黑体" w:hAnsi="黑体" w:eastAsia="黑体" w:cs="黑体"/>
                <w:i w:val="0"/>
                <w:color w:val="000000"/>
                <w:kern w:val="0"/>
                <w:sz w:val="32"/>
                <w:szCs w:val="32"/>
                <w:u w:val="none"/>
                <w:lang w:val="en-US" w:eastAsia="zh-CN" w:bidi="ar"/>
              </w:rPr>
              <w:t>支出决算表</w:t>
            </w:r>
          </w:p>
        </w:tc>
      </w:tr>
      <w:tr>
        <w:tblPrEx>
          <w:shd w:val="clear" w:color="auto" w:fill="auto"/>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53"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151"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953"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885"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724"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41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shd w:val="clear" w:color="auto" w:fill="auto"/>
          <w:tblCellMar>
            <w:top w:w="0" w:type="dxa"/>
            <w:left w:w="0" w:type="dxa"/>
            <w:bottom w:w="0" w:type="dxa"/>
            <w:right w:w="0" w:type="dxa"/>
          </w:tblCellMar>
        </w:tblPrEx>
        <w:trPr>
          <w:trHeight w:val="313" w:hRule="atLeast"/>
          <w:jc w:val="center"/>
        </w:trPr>
        <w:tc>
          <w:tcPr>
            <w:tcW w:w="3385" w:type="dxa"/>
            <w:gridSpan w:val="4"/>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部门：成安县人民检察院</w:t>
            </w:r>
          </w:p>
        </w:tc>
        <w:tc>
          <w:tcPr>
            <w:tcW w:w="953"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885"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724"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57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323" w:hRule="atLeast"/>
          <w:jc w:val="center"/>
        </w:trPr>
        <w:tc>
          <w:tcPr>
            <w:tcW w:w="33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95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88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72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shd w:val="clear" w:color="auto" w:fill="auto"/>
          <w:tblCellMar>
            <w:top w:w="0" w:type="dxa"/>
            <w:left w:w="0" w:type="dxa"/>
            <w:bottom w:w="0" w:type="dxa"/>
            <w:right w:w="0" w:type="dxa"/>
          </w:tblCellMar>
        </w:tblPrEx>
        <w:trPr>
          <w:trHeight w:val="319" w:hRule="atLeast"/>
          <w:jc w:val="center"/>
        </w:trPr>
        <w:tc>
          <w:tcPr>
            <w:tcW w:w="1234"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215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95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19" w:hRule="atLeast"/>
          <w:jc w:val="center"/>
        </w:trPr>
        <w:tc>
          <w:tcPr>
            <w:tcW w:w="123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19" w:hRule="atLeast"/>
          <w:jc w:val="center"/>
        </w:trPr>
        <w:tc>
          <w:tcPr>
            <w:tcW w:w="123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23" w:hRule="atLeast"/>
          <w:jc w:val="center"/>
        </w:trPr>
        <w:tc>
          <w:tcPr>
            <w:tcW w:w="338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9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shd w:val="clear" w:color="auto" w:fill="auto"/>
          <w:tblCellMar>
            <w:top w:w="0" w:type="dxa"/>
            <w:left w:w="0" w:type="dxa"/>
            <w:bottom w:w="0" w:type="dxa"/>
            <w:right w:w="0" w:type="dxa"/>
          </w:tblCellMar>
        </w:tblPrEx>
        <w:trPr>
          <w:trHeight w:val="323" w:hRule="atLeast"/>
          <w:jc w:val="center"/>
        </w:trPr>
        <w:tc>
          <w:tcPr>
            <w:tcW w:w="338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9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sz w:val="20"/>
                <w:szCs w:val="20"/>
                <w:u w:val="none"/>
                <w:lang w:val="en-US" w:eastAsia="zh-CN"/>
              </w:rPr>
            </w:pPr>
            <w:r>
              <w:rPr>
                <w:rFonts w:hint="eastAsia" w:ascii="宋体" w:hAnsi="宋体" w:eastAsia="宋体" w:cs="宋体"/>
                <w:b/>
                <w:bCs w:val="0"/>
                <w:i w:val="0"/>
                <w:color w:val="000000"/>
                <w:kern w:val="0"/>
                <w:sz w:val="20"/>
                <w:szCs w:val="20"/>
                <w:u w:val="none"/>
                <w:lang w:val="en-US" w:eastAsia="zh-CN" w:bidi="ar"/>
              </w:rPr>
              <w:t>895.89</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sz w:val="20"/>
                <w:szCs w:val="20"/>
                <w:u w:val="none"/>
                <w:lang w:val="en-US" w:eastAsia="zh-CN"/>
              </w:rPr>
            </w:pPr>
            <w:r>
              <w:rPr>
                <w:rFonts w:hint="eastAsia" w:ascii="宋体" w:hAnsi="宋体" w:eastAsia="宋体" w:cs="宋体"/>
                <w:b/>
                <w:bCs w:val="0"/>
                <w:i w:val="0"/>
                <w:color w:val="000000"/>
                <w:kern w:val="0"/>
                <w:sz w:val="20"/>
                <w:szCs w:val="20"/>
                <w:u w:val="none"/>
                <w:lang w:val="en-US" w:eastAsia="zh-CN" w:bidi="ar"/>
              </w:rPr>
              <w:t>736.89</w:t>
            </w:r>
          </w:p>
        </w:tc>
        <w:tc>
          <w:tcPr>
            <w:tcW w:w="7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sz w:val="20"/>
                <w:szCs w:val="20"/>
                <w:u w:val="none"/>
                <w:lang w:val="en-US" w:eastAsia="zh-CN"/>
              </w:rPr>
            </w:pPr>
            <w:r>
              <w:rPr>
                <w:rFonts w:hint="eastAsia" w:ascii="宋体" w:hAnsi="宋体" w:eastAsia="宋体" w:cs="宋体"/>
                <w:b/>
                <w:bCs w:val="0"/>
                <w:i w:val="0"/>
                <w:color w:val="000000"/>
                <w:kern w:val="0"/>
                <w:sz w:val="20"/>
                <w:szCs w:val="20"/>
                <w:u w:val="none"/>
                <w:lang w:val="en-US" w:eastAsia="zh-CN" w:bidi="ar"/>
              </w:rPr>
              <w:t>158.99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rPr>
              <w:t>204</w:t>
            </w:r>
          </w:p>
        </w:tc>
        <w:tc>
          <w:tcPr>
            <w:tcW w:w="2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公共安全支出</w:t>
            </w:r>
          </w:p>
        </w:tc>
        <w:tc>
          <w:tcPr>
            <w:tcW w:w="9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860.8</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701.81</w:t>
            </w:r>
          </w:p>
        </w:tc>
        <w:tc>
          <w:tcPr>
            <w:tcW w:w="7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kern w:val="0"/>
                <w:sz w:val="20"/>
                <w:szCs w:val="20"/>
                <w:u w:val="none"/>
                <w:lang w:val="en-US" w:eastAsia="zh-CN" w:bidi="ar"/>
              </w:rPr>
              <w:t>158.99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rPr>
              <w:t>20404</w:t>
            </w:r>
          </w:p>
        </w:tc>
        <w:tc>
          <w:tcPr>
            <w:tcW w:w="2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检察</w:t>
            </w:r>
          </w:p>
        </w:tc>
        <w:tc>
          <w:tcPr>
            <w:tcW w:w="9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860.8</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701.81</w:t>
            </w:r>
          </w:p>
        </w:tc>
        <w:tc>
          <w:tcPr>
            <w:tcW w:w="7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158.99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rPr>
              <w:t>2040401</w:t>
            </w:r>
          </w:p>
        </w:tc>
        <w:tc>
          <w:tcPr>
            <w:tcW w:w="2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 xml:space="preserve">  行政运行</w:t>
            </w:r>
          </w:p>
        </w:tc>
        <w:tc>
          <w:tcPr>
            <w:tcW w:w="9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648.47</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648.47</w:t>
            </w:r>
          </w:p>
        </w:tc>
        <w:tc>
          <w:tcPr>
            <w:tcW w:w="7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rPr>
              <w:t>204040</w:t>
            </w:r>
            <w:r>
              <w:rPr>
                <w:rFonts w:hint="eastAsia" w:ascii="宋体" w:hAnsi="宋体" w:eastAsia="宋体" w:cs="宋体"/>
                <w:i w:val="0"/>
                <w:color w:val="000000"/>
                <w:sz w:val="20"/>
                <w:szCs w:val="20"/>
                <w:u w:val="none"/>
                <w:lang w:val="en-US" w:eastAsia="zh-CN"/>
              </w:rPr>
              <w:t>2</w:t>
            </w:r>
          </w:p>
        </w:tc>
        <w:tc>
          <w:tcPr>
            <w:tcW w:w="2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9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19.75</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19.75</w:t>
            </w:r>
          </w:p>
        </w:tc>
        <w:tc>
          <w:tcPr>
            <w:tcW w:w="7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654"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rPr>
              <w:t>2040409</w:t>
            </w:r>
          </w:p>
        </w:tc>
        <w:tc>
          <w:tcPr>
            <w:tcW w:w="2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 xml:space="preserve">  “两房”建设</w:t>
            </w:r>
          </w:p>
        </w:tc>
        <w:tc>
          <w:tcPr>
            <w:tcW w:w="9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33.58</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kern w:val="0"/>
                <w:sz w:val="20"/>
                <w:szCs w:val="20"/>
                <w:u w:val="none"/>
                <w:lang w:val="en-US" w:eastAsia="zh-CN" w:bidi="ar"/>
              </w:rPr>
              <w:t>33.58</w:t>
            </w:r>
          </w:p>
        </w:tc>
        <w:tc>
          <w:tcPr>
            <w:tcW w:w="7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rPr>
              <w:t>2040499</w:t>
            </w:r>
          </w:p>
        </w:tc>
        <w:tc>
          <w:tcPr>
            <w:tcW w:w="2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 xml:space="preserve">  其他检察支出</w:t>
            </w:r>
          </w:p>
        </w:tc>
        <w:tc>
          <w:tcPr>
            <w:tcW w:w="9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158.99</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p>
        </w:tc>
        <w:tc>
          <w:tcPr>
            <w:tcW w:w="7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158.99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208</w:t>
            </w:r>
          </w:p>
        </w:tc>
        <w:tc>
          <w:tcPr>
            <w:tcW w:w="2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社会保障和就业支出</w:t>
            </w:r>
          </w:p>
        </w:tc>
        <w:tc>
          <w:tcPr>
            <w:tcW w:w="9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35.08</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35.08</w:t>
            </w:r>
          </w:p>
        </w:tc>
        <w:tc>
          <w:tcPr>
            <w:tcW w:w="7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20808</w:t>
            </w:r>
          </w:p>
        </w:tc>
        <w:tc>
          <w:tcPr>
            <w:tcW w:w="2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抚恤</w:t>
            </w:r>
          </w:p>
        </w:tc>
        <w:tc>
          <w:tcPr>
            <w:tcW w:w="9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35.08</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35.08</w:t>
            </w:r>
          </w:p>
        </w:tc>
        <w:tc>
          <w:tcPr>
            <w:tcW w:w="7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2080801</w:t>
            </w:r>
          </w:p>
        </w:tc>
        <w:tc>
          <w:tcPr>
            <w:tcW w:w="2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死亡抚恤</w:t>
            </w:r>
          </w:p>
        </w:tc>
        <w:tc>
          <w:tcPr>
            <w:tcW w:w="9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35.08</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35.08</w:t>
            </w:r>
          </w:p>
        </w:tc>
        <w:tc>
          <w:tcPr>
            <w:tcW w:w="7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注：本表反映部门本年度各项支出情况。</w:t>
            </w:r>
          </w:p>
        </w:tc>
      </w:tr>
    </w:tbl>
    <w:p>
      <w:pPr>
        <w:rPr>
          <w:rFonts w:hint="eastAsia" w:ascii="宋体" w:hAnsi="宋体" w:eastAsia="宋体" w:cs="宋体"/>
          <w:sz w:val="32"/>
          <w:szCs w:val="32"/>
          <w:lang w:val="en-US" w:eastAsia="zh-CN"/>
        </w:rPr>
      </w:pPr>
      <w:r>
        <w:rPr>
          <w:rFonts w:hint="eastAsia" w:ascii="宋体" w:hAnsi="宋体" w:eastAsia="宋体" w:cs="宋体"/>
          <w:sz w:val="18"/>
          <w:szCs w:val="18"/>
          <w:lang w:val="en-US" w:eastAsia="zh-CN"/>
        </w:rPr>
        <w:br w:type="page"/>
      </w:r>
    </w:p>
    <w:tbl>
      <w:tblPr>
        <w:tblStyle w:val="6"/>
        <w:tblW w:w="10509" w:type="dxa"/>
        <w:jc w:val="center"/>
        <w:shd w:val="clear" w:color="auto" w:fill="auto"/>
        <w:tblLayout w:type="fixed"/>
        <w:tblCellMar>
          <w:top w:w="0" w:type="dxa"/>
          <w:left w:w="0" w:type="dxa"/>
          <w:bottom w:w="0" w:type="dxa"/>
          <w:right w:w="0" w:type="dxa"/>
        </w:tblCellMar>
      </w:tblPr>
      <w:tblGrid>
        <w:gridCol w:w="3013"/>
        <w:gridCol w:w="645"/>
        <w:gridCol w:w="863"/>
        <w:gridCol w:w="2946"/>
        <w:gridCol w:w="507"/>
        <w:gridCol w:w="853"/>
        <w:gridCol w:w="918"/>
        <w:gridCol w:w="764"/>
      </w:tblGrid>
      <w:tr>
        <w:tblPrEx>
          <w:shd w:val="clear" w:color="auto" w:fill="auto"/>
          <w:tblCellMar>
            <w:top w:w="0" w:type="dxa"/>
            <w:left w:w="0" w:type="dxa"/>
            <w:bottom w:w="0" w:type="dxa"/>
            <w:right w:w="0" w:type="dxa"/>
          </w:tblCellMar>
        </w:tblPrEx>
        <w:trPr>
          <w:trHeight w:val="406" w:hRule="atLeast"/>
          <w:jc w:val="center"/>
        </w:trPr>
        <w:tc>
          <w:tcPr>
            <w:tcW w:w="10509" w:type="dxa"/>
            <w:gridSpan w:val="8"/>
            <w:tcBorders>
              <w:top w:val="nil"/>
              <w:left w:val="nil"/>
              <w:bottom w:val="nil"/>
              <w:right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r>
              <w:rPr>
                <w:rFonts w:hint="eastAsia" w:ascii="黑体" w:hAnsi="黑体" w:eastAsia="黑体" w:cs="黑体"/>
                <w:i w:val="0"/>
                <w:color w:val="000000"/>
                <w:kern w:val="0"/>
                <w:sz w:val="32"/>
                <w:szCs w:val="32"/>
                <w:u w:val="none"/>
                <w:lang w:val="en-US" w:eastAsia="zh-CN" w:bidi="ar"/>
              </w:rPr>
              <w:t>财政拨款收入支出决算总表</w:t>
            </w:r>
          </w:p>
        </w:tc>
      </w:tr>
      <w:tr>
        <w:tblPrEx>
          <w:shd w:val="clear" w:color="auto" w:fill="auto"/>
          <w:tblCellMar>
            <w:top w:w="0" w:type="dxa"/>
            <w:left w:w="0" w:type="dxa"/>
            <w:bottom w:w="0" w:type="dxa"/>
            <w:right w:w="0" w:type="dxa"/>
          </w:tblCellMar>
        </w:tblPrEx>
        <w:trPr>
          <w:trHeight w:val="90" w:hRule="atLeast"/>
          <w:jc w:val="center"/>
        </w:trPr>
        <w:tc>
          <w:tcPr>
            <w:tcW w:w="3013"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5"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63"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2946"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507"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2535"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tblPrEx>
          <w:shd w:val="clear" w:color="auto" w:fill="auto"/>
          <w:tblCellMar>
            <w:top w:w="0" w:type="dxa"/>
            <w:left w:w="0" w:type="dxa"/>
            <w:bottom w:w="0" w:type="dxa"/>
            <w:right w:w="0" w:type="dxa"/>
          </w:tblCellMar>
        </w:tblPrEx>
        <w:trPr>
          <w:trHeight w:val="90" w:hRule="atLeast"/>
          <w:jc w:val="center"/>
        </w:trPr>
        <w:tc>
          <w:tcPr>
            <w:tcW w:w="3013"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部门：成安县人民检察院</w:t>
            </w:r>
          </w:p>
        </w:tc>
        <w:tc>
          <w:tcPr>
            <w:tcW w:w="645"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63"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2946"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507"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2535"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90" w:hRule="atLeast"/>
          <w:jc w:val="center"/>
        </w:trPr>
        <w:tc>
          <w:tcPr>
            <w:tcW w:w="45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5988"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shd w:val="clear" w:color="auto" w:fill="auto"/>
          <w:tblCellMar>
            <w:top w:w="0" w:type="dxa"/>
            <w:left w:w="0" w:type="dxa"/>
            <w:bottom w:w="0" w:type="dxa"/>
            <w:right w:w="0" w:type="dxa"/>
          </w:tblCellMar>
        </w:tblPrEx>
        <w:trPr>
          <w:trHeight w:val="312" w:hRule="atLeast"/>
          <w:jc w:val="center"/>
        </w:trPr>
        <w:tc>
          <w:tcPr>
            <w:tcW w:w="301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6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8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29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85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9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76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r>
      <w:tr>
        <w:tblPrEx>
          <w:shd w:val="clear" w:color="auto" w:fill="auto"/>
          <w:tblCellMar>
            <w:top w:w="0" w:type="dxa"/>
            <w:left w:w="0" w:type="dxa"/>
            <w:bottom w:w="0" w:type="dxa"/>
            <w:right w:w="0" w:type="dxa"/>
          </w:tblCellMar>
        </w:tblPrEx>
        <w:trPr>
          <w:trHeight w:val="312" w:hRule="atLeast"/>
          <w:jc w:val="center"/>
        </w:trPr>
        <w:tc>
          <w:tcPr>
            <w:tcW w:w="301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jc w:val="center"/>
        </w:trPr>
        <w:tc>
          <w:tcPr>
            <w:tcW w:w="30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shd w:val="clear" w:color="auto" w:fill="auto"/>
          <w:tblCellMar>
            <w:top w:w="0" w:type="dxa"/>
            <w:left w:w="0" w:type="dxa"/>
            <w:bottom w:w="0" w:type="dxa"/>
            <w:right w:w="0" w:type="dxa"/>
          </w:tblCellMar>
        </w:tblPrEx>
        <w:trPr>
          <w:trHeight w:val="90" w:hRule="atLeast"/>
          <w:jc w:val="center"/>
        </w:trPr>
        <w:tc>
          <w:tcPr>
            <w:tcW w:w="30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599.35</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jc w:val="center"/>
        </w:trPr>
        <w:tc>
          <w:tcPr>
            <w:tcW w:w="30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42" w:hRule="atLeast"/>
          <w:jc w:val="center"/>
        </w:trPr>
        <w:tc>
          <w:tcPr>
            <w:tcW w:w="30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jc w:val="center"/>
        </w:trPr>
        <w:tc>
          <w:tcPr>
            <w:tcW w:w="30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860.8</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860.8</w:t>
            </w:r>
          </w:p>
        </w:tc>
        <w:tc>
          <w:tcPr>
            <w:tcW w:w="7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jc w:val="center"/>
        </w:trPr>
        <w:tc>
          <w:tcPr>
            <w:tcW w:w="30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jc w:val="center"/>
        </w:trPr>
        <w:tc>
          <w:tcPr>
            <w:tcW w:w="30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jc w:val="center"/>
        </w:trPr>
        <w:tc>
          <w:tcPr>
            <w:tcW w:w="30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七、文化体育与传媒支出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jc w:val="center"/>
        </w:trPr>
        <w:tc>
          <w:tcPr>
            <w:tcW w:w="30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35.08</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35.08</w:t>
            </w:r>
          </w:p>
        </w:tc>
        <w:tc>
          <w:tcPr>
            <w:tcW w:w="7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jc w:val="center"/>
        </w:trPr>
        <w:tc>
          <w:tcPr>
            <w:tcW w:w="30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九、医疗卫生与计划生育支出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jc w:val="center"/>
        </w:trPr>
        <w:tc>
          <w:tcPr>
            <w:tcW w:w="30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jc w:val="center"/>
        </w:trPr>
        <w:tc>
          <w:tcPr>
            <w:tcW w:w="30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jc w:val="center"/>
        </w:trPr>
        <w:tc>
          <w:tcPr>
            <w:tcW w:w="30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jc w:val="center"/>
        </w:trPr>
        <w:tc>
          <w:tcPr>
            <w:tcW w:w="30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jc w:val="center"/>
        </w:trPr>
        <w:tc>
          <w:tcPr>
            <w:tcW w:w="30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jc w:val="center"/>
        </w:trPr>
        <w:tc>
          <w:tcPr>
            <w:tcW w:w="30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jc w:val="center"/>
        </w:trPr>
        <w:tc>
          <w:tcPr>
            <w:tcW w:w="30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jc w:val="center"/>
        </w:trPr>
        <w:tc>
          <w:tcPr>
            <w:tcW w:w="30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jc w:val="center"/>
        </w:trPr>
        <w:tc>
          <w:tcPr>
            <w:tcW w:w="30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十八、国土海洋气象等支出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jc w:val="center"/>
        </w:trPr>
        <w:tc>
          <w:tcPr>
            <w:tcW w:w="30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jc w:val="center"/>
        </w:trPr>
        <w:tc>
          <w:tcPr>
            <w:tcW w:w="30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jc w:val="center"/>
        </w:trPr>
        <w:tc>
          <w:tcPr>
            <w:tcW w:w="30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二十一、其他支出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jc w:val="center"/>
        </w:trPr>
        <w:tc>
          <w:tcPr>
            <w:tcW w:w="30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二十二、债务还本支出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jc w:val="center"/>
        </w:trPr>
        <w:tc>
          <w:tcPr>
            <w:tcW w:w="30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二十三、债务付息支出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jc w:val="center"/>
        </w:trPr>
        <w:tc>
          <w:tcPr>
            <w:tcW w:w="30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599.35</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895.89</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895.89</w:t>
            </w:r>
          </w:p>
        </w:tc>
        <w:tc>
          <w:tcPr>
            <w:tcW w:w="7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jc w:val="center"/>
        </w:trPr>
        <w:tc>
          <w:tcPr>
            <w:tcW w:w="30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344.25</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47.72</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47.72</w:t>
            </w:r>
          </w:p>
        </w:tc>
        <w:tc>
          <w:tcPr>
            <w:tcW w:w="7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jc w:val="center"/>
        </w:trPr>
        <w:tc>
          <w:tcPr>
            <w:tcW w:w="30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344.25</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jc w:val="center"/>
        </w:trPr>
        <w:tc>
          <w:tcPr>
            <w:tcW w:w="30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30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943.6</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943.6</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943.6</w:t>
            </w:r>
          </w:p>
        </w:tc>
        <w:tc>
          <w:tcPr>
            <w:tcW w:w="7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10509"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注：本表反映部门本年度一般公共预算财政拨款和政府性基金预算财政拨款的总收支和年末结转结余情况。</w:t>
            </w:r>
          </w:p>
        </w:tc>
      </w:tr>
    </w:tbl>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br w:type="page"/>
      </w:r>
    </w:p>
    <w:tbl>
      <w:tblPr>
        <w:tblStyle w:val="6"/>
        <w:tblW w:w="10078" w:type="dxa"/>
        <w:jc w:val="center"/>
        <w:shd w:val="clear" w:color="auto" w:fill="auto"/>
        <w:tblLayout w:type="fixed"/>
        <w:tblCellMar>
          <w:top w:w="0" w:type="dxa"/>
          <w:left w:w="0" w:type="dxa"/>
          <w:bottom w:w="0" w:type="dxa"/>
          <w:right w:w="0" w:type="dxa"/>
        </w:tblCellMar>
      </w:tblPr>
      <w:tblGrid>
        <w:gridCol w:w="1177"/>
        <w:gridCol w:w="43"/>
        <w:gridCol w:w="43"/>
        <w:gridCol w:w="3459"/>
        <w:gridCol w:w="1785"/>
        <w:gridCol w:w="1785"/>
        <w:gridCol w:w="1786"/>
      </w:tblGrid>
      <w:tr>
        <w:tblPrEx>
          <w:shd w:val="clear" w:color="auto" w:fill="auto"/>
          <w:tblCellMar>
            <w:top w:w="0" w:type="dxa"/>
            <w:left w:w="0" w:type="dxa"/>
            <w:bottom w:w="0" w:type="dxa"/>
            <w:right w:w="0" w:type="dxa"/>
          </w:tblCellMar>
        </w:tblPrEx>
        <w:trPr>
          <w:trHeight w:val="600" w:hRule="atLeast"/>
          <w:jc w:val="center"/>
        </w:trPr>
        <w:tc>
          <w:tcPr>
            <w:tcW w:w="10078"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黑体" w:hAnsi="黑体" w:eastAsia="黑体" w:cs="黑体"/>
                <w:i w:val="0"/>
                <w:color w:val="000000"/>
                <w:kern w:val="0"/>
                <w:sz w:val="32"/>
                <w:szCs w:val="32"/>
                <w:u w:val="none"/>
                <w:lang w:val="en-US" w:eastAsia="zh-CN" w:bidi="ar"/>
              </w:rPr>
              <w:t>一般公共预算财政拨款支出决算表</w:t>
            </w:r>
          </w:p>
        </w:tc>
      </w:tr>
      <w:tr>
        <w:tblPrEx>
          <w:shd w:val="clear" w:color="auto" w:fill="auto"/>
          <w:tblCellMar>
            <w:top w:w="0" w:type="dxa"/>
            <w:left w:w="0" w:type="dxa"/>
            <w:bottom w:w="0" w:type="dxa"/>
            <w:right w:w="0" w:type="dxa"/>
          </w:tblCellMar>
        </w:tblPrEx>
        <w:trPr>
          <w:trHeight w:val="255" w:hRule="atLeast"/>
          <w:jc w:val="center"/>
        </w:trPr>
        <w:tc>
          <w:tcPr>
            <w:tcW w:w="1177"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43"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43"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3459"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785"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3571"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公开05表</w:t>
            </w:r>
          </w:p>
        </w:tc>
      </w:tr>
      <w:tr>
        <w:tblPrEx>
          <w:shd w:val="clear" w:color="auto" w:fill="auto"/>
          <w:tblCellMar>
            <w:top w:w="0" w:type="dxa"/>
            <w:left w:w="0" w:type="dxa"/>
            <w:bottom w:w="0" w:type="dxa"/>
            <w:right w:w="0" w:type="dxa"/>
          </w:tblCellMar>
        </w:tblPrEx>
        <w:trPr>
          <w:trHeight w:val="255" w:hRule="atLeast"/>
          <w:jc w:val="center"/>
        </w:trPr>
        <w:tc>
          <w:tcPr>
            <w:tcW w:w="4722" w:type="dxa"/>
            <w:gridSpan w:val="4"/>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部门：成安县人民检察院</w:t>
            </w:r>
          </w:p>
        </w:tc>
        <w:tc>
          <w:tcPr>
            <w:tcW w:w="1785"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3571"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308" w:hRule="atLeast"/>
          <w:jc w:val="center"/>
        </w:trPr>
        <w:tc>
          <w:tcPr>
            <w:tcW w:w="472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35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tblPrEx>
          <w:shd w:val="clear" w:color="auto" w:fill="auto"/>
          <w:tblCellMar>
            <w:top w:w="0" w:type="dxa"/>
            <w:left w:w="0" w:type="dxa"/>
            <w:bottom w:w="0" w:type="dxa"/>
            <w:right w:w="0" w:type="dxa"/>
          </w:tblCellMar>
        </w:tblPrEx>
        <w:trPr>
          <w:trHeight w:val="308" w:hRule="atLeast"/>
          <w:jc w:val="center"/>
        </w:trPr>
        <w:tc>
          <w:tcPr>
            <w:tcW w:w="1263"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345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78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78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78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shd w:val="clear" w:color="auto" w:fill="auto"/>
          <w:tblCellMar>
            <w:top w:w="0" w:type="dxa"/>
            <w:left w:w="0" w:type="dxa"/>
            <w:bottom w:w="0" w:type="dxa"/>
            <w:right w:w="0" w:type="dxa"/>
          </w:tblCellMar>
        </w:tblPrEx>
        <w:trPr>
          <w:trHeight w:val="277" w:hRule="atLeast"/>
          <w:jc w:val="center"/>
        </w:trPr>
        <w:tc>
          <w:tcPr>
            <w:tcW w:w="1263"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8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8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8" w:hRule="atLeast"/>
          <w:jc w:val="center"/>
        </w:trPr>
        <w:tc>
          <w:tcPr>
            <w:tcW w:w="1263"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8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8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8" w:hRule="atLeast"/>
          <w:jc w:val="center"/>
        </w:trPr>
        <w:tc>
          <w:tcPr>
            <w:tcW w:w="472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7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7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7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shd w:val="clear" w:color="auto" w:fill="auto"/>
          <w:tblCellMar>
            <w:top w:w="0" w:type="dxa"/>
            <w:left w:w="0" w:type="dxa"/>
            <w:bottom w:w="0" w:type="dxa"/>
            <w:right w:w="0" w:type="dxa"/>
          </w:tblCellMar>
        </w:tblPrEx>
        <w:trPr>
          <w:trHeight w:val="308" w:hRule="atLeast"/>
          <w:jc w:val="center"/>
        </w:trPr>
        <w:tc>
          <w:tcPr>
            <w:tcW w:w="472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7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lang w:val="en-US" w:eastAsia="zh-CN"/>
              </w:rPr>
            </w:pPr>
            <w:r>
              <w:rPr>
                <w:rFonts w:hint="default" w:ascii="宋体" w:hAnsi="宋体" w:eastAsia="宋体" w:cs="宋体"/>
                <w:b/>
                <w:i w:val="0"/>
                <w:color w:val="000000"/>
                <w:sz w:val="20"/>
                <w:szCs w:val="20"/>
                <w:u w:val="none"/>
                <w:lang w:val="en-US" w:eastAsia="zh-CN"/>
              </w:rPr>
              <w:t>895.89</w:t>
            </w:r>
          </w:p>
        </w:tc>
        <w:tc>
          <w:tcPr>
            <w:tcW w:w="17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lang w:val="en-US" w:eastAsia="zh-CN"/>
              </w:rPr>
            </w:pPr>
            <w:r>
              <w:rPr>
                <w:rFonts w:hint="default" w:ascii="宋体" w:hAnsi="宋体" w:eastAsia="宋体" w:cs="宋体"/>
                <w:b/>
                <w:i w:val="0"/>
                <w:color w:val="000000"/>
                <w:sz w:val="20"/>
                <w:szCs w:val="20"/>
                <w:u w:val="none"/>
                <w:lang w:val="en-US" w:eastAsia="zh-CN"/>
              </w:rPr>
              <w:t>736.89</w:t>
            </w:r>
          </w:p>
        </w:tc>
        <w:tc>
          <w:tcPr>
            <w:tcW w:w="17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lang w:val="en-US" w:eastAsia="zh-CN"/>
              </w:rPr>
            </w:pPr>
            <w:r>
              <w:rPr>
                <w:rFonts w:hint="default" w:ascii="宋体" w:hAnsi="宋体" w:eastAsia="宋体" w:cs="宋体"/>
                <w:b/>
                <w:i w:val="0"/>
                <w:color w:val="000000"/>
                <w:sz w:val="20"/>
                <w:szCs w:val="20"/>
                <w:u w:val="none"/>
                <w:lang w:val="en-US" w:eastAsia="zh-CN"/>
              </w:rPr>
              <w:t>158.99</w:t>
            </w:r>
          </w:p>
        </w:tc>
      </w:tr>
      <w:tr>
        <w:tblPrEx>
          <w:shd w:val="clear" w:color="auto" w:fill="auto"/>
          <w:tblCellMar>
            <w:top w:w="0" w:type="dxa"/>
            <w:left w:w="0" w:type="dxa"/>
            <w:bottom w:w="0" w:type="dxa"/>
            <w:right w:w="0" w:type="dxa"/>
          </w:tblCellMar>
        </w:tblPrEx>
        <w:trPr>
          <w:trHeight w:val="308" w:hRule="atLeast"/>
          <w:jc w:val="center"/>
        </w:trPr>
        <w:tc>
          <w:tcPr>
            <w:tcW w:w="126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rPr>
              <w:t>204</w:t>
            </w:r>
          </w:p>
        </w:tc>
        <w:tc>
          <w:tcPr>
            <w:tcW w:w="34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公共安全支出</w:t>
            </w:r>
          </w:p>
        </w:tc>
        <w:tc>
          <w:tcPr>
            <w:tcW w:w="17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860.8</w:t>
            </w:r>
          </w:p>
        </w:tc>
        <w:tc>
          <w:tcPr>
            <w:tcW w:w="17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701.81</w:t>
            </w:r>
          </w:p>
        </w:tc>
        <w:tc>
          <w:tcPr>
            <w:tcW w:w="17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158.99</w:t>
            </w:r>
          </w:p>
        </w:tc>
      </w:tr>
      <w:tr>
        <w:tblPrEx>
          <w:tblCellMar>
            <w:top w:w="0" w:type="dxa"/>
            <w:left w:w="0" w:type="dxa"/>
            <w:bottom w:w="0" w:type="dxa"/>
            <w:right w:w="0" w:type="dxa"/>
          </w:tblCellMar>
        </w:tblPrEx>
        <w:trPr>
          <w:trHeight w:val="308" w:hRule="atLeast"/>
          <w:jc w:val="center"/>
        </w:trPr>
        <w:tc>
          <w:tcPr>
            <w:tcW w:w="126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rPr>
              <w:t>20404</w:t>
            </w:r>
          </w:p>
        </w:tc>
        <w:tc>
          <w:tcPr>
            <w:tcW w:w="34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检察</w:t>
            </w:r>
          </w:p>
        </w:tc>
        <w:tc>
          <w:tcPr>
            <w:tcW w:w="17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860.8</w:t>
            </w:r>
          </w:p>
        </w:tc>
        <w:tc>
          <w:tcPr>
            <w:tcW w:w="17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eastAsia="zh-CN"/>
              </w:rPr>
              <w:t>701.8</w:t>
            </w:r>
            <w:r>
              <w:rPr>
                <w:rFonts w:hint="eastAsia" w:ascii="宋体" w:hAnsi="宋体" w:eastAsia="宋体" w:cs="宋体"/>
                <w:i w:val="0"/>
                <w:color w:val="000000"/>
                <w:sz w:val="20"/>
                <w:szCs w:val="20"/>
                <w:u w:val="none"/>
                <w:lang w:val="en-US" w:eastAsia="zh-CN"/>
              </w:rPr>
              <w:t>1</w:t>
            </w:r>
          </w:p>
        </w:tc>
        <w:tc>
          <w:tcPr>
            <w:tcW w:w="17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158.99</w:t>
            </w:r>
          </w:p>
        </w:tc>
      </w:tr>
      <w:tr>
        <w:tblPrEx>
          <w:tblCellMar>
            <w:top w:w="0" w:type="dxa"/>
            <w:left w:w="0" w:type="dxa"/>
            <w:bottom w:w="0" w:type="dxa"/>
            <w:right w:w="0" w:type="dxa"/>
          </w:tblCellMar>
        </w:tblPrEx>
        <w:trPr>
          <w:trHeight w:val="308" w:hRule="atLeast"/>
          <w:jc w:val="center"/>
        </w:trPr>
        <w:tc>
          <w:tcPr>
            <w:tcW w:w="1263" w:type="dxa"/>
            <w:gridSpan w:val="3"/>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rPr>
              <w:t>2040401</w:t>
            </w:r>
          </w:p>
        </w:tc>
        <w:tc>
          <w:tcPr>
            <w:tcW w:w="345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78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648.47</w:t>
            </w:r>
          </w:p>
        </w:tc>
        <w:tc>
          <w:tcPr>
            <w:tcW w:w="178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648.47</w:t>
            </w:r>
          </w:p>
        </w:tc>
        <w:tc>
          <w:tcPr>
            <w:tcW w:w="178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p>
        </w:tc>
      </w:tr>
      <w:tr>
        <w:tblPrEx>
          <w:tblCellMar>
            <w:top w:w="0" w:type="dxa"/>
            <w:left w:w="0" w:type="dxa"/>
            <w:bottom w:w="0" w:type="dxa"/>
            <w:right w:w="0" w:type="dxa"/>
          </w:tblCellMar>
        </w:tblPrEx>
        <w:trPr>
          <w:trHeight w:val="308" w:hRule="atLeast"/>
          <w:jc w:val="center"/>
        </w:trPr>
        <w:tc>
          <w:tcPr>
            <w:tcW w:w="1263"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rPr>
              <w:t>204040</w:t>
            </w:r>
            <w:r>
              <w:rPr>
                <w:rFonts w:hint="eastAsia" w:ascii="宋体" w:hAnsi="宋体" w:eastAsia="宋体" w:cs="宋体"/>
                <w:i w:val="0"/>
                <w:color w:val="000000"/>
                <w:sz w:val="20"/>
                <w:szCs w:val="20"/>
                <w:u w:val="none"/>
                <w:lang w:val="en-US" w:eastAsia="zh-CN"/>
              </w:rPr>
              <w:t>2</w:t>
            </w:r>
          </w:p>
        </w:tc>
        <w:tc>
          <w:tcPr>
            <w:tcW w:w="34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17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19.75</w:t>
            </w:r>
          </w:p>
        </w:tc>
        <w:tc>
          <w:tcPr>
            <w:tcW w:w="17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19.75</w:t>
            </w:r>
          </w:p>
        </w:tc>
        <w:tc>
          <w:tcPr>
            <w:tcW w:w="17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p>
        </w:tc>
      </w:tr>
      <w:tr>
        <w:tblPrEx>
          <w:tblCellMar>
            <w:top w:w="0" w:type="dxa"/>
            <w:left w:w="0" w:type="dxa"/>
            <w:bottom w:w="0" w:type="dxa"/>
            <w:right w:w="0" w:type="dxa"/>
          </w:tblCellMar>
        </w:tblPrEx>
        <w:trPr>
          <w:trHeight w:val="308" w:hRule="atLeast"/>
          <w:jc w:val="center"/>
        </w:trPr>
        <w:tc>
          <w:tcPr>
            <w:tcW w:w="1263"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rPr>
              <w:t>2040409</w:t>
            </w:r>
          </w:p>
        </w:tc>
        <w:tc>
          <w:tcPr>
            <w:tcW w:w="34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“两房”建设</w:t>
            </w:r>
          </w:p>
        </w:tc>
        <w:tc>
          <w:tcPr>
            <w:tcW w:w="17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33.58</w:t>
            </w:r>
          </w:p>
        </w:tc>
        <w:tc>
          <w:tcPr>
            <w:tcW w:w="17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33.58</w:t>
            </w:r>
          </w:p>
        </w:tc>
        <w:tc>
          <w:tcPr>
            <w:tcW w:w="17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p>
        </w:tc>
      </w:tr>
      <w:tr>
        <w:tblPrEx>
          <w:tblCellMar>
            <w:top w:w="0" w:type="dxa"/>
            <w:left w:w="0" w:type="dxa"/>
            <w:bottom w:w="0" w:type="dxa"/>
            <w:right w:w="0" w:type="dxa"/>
          </w:tblCellMar>
        </w:tblPrEx>
        <w:trPr>
          <w:trHeight w:val="308" w:hRule="atLeast"/>
          <w:jc w:val="center"/>
        </w:trPr>
        <w:tc>
          <w:tcPr>
            <w:tcW w:w="1263"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rPr>
              <w:t>2040499</w:t>
            </w:r>
          </w:p>
        </w:tc>
        <w:tc>
          <w:tcPr>
            <w:tcW w:w="34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其他检察支出</w:t>
            </w:r>
          </w:p>
        </w:tc>
        <w:tc>
          <w:tcPr>
            <w:tcW w:w="17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158.99</w:t>
            </w:r>
          </w:p>
        </w:tc>
        <w:tc>
          <w:tcPr>
            <w:tcW w:w="17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p>
        </w:tc>
        <w:tc>
          <w:tcPr>
            <w:tcW w:w="17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158.99</w:t>
            </w:r>
          </w:p>
        </w:tc>
      </w:tr>
      <w:tr>
        <w:tblPrEx>
          <w:tblCellMar>
            <w:top w:w="0" w:type="dxa"/>
            <w:left w:w="0" w:type="dxa"/>
            <w:bottom w:w="0" w:type="dxa"/>
            <w:right w:w="0" w:type="dxa"/>
          </w:tblCellMar>
        </w:tblPrEx>
        <w:trPr>
          <w:trHeight w:val="308" w:hRule="atLeast"/>
          <w:jc w:val="center"/>
        </w:trPr>
        <w:tc>
          <w:tcPr>
            <w:tcW w:w="1263"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208</w:t>
            </w:r>
          </w:p>
        </w:tc>
        <w:tc>
          <w:tcPr>
            <w:tcW w:w="34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17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35.08</w:t>
            </w:r>
          </w:p>
        </w:tc>
        <w:tc>
          <w:tcPr>
            <w:tcW w:w="17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35.08</w:t>
            </w:r>
          </w:p>
        </w:tc>
        <w:tc>
          <w:tcPr>
            <w:tcW w:w="17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p>
        </w:tc>
      </w:tr>
      <w:tr>
        <w:tblPrEx>
          <w:tblCellMar>
            <w:top w:w="0" w:type="dxa"/>
            <w:left w:w="0" w:type="dxa"/>
            <w:bottom w:w="0" w:type="dxa"/>
            <w:right w:w="0" w:type="dxa"/>
          </w:tblCellMar>
        </w:tblPrEx>
        <w:trPr>
          <w:trHeight w:val="308" w:hRule="atLeast"/>
          <w:jc w:val="center"/>
        </w:trPr>
        <w:tc>
          <w:tcPr>
            <w:tcW w:w="1263"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20808</w:t>
            </w:r>
          </w:p>
        </w:tc>
        <w:tc>
          <w:tcPr>
            <w:tcW w:w="34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抚恤</w:t>
            </w:r>
          </w:p>
        </w:tc>
        <w:tc>
          <w:tcPr>
            <w:tcW w:w="17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35.08</w:t>
            </w:r>
          </w:p>
        </w:tc>
        <w:tc>
          <w:tcPr>
            <w:tcW w:w="17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35.08</w:t>
            </w:r>
          </w:p>
        </w:tc>
        <w:tc>
          <w:tcPr>
            <w:tcW w:w="17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p>
        </w:tc>
      </w:tr>
      <w:tr>
        <w:tblPrEx>
          <w:tblCellMar>
            <w:top w:w="0" w:type="dxa"/>
            <w:left w:w="0" w:type="dxa"/>
            <w:bottom w:w="0" w:type="dxa"/>
            <w:right w:w="0" w:type="dxa"/>
          </w:tblCellMar>
        </w:tblPrEx>
        <w:trPr>
          <w:trHeight w:val="308" w:hRule="atLeast"/>
          <w:jc w:val="center"/>
        </w:trPr>
        <w:tc>
          <w:tcPr>
            <w:tcW w:w="1263"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2080801</w:t>
            </w:r>
          </w:p>
        </w:tc>
        <w:tc>
          <w:tcPr>
            <w:tcW w:w="34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死亡抚恤</w:t>
            </w:r>
          </w:p>
        </w:tc>
        <w:tc>
          <w:tcPr>
            <w:tcW w:w="17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35.08</w:t>
            </w:r>
          </w:p>
        </w:tc>
        <w:tc>
          <w:tcPr>
            <w:tcW w:w="17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35.08</w:t>
            </w:r>
          </w:p>
        </w:tc>
        <w:tc>
          <w:tcPr>
            <w:tcW w:w="17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p>
        </w:tc>
      </w:tr>
      <w:tr>
        <w:tblPrEx>
          <w:tblCellMar>
            <w:top w:w="0" w:type="dxa"/>
            <w:left w:w="0" w:type="dxa"/>
            <w:bottom w:w="0" w:type="dxa"/>
            <w:right w:w="0" w:type="dxa"/>
          </w:tblCellMar>
        </w:tblPrEx>
        <w:trPr>
          <w:trHeight w:val="308" w:hRule="atLeast"/>
          <w:jc w:val="center"/>
        </w:trPr>
        <w:tc>
          <w:tcPr>
            <w:tcW w:w="10078" w:type="dxa"/>
            <w:gridSpan w:val="7"/>
            <w:tcBorders>
              <w:top w:val="single" w:color="auto"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kern w:val="0"/>
                <w:sz w:val="20"/>
                <w:szCs w:val="20"/>
                <w:lang w:bidi="ar"/>
              </w:rPr>
              <w:t>注：本表反映部门本年度一般公共预算财政拨款支出情况。</w:t>
            </w:r>
          </w:p>
        </w:tc>
      </w:tr>
    </w:tbl>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br w:type="page"/>
      </w:r>
    </w:p>
    <w:tbl>
      <w:tblPr>
        <w:tblStyle w:val="6"/>
        <w:tblW w:w="9180" w:type="dxa"/>
        <w:jc w:val="center"/>
        <w:tblLayout w:type="fixed"/>
        <w:tblCellMar>
          <w:top w:w="0" w:type="dxa"/>
          <w:left w:w="0" w:type="dxa"/>
          <w:bottom w:w="0" w:type="dxa"/>
          <w:right w:w="0" w:type="dxa"/>
        </w:tblCellMar>
      </w:tblPr>
      <w:tblGrid>
        <w:gridCol w:w="558"/>
        <w:gridCol w:w="1597"/>
        <w:gridCol w:w="840"/>
        <w:gridCol w:w="583"/>
        <w:gridCol w:w="1657"/>
        <w:gridCol w:w="740"/>
        <w:gridCol w:w="618"/>
        <w:gridCol w:w="1730"/>
        <w:gridCol w:w="857"/>
      </w:tblGrid>
      <w:tr>
        <w:tblPrEx>
          <w:tblCellMar>
            <w:top w:w="0" w:type="dxa"/>
            <w:left w:w="0" w:type="dxa"/>
            <w:bottom w:w="0" w:type="dxa"/>
            <w:right w:w="0" w:type="dxa"/>
          </w:tblCellMar>
        </w:tblPrEx>
        <w:trPr>
          <w:trHeight w:val="526" w:hRule="atLeast"/>
          <w:jc w:val="center"/>
        </w:trPr>
        <w:tc>
          <w:tcPr>
            <w:tcW w:w="9180" w:type="dxa"/>
            <w:gridSpan w:val="9"/>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center"/>
              <w:textAlignment w:val="center"/>
              <w:rPr>
                <w:rFonts w:ascii="仿宋" w:hAnsi="仿宋" w:eastAsia="仿宋" w:cs="仿宋"/>
                <w:color w:val="000000"/>
                <w:sz w:val="40"/>
                <w:szCs w:val="40"/>
              </w:rPr>
            </w:pPr>
            <w:r>
              <w:rPr>
                <w:rFonts w:hint="eastAsia" w:ascii="黑体" w:hAnsi="黑体" w:eastAsia="黑体" w:cs="黑体"/>
                <w:color w:val="000000"/>
                <w:kern w:val="0"/>
                <w:sz w:val="32"/>
                <w:szCs w:val="32"/>
                <w:lang w:bidi="ar"/>
              </w:rPr>
              <w:t>一般公共预算财政拨款基本支出决算表</w:t>
            </w:r>
          </w:p>
        </w:tc>
      </w:tr>
      <w:tr>
        <w:tblPrEx>
          <w:tblCellMar>
            <w:top w:w="0" w:type="dxa"/>
            <w:left w:w="0" w:type="dxa"/>
            <w:bottom w:w="0" w:type="dxa"/>
            <w:right w:w="0" w:type="dxa"/>
          </w:tblCellMar>
        </w:tblPrEx>
        <w:trPr>
          <w:trHeight w:val="269" w:hRule="atLeast"/>
          <w:jc w:val="center"/>
        </w:trPr>
        <w:tc>
          <w:tcPr>
            <w:tcW w:w="558"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仿宋" w:hAnsi="仿宋" w:eastAsia="仿宋" w:cs="仿宋"/>
                <w:color w:val="000000"/>
                <w:sz w:val="22"/>
                <w:szCs w:val="22"/>
              </w:rPr>
            </w:pPr>
          </w:p>
        </w:tc>
        <w:tc>
          <w:tcPr>
            <w:tcW w:w="1597"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仿宋" w:hAnsi="仿宋" w:eastAsia="仿宋" w:cs="仿宋"/>
                <w:color w:val="000000"/>
                <w:sz w:val="22"/>
                <w:szCs w:val="22"/>
              </w:rPr>
            </w:pPr>
          </w:p>
        </w:tc>
        <w:tc>
          <w:tcPr>
            <w:tcW w:w="84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仿宋" w:hAnsi="仿宋" w:eastAsia="仿宋" w:cs="仿宋"/>
                <w:color w:val="000000"/>
                <w:sz w:val="22"/>
                <w:szCs w:val="22"/>
              </w:rPr>
            </w:pPr>
          </w:p>
        </w:tc>
        <w:tc>
          <w:tcPr>
            <w:tcW w:w="583"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仿宋" w:hAnsi="仿宋" w:eastAsia="仿宋" w:cs="仿宋"/>
                <w:color w:val="000000"/>
                <w:sz w:val="22"/>
                <w:szCs w:val="22"/>
              </w:rPr>
            </w:pPr>
          </w:p>
        </w:tc>
        <w:tc>
          <w:tcPr>
            <w:tcW w:w="1657"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仿宋" w:hAnsi="仿宋" w:eastAsia="仿宋" w:cs="仿宋"/>
                <w:color w:val="000000"/>
                <w:sz w:val="22"/>
                <w:szCs w:val="22"/>
              </w:rPr>
            </w:pPr>
          </w:p>
        </w:tc>
        <w:tc>
          <w:tcPr>
            <w:tcW w:w="74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仿宋" w:hAnsi="仿宋" w:eastAsia="仿宋" w:cs="仿宋"/>
                <w:color w:val="000000"/>
                <w:sz w:val="22"/>
                <w:szCs w:val="22"/>
              </w:rPr>
            </w:pPr>
          </w:p>
        </w:tc>
        <w:tc>
          <w:tcPr>
            <w:tcW w:w="618"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仿宋" w:hAnsi="仿宋" w:eastAsia="仿宋" w:cs="仿宋"/>
                <w:color w:val="000000"/>
                <w:sz w:val="22"/>
                <w:szCs w:val="22"/>
              </w:rPr>
            </w:pPr>
          </w:p>
        </w:tc>
        <w:tc>
          <w:tcPr>
            <w:tcW w:w="2587"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公开06表</w:t>
            </w:r>
          </w:p>
        </w:tc>
      </w:tr>
      <w:tr>
        <w:tblPrEx>
          <w:tblCellMar>
            <w:top w:w="0" w:type="dxa"/>
            <w:left w:w="0" w:type="dxa"/>
            <w:bottom w:w="0" w:type="dxa"/>
            <w:right w:w="0" w:type="dxa"/>
          </w:tblCellMar>
        </w:tblPrEx>
        <w:trPr>
          <w:trHeight w:val="269" w:hRule="atLeast"/>
          <w:jc w:val="center"/>
        </w:trPr>
        <w:tc>
          <w:tcPr>
            <w:tcW w:w="5235" w:type="dxa"/>
            <w:gridSpan w:val="5"/>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20"/>
                <w:szCs w:val="20"/>
                <w:lang w:bidi="ar"/>
              </w:rPr>
              <w:t>部门：</w:t>
            </w:r>
            <w:r>
              <w:rPr>
                <w:rFonts w:hint="eastAsia" w:ascii="宋体" w:hAnsi="宋体" w:eastAsia="宋体" w:cs="宋体"/>
                <w:kern w:val="0"/>
                <w:sz w:val="20"/>
                <w:szCs w:val="20"/>
              </w:rPr>
              <w:t>成安县人民检察院</w:t>
            </w:r>
          </w:p>
        </w:tc>
        <w:tc>
          <w:tcPr>
            <w:tcW w:w="74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hint="eastAsia" w:ascii="宋体" w:hAnsi="宋体" w:eastAsia="宋体" w:cs="宋体"/>
                <w:color w:val="000000"/>
                <w:sz w:val="18"/>
                <w:szCs w:val="18"/>
              </w:rPr>
            </w:pPr>
          </w:p>
        </w:tc>
        <w:tc>
          <w:tcPr>
            <w:tcW w:w="618"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hint="eastAsia" w:ascii="宋体" w:hAnsi="宋体" w:eastAsia="宋体" w:cs="宋体"/>
                <w:color w:val="000000"/>
                <w:sz w:val="18"/>
                <w:szCs w:val="18"/>
              </w:rPr>
            </w:pPr>
          </w:p>
        </w:tc>
        <w:tc>
          <w:tcPr>
            <w:tcW w:w="2587"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277" w:hRule="atLeast"/>
          <w:jc w:val="center"/>
        </w:trPr>
        <w:tc>
          <w:tcPr>
            <w:tcW w:w="29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人员经费</w:t>
            </w:r>
          </w:p>
        </w:tc>
        <w:tc>
          <w:tcPr>
            <w:tcW w:w="6185"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公用经费</w:t>
            </w:r>
          </w:p>
        </w:tc>
      </w:tr>
      <w:tr>
        <w:tblPrEx>
          <w:tblCellMar>
            <w:top w:w="0" w:type="dxa"/>
            <w:left w:w="0" w:type="dxa"/>
            <w:bottom w:w="0" w:type="dxa"/>
            <w:right w:w="0" w:type="dxa"/>
          </w:tblCellMar>
        </w:tblPrEx>
        <w:trPr>
          <w:trHeight w:val="312" w:hRule="atLeast"/>
          <w:jc w:val="center"/>
        </w:trPr>
        <w:tc>
          <w:tcPr>
            <w:tcW w:w="55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科目编码</w:t>
            </w:r>
          </w:p>
        </w:tc>
        <w:tc>
          <w:tcPr>
            <w:tcW w:w="15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c>
          <w:tcPr>
            <w:tcW w:w="5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科目编码</w:t>
            </w:r>
          </w:p>
        </w:tc>
        <w:tc>
          <w:tcPr>
            <w:tcW w:w="165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c>
          <w:tcPr>
            <w:tcW w:w="6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科目编码</w:t>
            </w:r>
          </w:p>
        </w:tc>
        <w:tc>
          <w:tcPr>
            <w:tcW w:w="1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85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r>
      <w:tr>
        <w:tblPrEx>
          <w:tblCellMar>
            <w:top w:w="0" w:type="dxa"/>
            <w:left w:w="0" w:type="dxa"/>
            <w:bottom w:w="0" w:type="dxa"/>
            <w:right w:w="0" w:type="dxa"/>
          </w:tblCellMar>
        </w:tblPrEx>
        <w:trPr>
          <w:trHeight w:val="312" w:hRule="atLeast"/>
          <w:jc w:val="center"/>
        </w:trPr>
        <w:tc>
          <w:tcPr>
            <w:tcW w:w="55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仿宋" w:hAnsi="仿宋" w:eastAsia="仿宋" w:cs="仿宋"/>
                <w:color w:val="000000"/>
                <w:sz w:val="22"/>
                <w:szCs w:val="22"/>
              </w:rPr>
            </w:pPr>
          </w:p>
        </w:tc>
        <w:tc>
          <w:tcPr>
            <w:tcW w:w="15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仿宋" w:hAnsi="仿宋" w:eastAsia="仿宋" w:cs="仿宋"/>
                <w:color w:val="000000"/>
                <w:sz w:val="22"/>
                <w:szCs w:val="22"/>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仿宋" w:hAnsi="仿宋" w:eastAsia="仿宋" w:cs="仿宋"/>
                <w:color w:val="000000"/>
                <w:sz w:val="22"/>
                <w:szCs w:val="22"/>
              </w:rPr>
            </w:pPr>
          </w:p>
        </w:tc>
        <w:tc>
          <w:tcPr>
            <w:tcW w:w="5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仿宋" w:hAnsi="仿宋" w:eastAsia="仿宋" w:cs="仿宋"/>
                <w:color w:val="000000"/>
                <w:sz w:val="22"/>
                <w:szCs w:val="22"/>
              </w:rPr>
            </w:pPr>
          </w:p>
        </w:tc>
        <w:tc>
          <w:tcPr>
            <w:tcW w:w="165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仿宋" w:hAnsi="仿宋" w:eastAsia="仿宋" w:cs="仿宋"/>
                <w:color w:val="000000"/>
                <w:sz w:val="22"/>
                <w:szCs w:val="22"/>
              </w:rPr>
            </w:pPr>
          </w:p>
        </w:tc>
        <w:tc>
          <w:tcPr>
            <w:tcW w:w="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仿宋" w:hAnsi="仿宋" w:eastAsia="仿宋" w:cs="仿宋"/>
                <w:color w:val="000000"/>
                <w:sz w:val="22"/>
                <w:szCs w:val="22"/>
              </w:rPr>
            </w:pPr>
          </w:p>
        </w:tc>
        <w:tc>
          <w:tcPr>
            <w:tcW w:w="6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仿宋" w:hAnsi="仿宋" w:eastAsia="仿宋" w:cs="仿宋"/>
                <w:color w:val="000000"/>
                <w:sz w:val="22"/>
                <w:szCs w:val="22"/>
              </w:rPr>
            </w:pPr>
          </w:p>
        </w:tc>
        <w:tc>
          <w:tcPr>
            <w:tcW w:w="1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仿宋" w:hAnsi="仿宋" w:eastAsia="仿宋" w:cs="仿宋"/>
                <w:color w:val="000000"/>
                <w:sz w:val="22"/>
                <w:szCs w:val="22"/>
              </w:rPr>
            </w:pPr>
          </w:p>
        </w:tc>
        <w:tc>
          <w:tcPr>
            <w:tcW w:w="85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仿宋" w:hAnsi="仿宋" w:eastAsia="仿宋" w:cs="仿宋"/>
                <w:color w:val="000000"/>
                <w:sz w:val="22"/>
                <w:szCs w:val="22"/>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301</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工资福利支出</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531.88</w:t>
            </w:r>
          </w:p>
        </w:tc>
        <w:tc>
          <w:tcPr>
            <w:tcW w:w="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302</w:t>
            </w:r>
          </w:p>
        </w:tc>
        <w:tc>
          <w:tcPr>
            <w:tcW w:w="16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商品和服务支出</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129.08</w:t>
            </w: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307</w:t>
            </w:r>
          </w:p>
        </w:tc>
        <w:tc>
          <w:tcPr>
            <w:tcW w:w="1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债务利息及费用支出</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30101</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基本工资</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220.53</w:t>
            </w:r>
          </w:p>
        </w:tc>
        <w:tc>
          <w:tcPr>
            <w:tcW w:w="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30201</w:t>
            </w:r>
          </w:p>
        </w:tc>
        <w:tc>
          <w:tcPr>
            <w:tcW w:w="16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办公费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44.18</w:t>
            </w: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30701</w:t>
            </w:r>
          </w:p>
        </w:tc>
        <w:tc>
          <w:tcPr>
            <w:tcW w:w="1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国内债务付息</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30102</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津贴补贴</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c>
          <w:tcPr>
            <w:tcW w:w="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30202</w:t>
            </w:r>
          </w:p>
        </w:tc>
        <w:tc>
          <w:tcPr>
            <w:tcW w:w="16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印刷费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5.59</w:t>
            </w: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30702</w:t>
            </w:r>
          </w:p>
        </w:tc>
        <w:tc>
          <w:tcPr>
            <w:tcW w:w="1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国外债务付息</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30103</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奖金</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c>
          <w:tcPr>
            <w:tcW w:w="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30203</w:t>
            </w:r>
          </w:p>
        </w:tc>
        <w:tc>
          <w:tcPr>
            <w:tcW w:w="16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咨询费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310</w:t>
            </w:r>
          </w:p>
        </w:tc>
        <w:tc>
          <w:tcPr>
            <w:tcW w:w="1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资本性支出</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38.86</w:t>
            </w:r>
          </w:p>
        </w:tc>
      </w:tr>
      <w:tr>
        <w:tblPrEx>
          <w:tblCellMar>
            <w:top w:w="0" w:type="dxa"/>
            <w:left w:w="0" w:type="dxa"/>
            <w:bottom w:w="0" w:type="dxa"/>
            <w:right w:w="0" w:type="dxa"/>
          </w:tblCellMar>
        </w:tblPrEx>
        <w:trPr>
          <w:trHeight w:val="260"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30106</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伙食补助费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c>
          <w:tcPr>
            <w:tcW w:w="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30204</w:t>
            </w:r>
          </w:p>
        </w:tc>
        <w:tc>
          <w:tcPr>
            <w:tcW w:w="16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手续费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31001</w:t>
            </w:r>
          </w:p>
        </w:tc>
        <w:tc>
          <w:tcPr>
            <w:tcW w:w="1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房屋建筑物购建</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30107</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绩效工资</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44.63</w:t>
            </w:r>
          </w:p>
        </w:tc>
        <w:tc>
          <w:tcPr>
            <w:tcW w:w="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30205</w:t>
            </w:r>
          </w:p>
        </w:tc>
        <w:tc>
          <w:tcPr>
            <w:tcW w:w="16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水费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0.72</w:t>
            </w: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31002</w:t>
            </w:r>
          </w:p>
        </w:tc>
        <w:tc>
          <w:tcPr>
            <w:tcW w:w="1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办公设备购置</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2.54</w:t>
            </w: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30108</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机关事业单位基本养老保险缴费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89.35</w:t>
            </w:r>
          </w:p>
        </w:tc>
        <w:tc>
          <w:tcPr>
            <w:tcW w:w="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30206</w:t>
            </w:r>
          </w:p>
        </w:tc>
        <w:tc>
          <w:tcPr>
            <w:tcW w:w="16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电费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22.69</w:t>
            </w: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31003</w:t>
            </w:r>
          </w:p>
        </w:tc>
        <w:tc>
          <w:tcPr>
            <w:tcW w:w="1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专用设备购置</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30109</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职业年金缴费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12.5</w:t>
            </w:r>
          </w:p>
        </w:tc>
        <w:tc>
          <w:tcPr>
            <w:tcW w:w="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30207</w:t>
            </w:r>
          </w:p>
        </w:tc>
        <w:tc>
          <w:tcPr>
            <w:tcW w:w="16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邮电费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2.3</w:t>
            </w: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31005</w:t>
            </w:r>
          </w:p>
        </w:tc>
        <w:tc>
          <w:tcPr>
            <w:tcW w:w="1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基础设施建设</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30110</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职工基本医疗保险缴费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23.49</w:t>
            </w:r>
          </w:p>
        </w:tc>
        <w:tc>
          <w:tcPr>
            <w:tcW w:w="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30208</w:t>
            </w:r>
          </w:p>
        </w:tc>
        <w:tc>
          <w:tcPr>
            <w:tcW w:w="16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取暖费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31006</w:t>
            </w:r>
          </w:p>
        </w:tc>
        <w:tc>
          <w:tcPr>
            <w:tcW w:w="1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大型修缮</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30111</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公务员医疗补助缴费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c>
          <w:tcPr>
            <w:tcW w:w="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30209</w:t>
            </w:r>
          </w:p>
        </w:tc>
        <w:tc>
          <w:tcPr>
            <w:tcW w:w="16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物业管理费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6.6</w:t>
            </w: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31007</w:t>
            </w:r>
          </w:p>
        </w:tc>
        <w:tc>
          <w:tcPr>
            <w:tcW w:w="1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信息网络及软件购置更新</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36.32</w:t>
            </w: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30112</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其他社会保障缴费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c>
          <w:tcPr>
            <w:tcW w:w="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30211</w:t>
            </w:r>
          </w:p>
        </w:tc>
        <w:tc>
          <w:tcPr>
            <w:tcW w:w="16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差旅费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3.75</w:t>
            </w: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31008</w:t>
            </w:r>
          </w:p>
        </w:tc>
        <w:tc>
          <w:tcPr>
            <w:tcW w:w="1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物资储备</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30113</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住房公积金</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28.43</w:t>
            </w:r>
          </w:p>
        </w:tc>
        <w:tc>
          <w:tcPr>
            <w:tcW w:w="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30212</w:t>
            </w:r>
          </w:p>
        </w:tc>
        <w:tc>
          <w:tcPr>
            <w:tcW w:w="16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因公出国（境）费用</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31009</w:t>
            </w:r>
          </w:p>
        </w:tc>
        <w:tc>
          <w:tcPr>
            <w:tcW w:w="1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土地补偿</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30114</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医疗费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c>
          <w:tcPr>
            <w:tcW w:w="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30213</w:t>
            </w:r>
          </w:p>
        </w:tc>
        <w:tc>
          <w:tcPr>
            <w:tcW w:w="16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维修（护）费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2.95</w:t>
            </w: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31010</w:t>
            </w:r>
          </w:p>
        </w:tc>
        <w:tc>
          <w:tcPr>
            <w:tcW w:w="1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安置补助</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30199</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其他工资福利支出</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106.9</w:t>
            </w:r>
            <w:r>
              <w:rPr>
                <w:rFonts w:hint="eastAsia" w:ascii="宋体" w:hAnsi="宋体" w:eastAsia="宋体" w:cs="宋体"/>
                <w:color w:val="000000"/>
                <w:sz w:val="18"/>
                <w:szCs w:val="18"/>
                <w:lang w:val="en-US" w:eastAsia="zh-CN"/>
              </w:rPr>
              <w:t>5</w:t>
            </w:r>
          </w:p>
        </w:tc>
        <w:tc>
          <w:tcPr>
            <w:tcW w:w="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30214</w:t>
            </w:r>
          </w:p>
        </w:tc>
        <w:tc>
          <w:tcPr>
            <w:tcW w:w="16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租赁费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31011</w:t>
            </w:r>
          </w:p>
        </w:tc>
        <w:tc>
          <w:tcPr>
            <w:tcW w:w="1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地上附着物和青苗补偿</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303</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对个人和家庭的补助</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37.08</w:t>
            </w:r>
          </w:p>
        </w:tc>
        <w:tc>
          <w:tcPr>
            <w:tcW w:w="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30215</w:t>
            </w:r>
          </w:p>
        </w:tc>
        <w:tc>
          <w:tcPr>
            <w:tcW w:w="16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会议费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31012</w:t>
            </w:r>
          </w:p>
        </w:tc>
        <w:tc>
          <w:tcPr>
            <w:tcW w:w="1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拆迁补偿</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30301</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离休费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c>
          <w:tcPr>
            <w:tcW w:w="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30216</w:t>
            </w:r>
          </w:p>
        </w:tc>
        <w:tc>
          <w:tcPr>
            <w:tcW w:w="16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培训费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1.18</w:t>
            </w: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31013</w:t>
            </w:r>
          </w:p>
        </w:tc>
        <w:tc>
          <w:tcPr>
            <w:tcW w:w="1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公务用车购置</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30302</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退休费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c>
          <w:tcPr>
            <w:tcW w:w="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30217</w:t>
            </w:r>
          </w:p>
        </w:tc>
        <w:tc>
          <w:tcPr>
            <w:tcW w:w="16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公务接待费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31019</w:t>
            </w:r>
          </w:p>
        </w:tc>
        <w:tc>
          <w:tcPr>
            <w:tcW w:w="1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其他交通工具购置</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30303</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退职（役）费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c>
          <w:tcPr>
            <w:tcW w:w="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30218</w:t>
            </w:r>
          </w:p>
        </w:tc>
        <w:tc>
          <w:tcPr>
            <w:tcW w:w="16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专用材料费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31021</w:t>
            </w:r>
          </w:p>
        </w:tc>
        <w:tc>
          <w:tcPr>
            <w:tcW w:w="1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文物和陈列品购置</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260"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30304</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抚恤金</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35.08</w:t>
            </w:r>
          </w:p>
        </w:tc>
        <w:tc>
          <w:tcPr>
            <w:tcW w:w="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30224</w:t>
            </w:r>
          </w:p>
        </w:tc>
        <w:tc>
          <w:tcPr>
            <w:tcW w:w="16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被装购置费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0.17</w:t>
            </w: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31022</w:t>
            </w:r>
          </w:p>
        </w:tc>
        <w:tc>
          <w:tcPr>
            <w:tcW w:w="1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无形资产购置</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30305</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生活补助</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c>
          <w:tcPr>
            <w:tcW w:w="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30225</w:t>
            </w:r>
          </w:p>
        </w:tc>
        <w:tc>
          <w:tcPr>
            <w:tcW w:w="16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专用燃料费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31099</w:t>
            </w:r>
          </w:p>
        </w:tc>
        <w:tc>
          <w:tcPr>
            <w:tcW w:w="1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其他资本性支出</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30306</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救济费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c>
          <w:tcPr>
            <w:tcW w:w="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30226</w:t>
            </w:r>
          </w:p>
        </w:tc>
        <w:tc>
          <w:tcPr>
            <w:tcW w:w="16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劳务费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5.87</w:t>
            </w: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399</w:t>
            </w:r>
          </w:p>
        </w:tc>
        <w:tc>
          <w:tcPr>
            <w:tcW w:w="1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其他支出</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30307</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医疗费补助</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c>
          <w:tcPr>
            <w:tcW w:w="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30227</w:t>
            </w:r>
          </w:p>
        </w:tc>
        <w:tc>
          <w:tcPr>
            <w:tcW w:w="16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委托业务费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39906</w:t>
            </w:r>
          </w:p>
        </w:tc>
        <w:tc>
          <w:tcPr>
            <w:tcW w:w="1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赠与</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30308</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助学金</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c>
          <w:tcPr>
            <w:tcW w:w="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30228</w:t>
            </w:r>
          </w:p>
        </w:tc>
        <w:tc>
          <w:tcPr>
            <w:tcW w:w="16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工会经费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39907</w:t>
            </w:r>
          </w:p>
        </w:tc>
        <w:tc>
          <w:tcPr>
            <w:tcW w:w="1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国家赔偿费用支出</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420"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30309</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奖励金</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c>
          <w:tcPr>
            <w:tcW w:w="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30229</w:t>
            </w:r>
          </w:p>
        </w:tc>
        <w:tc>
          <w:tcPr>
            <w:tcW w:w="16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福利费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9.3</w:t>
            </w: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39908</w:t>
            </w:r>
          </w:p>
        </w:tc>
        <w:tc>
          <w:tcPr>
            <w:tcW w:w="1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对民间非营利组织和群众性自治组织补贴</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30310</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个人农业生产补贴</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c>
          <w:tcPr>
            <w:tcW w:w="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30231</w:t>
            </w:r>
          </w:p>
        </w:tc>
        <w:tc>
          <w:tcPr>
            <w:tcW w:w="16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公务用车运行维护费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9.54</w:t>
            </w: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39999</w:t>
            </w:r>
          </w:p>
        </w:tc>
        <w:tc>
          <w:tcPr>
            <w:tcW w:w="1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其他支出</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30399</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其他对个人和家庭的补助支出</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c>
          <w:tcPr>
            <w:tcW w:w="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30239</w:t>
            </w:r>
          </w:p>
        </w:tc>
        <w:tc>
          <w:tcPr>
            <w:tcW w:w="16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其他交通费用</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hint="eastAsia" w:ascii="宋体" w:hAnsi="宋体" w:eastAsia="宋体" w:cs="宋体"/>
                <w:color w:val="000000"/>
                <w:sz w:val="18"/>
                <w:szCs w:val="18"/>
              </w:rPr>
            </w:pPr>
          </w:p>
        </w:tc>
        <w:tc>
          <w:tcPr>
            <w:tcW w:w="1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hint="eastAsia" w:ascii="宋体" w:hAnsi="宋体" w:eastAsia="宋体" w:cs="宋体"/>
                <w:color w:val="000000"/>
                <w:sz w:val="18"/>
                <w:szCs w:val="18"/>
              </w:rPr>
            </w:pP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hint="eastAsia" w:ascii="宋体" w:hAnsi="宋体" w:eastAsia="宋体" w:cs="宋体"/>
                <w:color w:val="000000"/>
                <w:sz w:val="18"/>
                <w:szCs w:val="18"/>
              </w:rPr>
            </w:pP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hint="eastAsia" w:ascii="宋体" w:hAnsi="宋体" w:eastAsia="宋体" w:cs="宋体"/>
                <w:color w:val="000000"/>
                <w:sz w:val="18"/>
                <w:szCs w:val="18"/>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c>
          <w:tcPr>
            <w:tcW w:w="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30240</w:t>
            </w:r>
          </w:p>
        </w:tc>
        <w:tc>
          <w:tcPr>
            <w:tcW w:w="16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税金及附加费用</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hint="eastAsia" w:ascii="宋体" w:hAnsi="宋体" w:eastAsia="宋体" w:cs="宋体"/>
                <w:color w:val="000000"/>
                <w:sz w:val="18"/>
                <w:szCs w:val="18"/>
              </w:rPr>
            </w:pPr>
          </w:p>
        </w:tc>
        <w:tc>
          <w:tcPr>
            <w:tcW w:w="1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hint="eastAsia" w:ascii="宋体" w:hAnsi="宋体" w:eastAsia="宋体" w:cs="宋体"/>
                <w:color w:val="000000"/>
                <w:sz w:val="18"/>
                <w:szCs w:val="18"/>
              </w:rPr>
            </w:pP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hint="eastAsia" w:ascii="宋体" w:hAnsi="宋体" w:eastAsia="宋体" w:cs="宋体"/>
                <w:color w:val="000000"/>
                <w:sz w:val="18"/>
                <w:szCs w:val="18"/>
              </w:rPr>
            </w:pP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hint="eastAsia" w:ascii="宋体" w:hAnsi="宋体" w:eastAsia="宋体" w:cs="宋体"/>
                <w:color w:val="000000"/>
                <w:sz w:val="18"/>
                <w:szCs w:val="18"/>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c>
          <w:tcPr>
            <w:tcW w:w="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30299</w:t>
            </w:r>
          </w:p>
        </w:tc>
        <w:tc>
          <w:tcPr>
            <w:tcW w:w="16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其他商品和服务支出</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14.25</w:t>
            </w: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hint="eastAsia" w:ascii="宋体" w:hAnsi="宋体" w:eastAsia="宋体" w:cs="宋体"/>
                <w:color w:val="000000"/>
                <w:sz w:val="18"/>
                <w:szCs w:val="18"/>
              </w:rPr>
            </w:pPr>
          </w:p>
        </w:tc>
        <w:tc>
          <w:tcPr>
            <w:tcW w:w="1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hint="eastAsia" w:ascii="宋体" w:hAnsi="宋体" w:eastAsia="宋体" w:cs="宋体"/>
                <w:color w:val="000000"/>
                <w:sz w:val="18"/>
                <w:szCs w:val="18"/>
              </w:rPr>
            </w:pP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317" w:hRule="atLeast"/>
          <w:jc w:val="center"/>
        </w:trPr>
        <w:tc>
          <w:tcPr>
            <w:tcW w:w="215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人员经费合计</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568.96</w:t>
            </w:r>
          </w:p>
        </w:tc>
        <w:tc>
          <w:tcPr>
            <w:tcW w:w="532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公用经费合计</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167.93</w:t>
            </w:r>
          </w:p>
        </w:tc>
      </w:tr>
      <w:tr>
        <w:tblPrEx>
          <w:tblCellMar>
            <w:top w:w="0" w:type="dxa"/>
            <w:left w:w="0" w:type="dxa"/>
            <w:bottom w:w="0" w:type="dxa"/>
            <w:right w:w="0" w:type="dxa"/>
          </w:tblCellMar>
        </w:tblPrEx>
        <w:trPr>
          <w:trHeight w:val="277" w:hRule="atLeast"/>
          <w:jc w:val="center"/>
        </w:trPr>
        <w:tc>
          <w:tcPr>
            <w:tcW w:w="9180" w:type="dxa"/>
            <w:gridSpan w:val="9"/>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left"/>
              <w:textAlignment w:val="center"/>
              <w:rPr>
                <w:rFonts w:ascii="仿宋" w:hAnsi="仿宋" w:eastAsia="仿宋" w:cs="仿宋"/>
                <w:color w:val="000000"/>
                <w:sz w:val="20"/>
                <w:szCs w:val="20"/>
              </w:rPr>
            </w:pPr>
            <w:r>
              <w:rPr>
                <w:rFonts w:hint="eastAsia" w:ascii="宋体" w:hAnsi="宋体" w:eastAsia="宋体" w:cs="宋体"/>
                <w:color w:val="000000"/>
                <w:kern w:val="0"/>
                <w:sz w:val="18"/>
                <w:szCs w:val="18"/>
                <w:lang w:bidi="ar"/>
              </w:rPr>
              <w:t>注：本表反映部门本年度一般公共预算财政拨款基本支出明细情况。</w:t>
            </w:r>
            <w:r>
              <w:rPr>
                <w:rFonts w:hint="eastAsia" w:ascii="仿宋" w:hAnsi="仿宋" w:eastAsia="仿宋" w:cs="仿宋"/>
                <w:color w:val="000000"/>
                <w:kern w:val="0"/>
                <w:sz w:val="20"/>
                <w:szCs w:val="20"/>
                <w:lang w:bidi="ar"/>
              </w:rPr>
              <w:t xml:space="preserve">        </w:t>
            </w:r>
          </w:p>
        </w:tc>
      </w:tr>
    </w:tbl>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br w:type="page"/>
      </w:r>
    </w:p>
    <w:tbl>
      <w:tblPr>
        <w:tblStyle w:val="6"/>
        <w:tblW w:w="9223" w:type="dxa"/>
        <w:jc w:val="center"/>
        <w:shd w:val="clear" w:color="auto" w:fill="auto"/>
        <w:tblLayout w:type="fixed"/>
        <w:tblCellMar>
          <w:top w:w="0" w:type="dxa"/>
          <w:left w:w="0" w:type="dxa"/>
          <w:bottom w:w="0" w:type="dxa"/>
          <w:right w:w="0" w:type="dxa"/>
        </w:tblCellMar>
      </w:tblPr>
      <w:tblGrid>
        <w:gridCol w:w="1267"/>
        <w:gridCol w:w="1520"/>
        <w:gridCol w:w="1556"/>
        <w:gridCol w:w="1305"/>
        <w:gridCol w:w="1305"/>
        <w:gridCol w:w="2270"/>
      </w:tblGrid>
      <w:tr>
        <w:tblPrEx>
          <w:shd w:val="clear" w:color="auto" w:fill="auto"/>
          <w:tblCellMar>
            <w:top w:w="0" w:type="dxa"/>
            <w:left w:w="0" w:type="dxa"/>
            <w:bottom w:w="0" w:type="dxa"/>
            <w:right w:w="0" w:type="dxa"/>
          </w:tblCellMar>
        </w:tblPrEx>
        <w:trPr>
          <w:trHeight w:val="638" w:hRule="atLeast"/>
          <w:jc w:val="center"/>
        </w:trPr>
        <w:tc>
          <w:tcPr>
            <w:tcW w:w="9223"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黑体" w:hAnsi="黑体" w:eastAsia="黑体" w:cs="黑体"/>
                <w:i w:val="0"/>
                <w:color w:val="000000"/>
                <w:kern w:val="0"/>
                <w:sz w:val="32"/>
                <w:szCs w:val="32"/>
                <w:u w:val="none"/>
                <w:lang w:val="en-US" w:eastAsia="zh-CN" w:bidi="ar"/>
              </w:rPr>
              <w:t>一般公共预算财政拨款“三公”经费支出决算表</w:t>
            </w:r>
          </w:p>
        </w:tc>
      </w:tr>
      <w:tr>
        <w:tblPrEx>
          <w:shd w:val="clear" w:color="auto" w:fill="auto"/>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520"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556"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305"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305"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27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shd w:val="clear" w:color="auto" w:fill="auto"/>
          <w:tblCellMar>
            <w:top w:w="0" w:type="dxa"/>
            <w:left w:w="0" w:type="dxa"/>
            <w:bottom w:w="0" w:type="dxa"/>
            <w:right w:w="0" w:type="dxa"/>
          </w:tblCellMar>
        </w:tblPrEx>
        <w:trPr>
          <w:trHeight w:val="360" w:hRule="atLeast"/>
          <w:jc w:val="center"/>
        </w:trPr>
        <w:tc>
          <w:tcPr>
            <w:tcW w:w="2787" w:type="dxa"/>
            <w:gridSpan w:val="2"/>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部门：成安县人民检察院</w:t>
            </w:r>
          </w:p>
        </w:tc>
        <w:tc>
          <w:tcPr>
            <w:tcW w:w="1556"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305"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305"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27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417" w:hRule="atLeast"/>
          <w:jc w:val="center"/>
        </w:trPr>
        <w:tc>
          <w:tcPr>
            <w:tcW w:w="9223"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r>
      <w:tr>
        <w:tblPrEx>
          <w:shd w:val="clear" w:color="auto" w:fill="auto"/>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520"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4166"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2270"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tblPrEx>
          <w:shd w:val="clear" w:color="auto" w:fill="auto"/>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3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13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2270"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5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270"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shd w:val="clear" w:color="auto" w:fill="auto"/>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35.5</w:t>
            </w:r>
          </w:p>
        </w:tc>
        <w:tc>
          <w:tcPr>
            <w:tcW w:w="15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center"/>
              <w:rPr>
                <w:rFonts w:hint="eastAsia" w:ascii="宋体" w:hAnsi="宋体" w:eastAsia="宋体" w:cs="宋体"/>
                <w:i w:val="0"/>
                <w:color w:val="000000"/>
                <w:sz w:val="20"/>
                <w:szCs w:val="20"/>
                <w:u w:val="none"/>
                <w:lang w:val="en-US" w:eastAsia="zh-CN"/>
              </w:rPr>
            </w:pPr>
          </w:p>
        </w:tc>
        <w:tc>
          <w:tcPr>
            <w:tcW w:w="15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35.5</w:t>
            </w:r>
          </w:p>
        </w:tc>
        <w:tc>
          <w:tcPr>
            <w:tcW w:w="13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12</w:t>
            </w:r>
          </w:p>
        </w:tc>
        <w:tc>
          <w:tcPr>
            <w:tcW w:w="13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23.5</w:t>
            </w:r>
          </w:p>
        </w:tc>
        <w:tc>
          <w:tcPr>
            <w:tcW w:w="2270"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ind w:firstLine="400" w:firstLineChars="200"/>
              <w:jc w:val="both"/>
              <w:rPr>
                <w:rFonts w:hint="eastAsia" w:ascii="宋体" w:hAnsi="宋体" w:eastAsia="宋体" w:cs="宋体"/>
                <w:i w:val="0"/>
                <w:color w:val="000000"/>
                <w:sz w:val="20"/>
                <w:szCs w:val="20"/>
                <w:u w:val="none"/>
                <w:lang w:val="en-US" w:eastAsia="zh-CN"/>
              </w:rPr>
            </w:pPr>
          </w:p>
        </w:tc>
      </w:tr>
      <w:tr>
        <w:tblPrEx>
          <w:shd w:val="clear" w:color="auto" w:fill="auto"/>
          <w:tblCellMar>
            <w:top w:w="0" w:type="dxa"/>
            <w:left w:w="0" w:type="dxa"/>
            <w:bottom w:w="0" w:type="dxa"/>
            <w:right w:w="0" w:type="dxa"/>
          </w:tblCellMar>
        </w:tblPrEx>
        <w:trPr>
          <w:trHeight w:val="417" w:hRule="atLeast"/>
          <w:jc w:val="center"/>
        </w:trPr>
        <w:tc>
          <w:tcPr>
            <w:tcW w:w="9223"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shd w:val="clear" w:color="auto" w:fill="auto"/>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520"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4166"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2270"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tblPrEx>
          <w:shd w:val="clear" w:color="auto" w:fill="auto"/>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3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13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2270"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5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5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3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270"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ind w:firstLine="200" w:firstLineChars="100"/>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35.4</w:t>
            </w:r>
          </w:p>
        </w:tc>
        <w:tc>
          <w:tcPr>
            <w:tcW w:w="152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ind w:firstLine="200" w:firstLineChars="100"/>
              <w:jc w:val="center"/>
              <w:rPr>
                <w:rFonts w:hint="eastAsia" w:ascii="宋体" w:hAnsi="宋体" w:eastAsia="宋体" w:cs="宋体"/>
                <w:i w:val="0"/>
                <w:color w:val="000000"/>
                <w:sz w:val="20"/>
                <w:szCs w:val="20"/>
                <w:u w:val="none"/>
                <w:lang w:val="en-US" w:eastAsia="zh-CN"/>
              </w:rPr>
            </w:pPr>
          </w:p>
        </w:tc>
        <w:tc>
          <w:tcPr>
            <w:tcW w:w="155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ind w:firstLine="200" w:firstLineChars="100"/>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35.4</w:t>
            </w:r>
          </w:p>
        </w:tc>
        <w:tc>
          <w:tcPr>
            <w:tcW w:w="130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ind w:firstLine="200" w:firstLineChars="100"/>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11.98</w:t>
            </w:r>
          </w:p>
        </w:tc>
        <w:tc>
          <w:tcPr>
            <w:tcW w:w="130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ind w:firstLine="200" w:firstLineChars="100"/>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23.42</w:t>
            </w:r>
          </w:p>
        </w:tc>
        <w:tc>
          <w:tcPr>
            <w:tcW w:w="227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ind w:firstLine="400" w:firstLineChars="200"/>
              <w:jc w:val="both"/>
              <w:rPr>
                <w:rFonts w:hint="eastAsia" w:ascii="宋体" w:hAnsi="宋体" w:eastAsia="宋体" w:cs="宋体"/>
                <w:i w:val="0"/>
                <w:color w:val="000000"/>
                <w:sz w:val="20"/>
                <w:szCs w:val="20"/>
                <w:u w:val="none"/>
                <w:lang w:val="en-US" w:eastAsia="zh-CN"/>
              </w:rPr>
            </w:pPr>
          </w:p>
        </w:tc>
      </w:tr>
      <w:tr>
        <w:tblPrEx>
          <w:tblCellMar>
            <w:top w:w="0" w:type="dxa"/>
            <w:left w:w="0" w:type="dxa"/>
            <w:bottom w:w="0" w:type="dxa"/>
            <w:right w:w="0" w:type="dxa"/>
          </w:tblCellMar>
        </w:tblPrEx>
        <w:trPr>
          <w:trHeight w:val="447" w:hRule="atLeast"/>
          <w:jc w:val="center"/>
        </w:trPr>
        <w:tc>
          <w:tcPr>
            <w:tcW w:w="9223" w:type="dxa"/>
            <w:gridSpan w:val="6"/>
            <w:tcBorders>
              <w:top w:val="single" w:color="auto" w:sz="4" w:space="0"/>
              <w:left w:val="nil"/>
              <w:bottom w:val="nil"/>
              <w:right w:val="nil"/>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0"/>
                <w:szCs w:val="20"/>
                <w:u w:val="none"/>
                <w:lang w:val="en-US" w:eastAsia="zh-CN"/>
              </w:rPr>
            </w:pPr>
            <w:r>
              <w:rPr>
                <w:rFonts w:hint="eastAsia" w:ascii="宋体" w:hAnsi="宋体" w:eastAsia="宋体" w:cs="宋体"/>
                <w:sz w:val="20"/>
                <w:szCs w:val="20"/>
                <w:lang w:val="en-US" w:eastAsia="zh-CN"/>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rPr>
          <w:rFonts w:hint="eastAsia" w:ascii="宋体" w:hAnsi="宋体" w:eastAsia="宋体" w:cs="宋体"/>
          <w:sz w:val="32"/>
          <w:szCs w:val="32"/>
          <w:lang w:val="en-US" w:eastAsia="zh-CN"/>
        </w:rPr>
      </w:pP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ab/>
      </w:r>
      <w:r>
        <w:rPr>
          <w:rFonts w:hint="eastAsia" w:ascii="宋体" w:hAnsi="宋体" w:eastAsia="宋体" w:cs="宋体"/>
          <w:sz w:val="32"/>
          <w:szCs w:val="32"/>
          <w:lang w:val="en-US" w:eastAsia="zh-CN"/>
        </w:rPr>
        <w:tab/>
      </w:r>
      <w:r>
        <w:rPr>
          <w:rFonts w:hint="eastAsia" w:ascii="宋体" w:hAnsi="宋体" w:eastAsia="宋体" w:cs="宋体"/>
          <w:sz w:val="32"/>
          <w:szCs w:val="32"/>
          <w:lang w:val="en-US" w:eastAsia="zh-CN"/>
        </w:rPr>
        <w:tab/>
      </w:r>
      <w:r>
        <w:rPr>
          <w:rFonts w:hint="eastAsia" w:ascii="宋体" w:hAnsi="宋体" w:eastAsia="宋体" w:cs="宋体"/>
          <w:sz w:val="32"/>
          <w:szCs w:val="32"/>
          <w:lang w:val="en-US" w:eastAsia="zh-CN"/>
        </w:rPr>
        <w:tab/>
      </w:r>
      <w:r>
        <w:rPr>
          <w:rFonts w:hint="eastAsia" w:ascii="宋体" w:hAnsi="宋体" w:eastAsia="宋体" w:cs="宋体"/>
          <w:sz w:val="32"/>
          <w:szCs w:val="32"/>
          <w:lang w:val="en-US" w:eastAsia="zh-CN"/>
        </w:rPr>
        <w:tab/>
      </w:r>
      <w:r>
        <w:rPr>
          <w:rFonts w:hint="eastAsia" w:ascii="宋体" w:hAnsi="宋体" w:eastAsia="宋体" w:cs="宋体"/>
          <w:sz w:val="32"/>
          <w:szCs w:val="32"/>
          <w:lang w:val="en-US" w:eastAsia="zh-CN"/>
        </w:rPr>
        <w:tab/>
      </w:r>
      <w:r>
        <w:rPr>
          <w:rFonts w:hint="eastAsia" w:ascii="宋体" w:hAnsi="宋体" w:eastAsia="宋体" w:cs="宋体"/>
          <w:sz w:val="32"/>
          <w:szCs w:val="32"/>
          <w:lang w:val="en-US" w:eastAsia="zh-CN"/>
        </w:rPr>
        <w:tab/>
      </w:r>
      <w:r>
        <w:rPr>
          <w:rFonts w:hint="eastAsia" w:ascii="宋体" w:hAnsi="宋体" w:eastAsia="宋体" w:cs="宋体"/>
          <w:sz w:val="32"/>
          <w:szCs w:val="32"/>
          <w:lang w:val="en-US" w:eastAsia="zh-CN"/>
        </w:rPr>
        <w:tab/>
      </w:r>
      <w:r>
        <w:rPr>
          <w:rFonts w:hint="eastAsia" w:ascii="宋体" w:hAnsi="宋体" w:eastAsia="宋体" w:cs="宋体"/>
          <w:sz w:val="32"/>
          <w:szCs w:val="32"/>
          <w:lang w:val="en-US" w:eastAsia="zh-CN"/>
        </w:rPr>
        <w:br w:type="page"/>
      </w:r>
    </w:p>
    <w:tbl>
      <w:tblPr>
        <w:tblStyle w:val="6"/>
        <w:tblW w:w="9695" w:type="dxa"/>
        <w:jc w:val="center"/>
        <w:shd w:val="clear" w:color="auto" w:fill="auto"/>
        <w:tblLayout w:type="fixed"/>
        <w:tblCellMar>
          <w:top w:w="0" w:type="dxa"/>
          <w:left w:w="0" w:type="dxa"/>
          <w:bottom w:w="0" w:type="dxa"/>
          <w:right w:w="0" w:type="dxa"/>
        </w:tblCellMar>
      </w:tblPr>
      <w:tblGrid>
        <w:gridCol w:w="1358"/>
        <w:gridCol w:w="49"/>
        <w:gridCol w:w="49"/>
        <w:gridCol w:w="1797"/>
        <w:gridCol w:w="1043"/>
        <w:gridCol w:w="1043"/>
        <w:gridCol w:w="1043"/>
        <w:gridCol w:w="1043"/>
        <w:gridCol w:w="1159"/>
        <w:gridCol w:w="1111"/>
      </w:tblGrid>
      <w:tr>
        <w:tblPrEx>
          <w:shd w:val="clear" w:color="auto" w:fill="auto"/>
          <w:tblCellMar>
            <w:top w:w="0" w:type="dxa"/>
            <w:left w:w="0" w:type="dxa"/>
            <w:bottom w:w="0" w:type="dxa"/>
            <w:right w:w="0" w:type="dxa"/>
          </w:tblCellMar>
        </w:tblPrEx>
        <w:trPr>
          <w:trHeight w:val="780" w:hRule="atLeast"/>
          <w:jc w:val="center"/>
        </w:trPr>
        <w:tc>
          <w:tcPr>
            <w:tcW w:w="9695"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黑体" w:hAnsi="黑体" w:eastAsia="黑体" w:cs="黑体"/>
                <w:i w:val="0"/>
                <w:color w:val="000000"/>
                <w:kern w:val="0"/>
                <w:sz w:val="32"/>
                <w:szCs w:val="32"/>
                <w:u w:val="none"/>
                <w:lang w:val="en-US" w:eastAsia="zh-CN" w:bidi="ar"/>
              </w:rPr>
              <w:t>政府性基金预算财政拨款收入支出决算表</w:t>
            </w:r>
          </w:p>
        </w:tc>
      </w:tr>
      <w:tr>
        <w:tblPrEx>
          <w:shd w:val="clear" w:color="auto" w:fill="auto"/>
          <w:tblCellMar>
            <w:top w:w="0" w:type="dxa"/>
            <w:left w:w="0" w:type="dxa"/>
            <w:bottom w:w="0" w:type="dxa"/>
            <w:right w:w="0" w:type="dxa"/>
          </w:tblCellMar>
        </w:tblPrEx>
        <w:trPr>
          <w:trHeight w:val="255" w:hRule="atLeast"/>
          <w:jc w:val="center"/>
        </w:trPr>
        <w:tc>
          <w:tcPr>
            <w:tcW w:w="1358"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49"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49"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797"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3"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3"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3"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3"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2270"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shd w:val="clear" w:color="auto" w:fill="auto"/>
          <w:tblCellMar>
            <w:top w:w="0" w:type="dxa"/>
            <w:left w:w="0" w:type="dxa"/>
            <w:bottom w:w="0" w:type="dxa"/>
            <w:right w:w="0" w:type="dxa"/>
          </w:tblCellMar>
        </w:tblPrEx>
        <w:trPr>
          <w:trHeight w:val="255" w:hRule="atLeast"/>
          <w:jc w:val="center"/>
        </w:trPr>
        <w:tc>
          <w:tcPr>
            <w:tcW w:w="3253" w:type="dxa"/>
            <w:gridSpan w:val="4"/>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部门：成安县人民检察院</w:t>
            </w:r>
          </w:p>
        </w:tc>
        <w:tc>
          <w:tcPr>
            <w:tcW w:w="1043"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3"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3"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3"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2270"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308" w:hRule="atLeast"/>
          <w:jc w:val="center"/>
        </w:trPr>
        <w:tc>
          <w:tcPr>
            <w:tcW w:w="325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04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104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w:t>
            </w:r>
          </w:p>
        </w:tc>
        <w:tc>
          <w:tcPr>
            <w:tcW w:w="324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c>
          <w:tcPr>
            <w:tcW w:w="11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r>
      <w:tr>
        <w:tblPrEx>
          <w:shd w:val="clear" w:color="auto" w:fill="auto"/>
          <w:tblCellMar>
            <w:top w:w="0" w:type="dxa"/>
            <w:left w:w="0" w:type="dxa"/>
            <w:bottom w:w="0" w:type="dxa"/>
            <w:right w:w="0" w:type="dxa"/>
          </w:tblCellMar>
        </w:tblPrEx>
        <w:trPr>
          <w:trHeight w:val="308" w:hRule="atLeast"/>
          <w:jc w:val="center"/>
        </w:trPr>
        <w:tc>
          <w:tcPr>
            <w:tcW w:w="145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17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04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4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4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4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15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11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jc w:val="center"/>
        </w:trPr>
        <w:tc>
          <w:tcPr>
            <w:tcW w:w="145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4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4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4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4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jc w:val="center"/>
        </w:trPr>
        <w:tc>
          <w:tcPr>
            <w:tcW w:w="145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4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4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4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4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jc w:val="center"/>
        </w:trPr>
        <w:tc>
          <w:tcPr>
            <w:tcW w:w="3253"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0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308" w:hRule="atLeast"/>
          <w:jc w:val="center"/>
        </w:trPr>
        <w:tc>
          <w:tcPr>
            <w:tcW w:w="3253"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0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0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0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1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8" w:hRule="atLeast"/>
          <w:jc w:val="center"/>
        </w:trPr>
        <w:tc>
          <w:tcPr>
            <w:tcW w:w="145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jc w:val="center"/>
        </w:trPr>
        <w:tc>
          <w:tcPr>
            <w:tcW w:w="145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jc w:val="center"/>
        </w:trPr>
        <w:tc>
          <w:tcPr>
            <w:tcW w:w="145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jc w:val="center"/>
        </w:trPr>
        <w:tc>
          <w:tcPr>
            <w:tcW w:w="145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jc w:val="center"/>
        </w:trPr>
        <w:tc>
          <w:tcPr>
            <w:tcW w:w="1456" w:type="dxa"/>
            <w:gridSpan w:val="3"/>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9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43"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43"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43"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43"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5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1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jc w:val="center"/>
        </w:trPr>
        <w:tc>
          <w:tcPr>
            <w:tcW w:w="9695" w:type="dxa"/>
            <w:gridSpan w:val="10"/>
            <w:tcBorders>
              <w:top w:val="single" w:color="auto" w:sz="4" w:space="0"/>
              <w:left w:val="nil"/>
              <w:bottom w:val="nil"/>
              <w:right w:val="nil"/>
            </w:tcBorders>
            <w:shd w:val="clear" w:color="auto" w:fill="auto"/>
            <w:tcMar>
              <w:top w:w="15" w:type="dxa"/>
              <w:left w:w="15" w:type="dxa"/>
              <w:right w:w="15" w:type="dxa"/>
            </w:tcMar>
            <w:vAlign w:val="center"/>
          </w:tcPr>
          <w:p>
            <w:pPr>
              <w:numPr>
                <w:ilvl w:val="0"/>
                <w:numId w:val="0"/>
              </w:numPr>
              <w:jc w:val="both"/>
              <w:rPr>
                <w:rFonts w:hint="eastAsia" w:ascii="宋体" w:hAnsi="宋体" w:eastAsia="宋体" w:cs="宋体"/>
                <w:i w:val="0"/>
                <w:color w:val="000000"/>
                <w:sz w:val="20"/>
                <w:szCs w:val="20"/>
                <w:u w:val="none"/>
              </w:rPr>
            </w:pPr>
            <w:r>
              <w:rPr>
                <w:rFonts w:hint="eastAsia" w:ascii="宋体" w:hAnsi="宋体" w:eastAsia="宋体" w:cs="宋体"/>
                <w:sz w:val="20"/>
                <w:szCs w:val="20"/>
                <w:lang w:val="en-US" w:eastAsia="zh-CN"/>
              </w:rPr>
              <w:t>注：本部门本年度无相关收入（或支出、收支及结转结余等）情况，按要求空表列示。</w:t>
            </w:r>
          </w:p>
        </w:tc>
      </w:tr>
    </w:tbl>
    <w:p>
      <w:pPr>
        <w:numPr>
          <w:ilvl w:val="0"/>
          <w:numId w:val="0"/>
        </w:numPr>
        <w:rPr>
          <w:rFonts w:hint="eastAsia" w:ascii="宋体" w:hAnsi="宋体" w:eastAsia="宋体" w:cs="宋体"/>
          <w:sz w:val="20"/>
          <w:szCs w:val="20"/>
          <w:lang w:val="en-US" w:eastAsia="zh-CN"/>
        </w:rPr>
      </w:pPr>
    </w:p>
    <w:p>
      <w:pPr>
        <w:numPr>
          <w:ilvl w:val="0"/>
          <w:numId w:val="0"/>
        </w:numPr>
        <w:rPr>
          <w:rFonts w:hint="eastAsia" w:ascii="宋体" w:hAnsi="宋体" w:eastAsia="宋体" w:cs="宋体"/>
          <w:sz w:val="20"/>
          <w:szCs w:val="20"/>
          <w:lang w:val="en-US" w:eastAsia="zh-CN"/>
        </w:rPr>
      </w:pPr>
    </w:p>
    <w:p>
      <w:pPr>
        <w:numPr>
          <w:ilvl w:val="0"/>
          <w:numId w:val="0"/>
        </w:numPr>
        <w:rPr>
          <w:rFonts w:hint="eastAsia" w:ascii="宋体" w:hAnsi="宋体" w:eastAsia="宋体" w:cs="宋体"/>
          <w:sz w:val="20"/>
          <w:szCs w:val="20"/>
          <w:lang w:val="en-US" w:eastAsia="zh-CN"/>
        </w:rPr>
      </w:pPr>
    </w:p>
    <w:p>
      <w:pPr>
        <w:numPr>
          <w:ilvl w:val="0"/>
          <w:numId w:val="0"/>
        </w:numPr>
        <w:rPr>
          <w:rFonts w:hint="eastAsia" w:ascii="宋体" w:hAnsi="宋体" w:eastAsia="宋体" w:cs="宋体"/>
          <w:sz w:val="20"/>
          <w:szCs w:val="20"/>
          <w:lang w:val="en-US" w:eastAsia="zh-CN"/>
        </w:rPr>
      </w:pPr>
    </w:p>
    <w:p>
      <w:pPr>
        <w:numPr>
          <w:ilvl w:val="0"/>
          <w:numId w:val="0"/>
        </w:numPr>
        <w:rPr>
          <w:rFonts w:hint="eastAsia" w:ascii="宋体" w:hAnsi="宋体" w:eastAsia="宋体" w:cs="宋体"/>
          <w:sz w:val="20"/>
          <w:szCs w:val="20"/>
          <w:lang w:val="en-US" w:eastAsia="zh-CN"/>
        </w:rPr>
      </w:pPr>
    </w:p>
    <w:p>
      <w:pPr>
        <w:numPr>
          <w:ilvl w:val="0"/>
          <w:numId w:val="0"/>
        </w:numPr>
        <w:rPr>
          <w:rFonts w:hint="eastAsia" w:ascii="宋体" w:hAnsi="宋体" w:eastAsia="宋体" w:cs="宋体"/>
          <w:sz w:val="20"/>
          <w:szCs w:val="20"/>
          <w:lang w:val="en-US" w:eastAsia="zh-CN"/>
        </w:rPr>
      </w:pPr>
    </w:p>
    <w:p>
      <w:pPr>
        <w:numPr>
          <w:ilvl w:val="0"/>
          <w:numId w:val="0"/>
        </w:numPr>
        <w:rPr>
          <w:rFonts w:hint="eastAsia" w:ascii="宋体" w:hAnsi="宋体" w:eastAsia="宋体" w:cs="宋体"/>
          <w:sz w:val="20"/>
          <w:szCs w:val="20"/>
          <w:lang w:val="en-US" w:eastAsia="zh-CN"/>
        </w:rPr>
      </w:pPr>
    </w:p>
    <w:p>
      <w:pPr>
        <w:numPr>
          <w:ilvl w:val="0"/>
          <w:numId w:val="0"/>
        </w:numPr>
        <w:rPr>
          <w:rFonts w:hint="eastAsia" w:ascii="宋体" w:hAnsi="宋体" w:eastAsia="宋体" w:cs="宋体"/>
          <w:sz w:val="20"/>
          <w:szCs w:val="20"/>
          <w:lang w:val="en-US" w:eastAsia="zh-CN"/>
        </w:rPr>
      </w:pPr>
    </w:p>
    <w:p>
      <w:pPr>
        <w:numPr>
          <w:ilvl w:val="0"/>
          <w:numId w:val="0"/>
        </w:numPr>
        <w:rPr>
          <w:rFonts w:hint="eastAsia" w:ascii="宋体" w:hAnsi="宋体" w:eastAsia="宋体" w:cs="宋体"/>
          <w:sz w:val="20"/>
          <w:szCs w:val="20"/>
          <w:lang w:val="en-US" w:eastAsia="zh-CN"/>
        </w:rPr>
      </w:pPr>
    </w:p>
    <w:p>
      <w:pPr>
        <w:numPr>
          <w:ilvl w:val="0"/>
          <w:numId w:val="0"/>
        </w:numPr>
        <w:rPr>
          <w:rFonts w:hint="eastAsia" w:ascii="宋体" w:hAnsi="宋体" w:eastAsia="宋体" w:cs="宋体"/>
          <w:sz w:val="20"/>
          <w:szCs w:val="20"/>
          <w:lang w:val="en-US" w:eastAsia="zh-CN"/>
        </w:rPr>
      </w:pPr>
    </w:p>
    <w:p>
      <w:pPr>
        <w:numPr>
          <w:ilvl w:val="0"/>
          <w:numId w:val="0"/>
        </w:numPr>
        <w:rPr>
          <w:rFonts w:hint="eastAsia" w:ascii="宋体" w:hAnsi="宋体" w:eastAsia="宋体" w:cs="宋体"/>
          <w:sz w:val="20"/>
          <w:szCs w:val="20"/>
          <w:lang w:val="en-US" w:eastAsia="zh-CN"/>
        </w:rPr>
      </w:pPr>
    </w:p>
    <w:p>
      <w:pPr>
        <w:numPr>
          <w:ilvl w:val="0"/>
          <w:numId w:val="0"/>
        </w:numPr>
        <w:rPr>
          <w:rFonts w:hint="eastAsia" w:ascii="宋体" w:hAnsi="宋体" w:eastAsia="宋体" w:cs="宋体"/>
          <w:sz w:val="20"/>
          <w:szCs w:val="20"/>
          <w:lang w:val="en-US" w:eastAsia="zh-CN"/>
        </w:rPr>
      </w:pPr>
    </w:p>
    <w:p>
      <w:pPr>
        <w:numPr>
          <w:ilvl w:val="0"/>
          <w:numId w:val="0"/>
        </w:numPr>
        <w:rPr>
          <w:rFonts w:hint="eastAsia" w:ascii="宋体" w:hAnsi="宋体" w:eastAsia="宋体" w:cs="宋体"/>
          <w:sz w:val="20"/>
          <w:szCs w:val="20"/>
          <w:lang w:val="en-US" w:eastAsia="zh-CN"/>
        </w:rPr>
      </w:pPr>
    </w:p>
    <w:p>
      <w:pPr>
        <w:numPr>
          <w:ilvl w:val="0"/>
          <w:numId w:val="0"/>
        </w:numPr>
        <w:rPr>
          <w:rFonts w:hint="eastAsia" w:ascii="宋体" w:hAnsi="宋体" w:eastAsia="宋体" w:cs="宋体"/>
          <w:sz w:val="20"/>
          <w:szCs w:val="20"/>
          <w:lang w:val="en-US" w:eastAsia="zh-CN"/>
        </w:rPr>
      </w:pPr>
    </w:p>
    <w:p>
      <w:pPr>
        <w:numPr>
          <w:ilvl w:val="0"/>
          <w:numId w:val="0"/>
        </w:numPr>
        <w:rPr>
          <w:rFonts w:hint="eastAsia" w:ascii="宋体" w:hAnsi="宋体" w:eastAsia="宋体" w:cs="宋体"/>
          <w:sz w:val="20"/>
          <w:szCs w:val="20"/>
          <w:lang w:val="en-US" w:eastAsia="zh-CN"/>
        </w:rPr>
      </w:pPr>
    </w:p>
    <w:p>
      <w:pPr>
        <w:numPr>
          <w:ilvl w:val="0"/>
          <w:numId w:val="0"/>
        </w:numPr>
        <w:rPr>
          <w:rFonts w:hint="eastAsia" w:ascii="宋体" w:hAnsi="宋体" w:eastAsia="宋体" w:cs="宋体"/>
          <w:sz w:val="20"/>
          <w:szCs w:val="20"/>
          <w:lang w:val="en-US" w:eastAsia="zh-CN"/>
        </w:rPr>
      </w:pPr>
    </w:p>
    <w:p>
      <w:pPr>
        <w:numPr>
          <w:ilvl w:val="0"/>
          <w:numId w:val="0"/>
        </w:numPr>
        <w:rPr>
          <w:rFonts w:hint="eastAsia" w:ascii="宋体" w:hAnsi="宋体" w:eastAsia="宋体" w:cs="宋体"/>
          <w:sz w:val="20"/>
          <w:szCs w:val="20"/>
          <w:lang w:val="en-US" w:eastAsia="zh-CN"/>
        </w:rPr>
      </w:pPr>
    </w:p>
    <w:p>
      <w:pPr>
        <w:numPr>
          <w:ilvl w:val="0"/>
          <w:numId w:val="0"/>
        </w:numPr>
        <w:rPr>
          <w:rFonts w:hint="eastAsia" w:ascii="宋体" w:hAnsi="宋体" w:eastAsia="宋体" w:cs="宋体"/>
          <w:sz w:val="20"/>
          <w:szCs w:val="20"/>
          <w:lang w:val="en-US" w:eastAsia="zh-CN"/>
        </w:rPr>
      </w:pPr>
    </w:p>
    <w:p>
      <w:pPr>
        <w:numPr>
          <w:ilvl w:val="0"/>
          <w:numId w:val="0"/>
        </w:numPr>
        <w:rPr>
          <w:rFonts w:hint="eastAsia" w:ascii="宋体" w:hAnsi="宋体" w:eastAsia="宋体" w:cs="宋体"/>
          <w:sz w:val="20"/>
          <w:szCs w:val="20"/>
          <w:lang w:val="en-US" w:eastAsia="zh-CN"/>
        </w:rPr>
      </w:pPr>
    </w:p>
    <w:p>
      <w:pPr>
        <w:numPr>
          <w:ilvl w:val="0"/>
          <w:numId w:val="0"/>
        </w:numPr>
        <w:rPr>
          <w:rFonts w:hint="eastAsia" w:ascii="宋体" w:hAnsi="宋体" w:eastAsia="宋体" w:cs="宋体"/>
          <w:sz w:val="20"/>
          <w:szCs w:val="20"/>
          <w:lang w:val="en-US" w:eastAsia="zh-CN"/>
        </w:rPr>
      </w:pPr>
    </w:p>
    <w:p>
      <w:pPr>
        <w:numPr>
          <w:ilvl w:val="0"/>
          <w:numId w:val="0"/>
        </w:numPr>
        <w:rPr>
          <w:rFonts w:hint="eastAsia" w:ascii="宋体" w:hAnsi="宋体" w:eastAsia="宋体" w:cs="宋体"/>
          <w:sz w:val="20"/>
          <w:szCs w:val="20"/>
          <w:lang w:val="en-US" w:eastAsia="zh-CN"/>
        </w:rPr>
      </w:pPr>
    </w:p>
    <w:p>
      <w:pPr>
        <w:numPr>
          <w:ilvl w:val="0"/>
          <w:numId w:val="0"/>
        </w:numPr>
        <w:rPr>
          <w:rFonts w:hint="eastAsia" w:ascii="宋体" w:hAnsi="宋体" w:eastAsia="宋体" w:cs="宋体"/>
          <w:sz w:val="20"/>
          <w:szCs w:val="20"/>
          <w:lang w:val="en-US" w:eastAsia="zh-CN"/>
        </w:rPr>
      </w:pPr>
    </w:p>
    <w:p>
      <w:pPr>
        <w:numPr>
          <w:ilvl w:val="0"/>
          <w:numId w:val="0"/>
        </w:numPr>
        <w:rPr>
          <w:rFonts w:hint="eastAsia" w:ascii="宋体" w:hAnsi="宋体" w:eastAsia="宋体" w:cs="宋体"/>
          <w:sz w:val="20"/>
          <w:szCs w:val="20"/>
          <w:lang w:val="en-US" w:eastAsia="zh-CN"/>
        </w:rPr>
      </w:pPr>
    </w:p>
    <w:p>
      <w:pPr>
        <w:numPr>
          <w:ilvl w:val="0"/>
          <w:numId w:val="0"/>
        </w:numPr>
        <w:rPr>
          <w:rFonts w:hint="eastAsia" w:ascii="宋体" w:hAnsi="宋体" w:eastAsia="宋体" w:cs="宋体"/>
          <w:sz w:val="20"/>
          <w:szCs w:val="20"/>
          <w:lang w:val="en-US" w:eastAsia="zh-CN"/>
        </w:rPr>
      </w:pPr>
    </w:p>
    <w:p>
      <w:pPr>
        <w:numPr>
          <w:ilvl w:val="0"/>
          <w:numId w:val="0"/>
        </w:numPr>
        <w:rPr>
          <w:rFonts w:hint="eastAsia" w:ascii="宋体" w:hAnsi="宋体" w:eastAsia="宋体" w:cs="宋体"/>
          <w:sz w:val="20"/>
          <w:szCs w:val="20"/>
          <w:lang w:val="en-US" w:eastAsia="zh-CN"/>
        </w:rPr>
      </w:pPr>
    </w:p>
    <w:tbl>
      <w:tblPr>
        <w:tblStyle w:val="6"/>
        <w:tblW w:w="9915" w:type="dxa"/>
        <w:jc w:val="center"/>
        <w:shd w:val="clear" w:color="auto" w:fill="auto"/>
        <w:tblLayout w:type="fixed"/>
        <w:tblCellMar>
          <w:top w:w="0" w:type="dxa"/>
          <w:left w:w="0" w:type="dxa"/>
          <w:bottom w:w="0" w:type="dxa"/>
          <w:right w:w="0" w:type="dxa"/>
        </w:tblCellMar>
      </w:tblPr>
      <w:tblGrid>
        <w:gridCol w:w="1531"/>
        <w:gridCol w:w="56"/>
        <w:gridCol w:w="56"/>
        <w:gridCol w:w="3183"/>
        <w:gridCol w:w="1036"/>
        <w:gridCol w:w="2026"/>
        <w:gridCol w:w="2027"/>
      </w:tblGrid>
      <w:tr>
        <w:tblPrEx>
          <w:shd w:val="clear" w:color="auto" w:fill="auto"/>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黑体" w:hAnsi="黑体" w:eastAsia="黑体" w:cs="黑体"/>
                <w:i w:val="0"/>
                <w:color w:val="000000"/>
                <w:kern w:val="0"/>
                <w:sz w:val="32"/>
                <w:szCs w:val="32"/>
                <w:u w:val="none"/>
                <w:lang w:val="en-US" w:eastAsia="zh-CN" w:bidi="ar"/>
              </w:rPr>
              <w:t>国有资本经营预算财政拨款支出决算表</w:t>
            </w:r>
          </w:p>
        </w:tc>
      </w:tr>
      <w:tr>
        <w:tblPrEx>
          <w:shd w:val="clear" w:color="auto" w:fill="auto"/>
          <w:tblCellMar>
            <w:top w:w="0" w:type="dxa"/>
            <w:left w:w="0" w:type="dxa"/>
            <w:bottom w:w="0" w:type="dxa"/>
            <w:right w:w="0" w:type="dxa"/>
          </w:tblCellMar>
        </w:tblPrEx>
        <w:trPr>
          <w:trHeight w:val="255" w:hRule="atLeast"/>
          <w:jc w:val="center"/>
        </w:trPr>
        <w:tc>
          <w:tcPr>
            <w:tcW w:w="1531"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56"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56"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3183"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36"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4053"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shd w:val="clear" w:color="auto" w:fill="auto"/>
          <w:tblCellMar>
            <w:top w:w="0" w:type="dxa"/>
            <w:left w:w="0" w:type="dxa"/>
            <w:bottom w:w="0" w:type="dxa"/>
            <w:right w:w="0" w:type="dxa"/>
          </w:tblCellMar>
        </w:tblPrEx>
        <w:trPr>
          <w:trHeight w:val="255" w:hRule="atLeast"/>
          <w:jc w:val="center"/>
        </w:trPr>
        <w:tc>
          <w:tcPr>
            <w:tcW w:w="4826" w:type="dxa"/>
            <w:gridSpan w:val="4"/>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部门：成安县人民检察院</w:t>
            </w:r>
          </w:p>
        </w:tc>
        <w:tc>
          <w:tcPr>
            <w:tcW w:w="1036"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4053"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308" w:hRule="atLeast"/>
          <w:jc w:val="center"/>
        </w:trPr>
        <w:tc>
          <w:tcPr>
            <w:tcW w:w="482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w:t>
            </w:r>
          </w:p>
        </w:tc>
        <w:tc>
          <w:tcPr>
            <w:tcW w:w="5089"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tblPrEx>
          <w:shd w:val="clear" w:color="auto" w:fill="auto"/>
          <w:tblCellMar>
            <w:top w:w="0" w:type="dxa"/>
            <w:left w:w="0" w:type="dxa"/>
            <w:bottom w:w="0" w:type="dxa"/>
            <w:right w:w="0" w:type="dxa"/>
          </w:tblCellMar>
        </w:tblPrEx>
        <w:trPr>
          <w:trHeight w:val="615" w:hRule="atLeast"/>
          <w:jc w:val="center"/>
        </w:trPr>
        <w:tc>
          <w:tcPr>
            <w:tcW w:w="164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31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0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20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CellMar>
            <w:top w:w="0" w:type="dxa"/>
            <w:left w:w="0" w:type="dxa"/>
            <w:bottom w:w="0" w:type="dxa"/>
            <w:right w:w="0" w:type="dxa"/>
          </w:tblCellMar>
        </w:tblPrEx>
        <w:trPr>
          <w:trHeight w:val="308" w:hRule="atLeast"/>
          <w:jc w:val="center"/>
        </w:trPr>
        <w:tc>
          <w:tcPr>
            <w:tcW w:w="4826"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0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0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CellMar>
            <w:top w:w="0" w:type="dxa"/>
            <w:left w:w="0" w:type="dxa"/>
            <w:bottom w:w="0" w:type="dxa"/>
            <w:right w:w="0" w:type="dxa"/>
          </w:tblCellMar>
        </w:tblPrEx>
        <w:trPr>
          <w:trHeight w:val="308" w:hRule="atLeast"/>
          <w:jc w:val="center"/>
        </w:trPr>
        <w:tc>
          <w:tcPr>
            <w:tcW w:w="4826"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2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20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8" w:hRule="atLeast"/>
          <w:jc w:val="center"/>
        </w:trPr>
        <w:tc>
          <w:tcPr>
            <w:tcW w:w="164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1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0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jc w:val="center"/>
        </w:trPr>
        <w:tc>
          <w:tcPr>
            <w:tcW w:w="164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1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0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jc w:val="center"/>
        </w:trPr>
        <w:tc>
          <w:tcPr>
            <w:tcW w:w="164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1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0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jc w:val="center"/>
        </w:trPr>
        <w:tc>
          <w:tcPr>
            <w:tcW w:w="164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1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0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jc w:val="center"/>
        </w:trPr>
        <w:tc>
          <w:tcPr>
            <w:tcW w:w="9915"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226"/>
              </w:tabs>
              <w:jc w:val="left"/>
              <w:rPr>
                <w:rFonts w:hint="eastAsia" w:ascii="宋体" w:hAnsi="宋体" w:eastAsia="宋体" w:cs="宋体"/>
                <w:i w:val="0"/>
                <w:color w:val="000000"/>
                <w:sz w:val="20"/>
                <w:szCs w:val="20"/>
                <w:u w:val="none"/>
                <w:lang w:eastAsia="zh-CN"/>
              </w:rPr>
            </w:pPr>
            <w:r>
              <w:rPr>
                <w:rFonts w:hint="eastAsia" w:ascii="宋体" w:hAnsi="宋体" w:eastAsia="宋体" w:cs="宋体"/>
                <w:sz w:val="20"/>
                <w:szCs w:val="20"/>
                <w:lang w:val="en-US" w:eastAsia="zh-CN"/>
              </w:rPr>
              <w:t>注：本部门本年度无相关支出情况，按要求空表列示。</w:t>
            </w:r>
            <w:r>
              <w:rPr>
                <w:rFonts w:hint="eastAsia" w:ascii="宋体" w:hAnsi="宋体" w:eastAsia="宋体" w:cs="宋体"/>
                <w:sz w:val="32"/>
                <w:szCs w:val="32"/>
                <w:lang w:val="en-US" w:eastAsia="zh-CN"/>
              </w:rPr>
              <w:br w:type="page"/>
            </w:r>
          </w:p>
        </w:tc>
      </w:tr>
    </w:tbl>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br w:type="page"/>
      </w:r>
      <w:r>
        <w:rPr>
          <w:sz w:val="21"/>
        </w:rPr>
        <mc:AlternateContent>
          <mc:Choice Requires="wps">
            <w:drawing>
              <wp:anchor distT="0" distB="0" distL="114300" distR="114300" simplePos="0" relativeHeight="251692032" behindDoc="0" locked="0" layoutInCell="1" allowOverlap="1">
                <wp:simplePos x="0" y="0"/>
                <wp:positionH relativeFrom="column">
                  <wp:posOffset>-904875</wp:posOffset>
                </wp:positionH>
                <wp:positionV relativeFrom="paragraph">
                  <wp:posOffset>-1082675</wp:posOffset>
                </wp:positionV>
                <wp:extent cx="7557770" cy="10682605"/>
                <wp:effectExtent l="0" t="0" r="5080" b="4445"/>
                <wp:wrapNone/>
                <wp:docPr id="23" name="矩形 23"/>
                <wp:cNvGraphicFramePr/>
                <a:graphic xmlns:a="http://schemas.openxmlformats.org/drawingml/2006/main">
                  <a:graphicData uri="http://schemas.microsoft.com/office/word/2010/wordprocessingShape">
                    <wps:wsp>
                      <wps:cNvSpPr/>
                      <wps:spPr>
                        <a:xfrm>
                          <a:off x="0" y="0"/>
                          <a:ext cx="7557770" cy="1068260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1.25pt;margin-top:-85.25pt;height:841.15pt;width:595.1pt;z-index:251692032;v-text-anchor:middle;mso-width-relative:page;mso-height-relative:page;" fillcolor="#FFC000" filled="t" stroked="f" coordsize="21600,21600" o:gfxdata="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qwR9S3AAAAA8BAAAPAAAAAAAAAAEAIAAAACIAAABkcnMvZG93&#10;bnJldi54bWxQSwECFAAUAAAACACHTuJAtPo8HW4CAADPBAAADgAAAAAAAAABACAAAAArAQAAZHJz&#10;L2Uyb0RvYy54bWxQSwUGAAAAAAYABgBZAQAACwYAAAAA&#10;">
                <v:fill on="t" focussize="0,0"/>
                <v:stroke on="f" weight="1pt" miterlimit="8" joinstyle="miter"/>
                <v:imagedata o:title=""/>
                <o:lock v:ext="edit" aspectratio="f"/>
              </v:rect>
            </w:pict>
          </mc:Fallback>
        </mc:AlternateContent>
      </w:r>
      <w:r>
        <w:rPr>
          <w:rFonts w:hint="eastAsia" w:ascii="宋体" w:hAnsi="宋体" w:eastAsia="宋体" w:cs="宋体"/>
          <w:sz w:val="32"/>
          <w:szCs w:val="32"/>
          <w:lang w:val="en-US" w:eastAsia="zh-CN"/>
        </w:rPr>
        <w:t>本部门本年度无相关收入（或支出、收支及结转结余等）情况，按要求空表列示。</w:t>
      </w:r>
    </w:p>
    <w:p>
      <w:pPr>
        <w:bidi w:val="0"/>
        <w:jc w:val="both"/>
        <w:rPr>
          <w:rFonts w:hint="eastAsia" w:ascii="宋体" w:hAnsi="宋体" w:eastAsia="宋体" w:cs="宋体"/>
          <w:sz w:val="32"/>
          <w:szCs w:val="32"/>
          <w:lang w:val="en-US" w:eastAsia="zh-CN"/>
        </w:rPr>
      </w:pPr>
      <w:r>
        <w:rPr>
          <w:rFonts w:hint="eastAsia" w:ascii="宋体" w:hAnsi="宋体" w:eastAsia="宋体" w:cs="宋体"/>
          <w:sz w:val="32"/>
          <w:szCs w:val="32"/>
        </w:rPr>
        <mc:AlternateContent>
          <mc:Choice Requires="wps">
            <w:drawing>
              <wp:anchor distT="0" distB="0" distL="114300" distR="114300" simplePos="0" relativeHeight="251672576" behindDoc="0" locked="0" layoutInCell="1" allowOverlap="1">
                <wp:simplePos x="0" y="0"/>
                <wp:positionH relativeFrom="column">
                  <wp:posOffset>-895350</wp:posOffset>
                </wp:positionH>
                <wp:positionV relativeFrom="paragraph">
                  <wp:posOffset>-1082675</wp:posOffset>
                </wp:positionV>
                <wp:extent cx="7557770" cy="10682605"/>
                <wp:effectExtent l="0" t="0" r="5080" b="4445"/>
                <wp:wrapNone/>
                <wp:docPr id="40" name="矩形 40"/>
                <wp:cNvGraphicFramePr/>
                <a:graphic xmlns:a="http://schemas.openxmlformats.org/drawingml/2006/main">
                  <a:graphicData uri="http://schemas.microsoft.com/office/word/2010/wordprocessingShape">
                    <wps:wsp>
                      <wps:cNvSpPr/>
                      <wps:spPr>
                        <a:xfrm>
                          <a:off x="937895" y="1169035"/>
                          <a:ext cx="7557770" cy="1068260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5pt;margin-top:-85.25pt;height:841.15pt;width:595.1pt;z-index:251672576;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gm8tf3QAAAA8BAAAPAAAAAAAAAAEAIAAA&#10;ACIAAABkcnMvZG93bnJldi54bWxQSwECFAAUAAAACACHTuJACmAlp3kCAADaBAAADgAAAAAAAAAB&#10;ACAAAAAsAQAAZHJzL2Uyb0RvYy54bWxQSwUGAAAAAAYABgBZAQAAFwYAAAAA&#10;">
                <v:fill on="t" focussize="0,0"/>
                <v:stroke on="f" weight="1pt" miterlimit="8" joinstyle="miter"/>
                <v:imagedata o:title=""/>
                <o:lock v:ext="edit" aspectratio="f"/>
              </v:rect>
            </w:pict>
          </mc:Fallback>
        </mc:AlternateContent>
      </w:r>
    </w:p>
    <w:sectPr>
      <w:headerReference r:id="rId21" w:type="first"/>
      <w:headerReference r:id="rId20" w:type="default"/>
      <w:footerReference r:id="rId22" w:type="default"/>
      <w:pgSz w:w="11906" w:h="16838"/>
      <w:pgMar w:top="1701" w:right="1417" w:bottom="1281" w:left="141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Yu Gothic UI Semibold">
    <w:altName w:val="Meiryo UI"/>
    <w:panose1 w:val="020B0700000000000000"/>
    <w:charset w:val="80"/>
    <w:family w:val="swiss"/>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思源黑体 HW Bold">
    <w:altName w:val="宋体"/>
    <w:panose1 w:val="020B0800000000000000"/>
    <w:charset w:val="86"/>
    <w:family w:val="swiss"/>
    <w:pitch w:val="default"/>
    <w:sig w:usb0="00000000" w:usb1="00000000" w:usb2="00000016" w:usb3="00000000" w:csb0="002E0107"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等线">
    <w:altName w:val="微软雅黑"/>
    <w:panose1 w:val="00000000000000000000"/>
    <w:charset w:val="00"/>
    <w:family w:val="auto"/>
    <w:pitch w:val="default"/>
    <w:sig w:usb0="00000000" w:usb1="00000000" w:usb2="00000000" w:usb3="00000000" w:csb0="00000000"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82816"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6</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65pt;margin-top:-12.95pt;height:14.3pt;width:30.6pt;mso-position-horizontal-relative:margin;z-index:251682816;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PlHE/2QAAAAkBAAAPAAAAAAAAAAEAIAAAACIAAABkcnMvZG93bnJl&#10;di54bWxQSwECFAAUAAAACACHTuJAOPvX+TUCAABhBAAADgAAAAAAAAABACAAAAAoAQAAZHJzL2Uy&#10;b0RvYy54bWxQSwUGAAAAAAYABgBZAQAAzwUAAAAA&#10;">
              <v:fill on="f" focussize="0,0"/>
              <v:stroke on="f" weight="0.5pt"/>
              <v:imagedata o:title=""/>
              <o:lock v:ext="edit" aspectratio="f"/>
              <v:textbox inset="0mm,0mm,0mm,0mm">
                <w:txbxContent>
                  <w:p>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6</w:t>
                    </w:r>
                    <w:r>
                      <w:rPr>
                        <w:rFonts w:hint="default" w:ascii="Times New Roman" w:hAnsi="Times New Roman" w:cs="Times New Roman"/>
                        <w:sz w:val="24"/>
                        <w:szCs w:val="24"/>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83840"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6.55pt;margin-top:-22.45pt;height:35.15pt;width:34pt;mso-position-horizontal-relative:margin;z-index:251683840;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F1c372QAAAAoBAAAPAAAAAAAAAAEAIAAAACIAAABkcnMvZG93&#10;bnJldi54bWxQSwECFAAUAAAACACHTuJA9IZ3pDgCAABhBAAADgAAAAAAAAABACAAAAAoAQAAZHJz&#10;L2Uyb0RvYy54bWxQSwUGAAAAAAYABgBZAQAA0gUAAAAA&#10;">
              <v:fill on="f" focussize="0,0"/>
              <v:stroke on="f" weight="0.5pt"/>
              <v:imagedata o:title=""/>
              <o:lock v:ext="edit" aspectratio="f"/>
              <v:textbox inset="0mm,0mm,0mm,0mm">
                <w:txbxContent>
                  <w:p>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84864"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168486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fd/c9kAAAAKAQAADwAAAAAAAAABACAAAAAiAAAAZHJzL2Rvd25y&#10;ZXYueG1sUEsBAhQAFAAAAAgAh07iQPFG5/42AgAAYAQAAA4AAAAAAAAAAQAgAAAAKAEAAGRycy9l&#10;Mm9Eb2MueG1sUEsFBgAAAAAGAAYAWQEAANAFAAAAAA==&#10;">
              <v:fill on="f" focussize="0,0"/>
              <v:stroke on="f" weight="0.5pt"/>
              <v:imagedata o:title=""/>
              <o:lock v:ext="edit" aspectratio="f"/>
              <v:textbox inset="0mm,0mm,0mm,0mm">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85888"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13</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5.45pt;margin-top:-18.75pt;height:31.45pt;width:30.15pt;mso-position-horizontal-relative:margin;z-index:25168588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4paM2gAAAAoBAAAPAAAAAAAAAAEAIAAAACIAAABkcnMv&#10;ZG93bnJldi54bWxQSwECFAAUAAAACACHTuJAIpLgBToCAABjBAAADgAAAAAAAAABACAAAAApAQAA&#10;ZHJzL2Uyb0RvYy54bWxQSwUGAAAAAAYABgBZAQAA1QUAAAAA&#10;">
              <v:fill on="f" focussize="0,0"/>
              <v:stroke on="f" weight="0.5pt"/>
              <v:imagedata o:title=""/>
              <o:lock v:ext="edit" aspectratio="f"/>
              <v:textbox inset="0mm,0mm,0mm,0mm">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13</w:t>
                    </w:r>
                    <w:r>
                      <w:rPr>
                        <w:rFonts w:hint="default" w:ascii="Times New Roman" w:hAnsi="Times New Roman" w:cs="Times New Roman"/>
                        <w:sz w:val="24"/>
                        <w:szCs w:val="24"/>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88960"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168896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fd/c9kAAAAKAQAADwAAAAAAAAABACAAAAAiAAAAZHJzL2Rvd25y&#10;ZXYueG1sUEsBAhQAFAAAAAgAh07iQCSEgzY2AgAAYgQAAA4AAAAAAAAAAQAgAAAAKAEAAGRycy9l&#10;Mm9Eb2MueG1sUEsFBgAAAAAGAAYAWQEAANAFAAAAAA==&#10;">
              <v:fill on="f" focussize="0,0"/>
              <v:stroke on="f" weight="0.5pt"/>
              <v:imagedata o:title=""/>
              <o:lock v:ext="edit" aspectratio="f"/>
              <v:textbox inset="0mm,0mm,0mm,0mm">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674624" behindDoc="0" locked="0" layoutInCell="1" allowOverlap="1">
              <wp:simplePos x="0" y="0"/>
              <wp:positionH relativeFrom="page">
                <wp:align>left</wp:align>
              </wp:positionH>
              <wp:positionV relativeFrom="page">
                <wp:posOffset>377825</wp:posOffset>
              </wp:positionV>
              <wp:extent cx="2000250" cy="406400"/>
              <wp:effectExtent l="0" t="0" r="0" b="0"/>
              <wp:wrapNone/>
              <wp:docPr id="76" name="组合 76"/>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7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674624;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OzG97nXAAAABwEAAA8AAAAAAAAAAQAgAAAAIgAAAGRycy9kb3ducmV2LnhtbFBLAQIUABQAAAAI&#10;AIdO4kBK9U6LRAMAAIMIAAAOAAAAAAAAAAEAIAAAACYBAABkcnMvZTJvRG9jLnhtbFBLBQYAAAAA&#10;BgAGAFkBAADcBgAAAAA=&#10;">
              <o:lock v:ext="edit" aspectratio="f"/>
              <v:shape id="文本框 6" o:spid="_x0000_s1026"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w:rPr>
        <w:sz w:val="18"/>
      </w:rPr>
      <mc:AlternateContent>
        <mc:Choice Requires="wpg">
          <w:drawing>
            <wp:anchor distT="0" distB="0" distL="114300" distR="114300" simplePos="0" relativeHeight="251673600" behindDoc="0" locked="0" layoutInCell="1" allowOverlap="1">
              <wp:simplePos x="0" y="0"/>
              <wp:positionH relativeFrom="page">
                <wp:align>center</wp:align>
              </wp:positionH>
              <wp:positionV relativeFrom="topMargin">
                <wp:align>bottom</wp:align>
              </wp:positionV>
              <wp:extent cx="7575550" cy="748665"/>
              <wp:effectExtent l="0" t="0" r="6350" b="13335"/>
              <wp:wrapNone/>
              <wp:docPr id="79" name="组合 79"/>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8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673600;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689984" behindDoc="0" locked="0" layoutInCell="1" allowOverlap="1">
              <wp:simplePos x="0" y="0"/>
              <wp:positionH relativeFrom="page">
                <wp:posOffset>31750</wp:posOffset>
              </wp:positionH>
              <wp:positionV relativeFrom="topMargin">
                <wp:posOffset>365125</wp:posOffset>
              </wp:positionV>
              <wp:extent cx="7553960" cy="447675"/>
              <wp:effectExtent l="0" t="0" r="8890" b="9525"/>
              <wp:wrapNone/>
              <wp:docPr id="49" name="组合 49"/>
              <wp:cNvGraphicFramePr/>
              <a:graphic xmlns:a="http://schemas.openxmlformats.org/drawingml/2006/main">
                <a:graphicData uri="http://schemas.microsoft.com/office/word/2010/wordprocessingGroup">
                  <wpg:wgp>
                    <wpg:cNvGrpSpPr/>
                    <wpg:grpSpPr>
                      <a:xfrm>
                        <a:off x="0" y="0"/>
                        <a:ext cx="7553960" cy="447675"/>
                        <a:chOff x="881" y="505"/>
                        <a:chExt cx="11930" cy="1179"/>
                      </a:xfrm>
                    </wpg:grpSpPr>
                    <wps:wsp>
                      <wps:cNvPr id="5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5pt;margin-top:28.75pt;height:35.25pt;width:594.8pt;mso-position-horizontal-relative:page;mso-position-vertical-relative:page;z-index:251689984;mso-width-relative:page;mso-height-relative:page;" coordorigin="881,505" coordsize="11930,1179"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691008" behindDoc="0" locked="0" layoutInCell="1" allowOverlap="1">
              <wp:simplePos x="0" y="0"/>
              <wp:positionH relativeFrom="page">
                <wp:posOffset>0</wp:posOffset>
              </wp:positionH>
              <wp:positionV relativeFrom="page">
                <wp:posOffset>377825</wp:posOffset>
              </wp:positionV>
              <wp:extent cx="3556000" cy="406400"/>
              <wp:effectExtent l="0" t="0" r="0" b="0"/>
              <wp:wrapNone/>
              <wp:docPr id="46" name="组合 46"/>
              <wp:cNvGraphicFramePr/>
              <a:graphic xmlns:a="http://schemas.openxmlformats.org/drawingml/2006/main">
                <a:graphicData uri="http://schemas.microsoft.com/office/word/2010/wordprocessingGroup">
                  <wpg:wgp>
                    <wpg:cNvGrpSpPr/>
                    <wpg:grpSpPr>
                      <a:xfrm>
                        <a:off x="0" y="0"/>
                        <a:ext cx="3556000" cy="406400"/>
                        <a:chOff x="1337" y="880"/>
                        <a:chExt cx="3150" cy="640"/>
                      </a:xfrm>
                    </wpg:grpSpPr>
                    <wps:wsp>
                      <wps:cNvPr id="4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第四部分 2019年度部门决算报表</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29.75pt;height:32pt;width:280pt;mso-position-horizontal-relative:page;mso-position-vertical-relative:page;z-index:251691008;mso-width-relative:page;mso-height-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">
              <o:lock v:ext="edit" aspectratio="f"/>
              <v:shape id="文本框 6" o:spid="_x0000_s1026"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第四部分 2019年度部门决算报表</w:t>
                      </w:r>
                    </w:p>
                    <w:p>
                      <w:pPr>
                        <w:rPr>
                          <w:rFonts w:hint="eastAsia"/>
                          <w:lang w:val="en-US" w:eastAsia="zh-CN"/>
                        </w:rPr>
                      </w:pPr>
                    </w:p>
                  </w:txbxContent>
                </v:textbox>
              </v:shape>
              <v:rect id="矩形 7" o:spid="_x0000_s1026" o:spt="1" style="position:absolute;left:1337;top:1044;height:330;width:119;v-text-anchor:middle;" fillcolor="#000000 [3213]"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686912" behindDoc="0" locked="0" layoutInCell="1" allowOverlap="1">
              <wp:simplePos x="0" y="0"/>
              <wp:positionH relativeFrom="page">
                <wp:posOffset>9525</wp:posOffset>
              </wp:positionH>
              <wp:positionV relativeFrom="topMargin">
                <wp:posOffset>307340</wp:posOffset>
              </wp:positionV>
              <wp:extent cx="7575550" cy="483235"/>
              <wp:effectExtent l="0" t="0" r="6350" b="12065"/>
              <wp:wrapNone/>
              <wp:docPr id="19" name="组合 19"/>
              <wp:cNvGraphicFramePr/>
              <a:graphic xmlns:a="http://schemas.openxmlformats.org/drawingml/2006/main">
                <a:graphicData uri="http://schemas.microsoft.com/office/word/2010/wordprocessingGroup">
                  <wpg:wgp>
                    <wpg:cNvGrpSpPr/>
                    <wpg:grpSpPr>
                      <a:xfrm>
                        <a:off x="0" y="0"/>
                        <a:ext cx="7575550" cy="483235"/>
                        <a:chOff x="881" y="505"/>
                        <a:chExt cx="11930" cy="1179"/>
                      </a:xfrm>
                    </wpg:grpSpPr>
                    <wps:wsp>
                      <wps:cNvPr id="2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38.05pt;width:596.5pt;mso-position-horizontal-relative:page;mso-position-vertical-relative:page;z-index:251686912;mso-width-relative:page;mso-height-relative:page;mso-width-percent:1000;" coordorigin="881,505" coordsize="11930,1179"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687936" behindDoc="0" locked="0" layoutInCell="1" allowOverlap="1">
              <wp:simplePos x="0" y="0"/>
              <wp:positionH relativeFrom="page">
                <wp:align>left</wp:align>
              </wp:positionH>
              <wp:positionV relativeFrom="page">
                <wp:posOffset>377825</wp:posOffset>
              </wp:positionV>
              <wp:extent cx="3228975" cy="406400"/>
              <wp:effectExtent l="0" t="0" r="0" b="0"/>
              <wp:wrapNone/>
              <wp:docPr id="16"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wpg:grpSpPr>
                    <wps:wsp>
                      <wps:cNvPr id="1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254.25pt;mso-position-horizontal:left;mso-position-horizontal-relative:page;mso-position-vertical-relative:page;z-index:251687936;mso-width-relative:page;mso-height-relative:page;" coordorigin="1337,880" coordsize="3150,640"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A8IBA+1wAAAAcBAAAPAAAAAAAAAAEAIAAAACIAAABkcnMvZG93bnJldi54bWxQSwECFAAUAAAA&#10;CACHTuJAKwudREUDAACDCAAADgAAAAAAAAABACAAAAAmAQAAZHJzL2Uyb0RvYy54bWxQSwUGAAAA&#10;AAYABgBZAQAA3QYAAAAA&#10;">
              <o:lock v:ext="edit" aspectratio="f"/>
              <v:shape id="文本框 6" o:spid="_x0000_s1026"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第四部分  2019年度部门决算报表</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676672" behindDoc="0" locked="0" layoutInCell="1" allowOverlap="1">
              <wp:simplePos x="0" y="0"/>
              <wp:positionH relativeFrom="page">
                <wp:posOffset>34925</wp:posOffset>
              </wp:positionH>
              <wp:positionV relativeFrom="topMargin">
                <wp:posOffset>596265</wp:posOffset>
              </wp:positionV>
              <wp:extent cx="7579995" cy="416560"/>
              <wp:effectExtent l="0" t="0" r="1905" b="2540"/>
              <wp:wrapNone/>
              <wp:docPr id="138" name="组合 138"/>
              <wp:cNvGraphicFramePr/>
              <a:graphic xmlns:a="http://schemas.openxmlformats.org/drawingml/2006/main">
                <a:graphicData uri="http://schemas.microsoft.com/office/word/2010/wordprocessingGroup">
                  <wpg:wgp>
                    <wpg:cNvGrpSpPr/>
                    <wpg:grpSpPr>
                      <a:xfrm>
                        <a:off x="0" y="0"/>
                        <a:ext cx="7579995" cy="416560"/>
                        <a:chOff x="881" y="505"/>
                        <a:chExt cx="11971" cy="1179"/>
                      </a:xfrm>
                    </wpg:grpSpPr>
                    <wps:wsp>
                      <wps:cNvPr id="139"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0"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1" name="任意多边形 4"/>
                      <wps:cNvSpPr/>
                      <wps:spPr>
                        <a:xfrm>
                          <a:off x="10467" y="505"/>
                          <a:ext cx="2385" cy="1107"/>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75pt;margin-top:46.95pt;height:32.8pt;width:596.85pt;mso-position-horizontal-relative:page;mso-position-vertical-relative:page;z-index:251676672;mso-width-relative:page;mso-height-relative:page;" coordorigin="881,505" coordsize="11971,1179"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7;width:2385;v-text-anchor:middle;" fillcolor="#FFD966 [1943]"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locs="608,0;2385,8;2385,1107;0,1107;60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677696" behindDoc="0" locked="0" layoutInCell="1" allowOverlap="1">
              <wp:simplePos x="0" y="0"/>
              <wp:positionH relativeFrom="page">
                <wp:posOffset>24765</wp:posOffset>
              </wp:positionH>
              <wp:positionV relativeFrom="page">
                <wp:posOffset>598170</wp:posOffset>
              </wp:positionV>
              <wp:extent cx="2993390" cy="406400"/>
              <wp:effectExtent l="0" t="0" r="0" b="0"/>
              <wp:wrapNone/>
              <wp:docPr id="135" name="组合 135"/>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36"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第二部分  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95pt;margin-top:47.1pt;height:32pt;width:235.7pt;mso-position-horizontal-relative:page;mso-position-vertical-relative:page;z-index:251677696;mso-width-relative:page;mso-height-relative:page;" coordorigin="1337,880" coordsize="3150,640"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AuHaInZAAAACAEAAA8AAAAAAAAAAQAgAAAAIgAAAGRycy9kb3ducmV2LnhtbFBLAQIU&#10;ABQAAAAIAIdO4kBdQwsVSAMAAIcIAAAOAAAAAAAAAAEAIAAAACgBAABkcnMvZTJvRG9jLnhtbFBL&#10;BQYAAAAABgAGAFkBAADiBgAAAAA=&#10;">
              <o:lock v:ext="edit" aspectratio="f"/>
              <v:shape id="文本框 6" o:spid="_x0000_s1026"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第二部分  部门决算情况说明</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678720" behindDoc="0" locked="0" layoutInCell="1" allowOverlap="1">
              <wp:simplePos x="0" y="0"/>
              <wp:positionH relativeFrom="page">
                <wp:posOffset>0</wp:posOffset>
              </wp:positionH>
              <wp:positionV relativeFrom="topMargin">
                <wp:posOffset>550545</wp:posOffset>
              </wp:positionV>
              <wp:extent cx="7553960" cy="480695"/>
              <wp:effectExtent l="0" t="0" r="8890" b="14605"/>
              <wp:wrapNone/>
              <wp:docPr id="183" name="组合 183"/>
              <wp:cNvGraphicFramePr/>
              <a:graphic xmlns:a="http://schemas.openxmlformats.org/drawingml/2006/main">
                <a:graphicData uri="http://schemas.microsoft.com/office/word/2010/wordprocessingGroup">
                  <wpg:wgp>
                    <wpg:cNvGrpSpPr/>
                    <wpg:grpSpPr>
                      <a:xfrm>
                        <a:off x="0" y="0"/>
                        <a:ext cx="7553960" cy="480695"/>
                        <a:chOff x="881" y="505"/>
                        <a:chExt cx="11930" cy="1179"/>
                      </a:xfrm>
                    </wpg:grpSpPr>
                    <wps:wsp>
                      <wps:cNvPr id="184"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5"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6"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0pt;height:37.85pt;width:594.8pt;mso-position-horizontal-relative:page;mso-position-vertical-relative:page;z-index:251678720;mso-width-relative:page;mso-height-relative:page;" coordorigin="881,505" coordsize="11930,1179"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679744"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180" name="组合 180"/>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81"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679744;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NFLiJHZAAAACQEAAA8AAAAAAAAAAQAgAAAAIgAAAGRycy9kb3ducmV2LnhtbFBLAQIU&#10;ABQAAAAIAIdO4kAtA+7hSAMAAIcIAAAOAAAAAAAAAAEAIAAAACgBAABkcnMvZTJvRG9jLnhtbFBL&#10;BQYAAAAABgAGAFkBAADiBgAAAAA=&#10;">
              <o:lock v:ext="edit" aspectratio="f"/>
              <v:shape id="文本框 6" o:spid="_x0000_s1026"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第三部分  名词解释</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681792" behindDoc="0" locked="0" layoutInCell="1" allowOverlap="1">
              <wp:simplePos x="0" y="0"/>
              <wp:positionH relativeFrom="page">
                <wp:align>left</wp:align>
              </wp:positionH>
              <wp:positionV relativeFrom="page">
                <wp:posOffset>377825</wp:posOffset>
              </wp:positionV>
              <wp:extent cx="2000250" cy="406400"/>
              <wp:effectExtent l="0" t="0" r="0" b="0"/>
              <wp:wrapNone/>
              <wp:docPr id="189" name="组合 189"/>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190"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681792;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Dsxve51wAAAAcBAAAPAAAAAAAAAAEAIAAAACIAAABkcnMvZG93bnJldi54bWxQSwECFAAU&#10;AAAACACHTuJApJ6XBEgDAACHCAAADgAAAAAAAAABACAAAAAmAQAAZHJzL2Uyb0RvYy54bWxQSwUG&#10;AAAAAAYABgBZAQAA4AYAAAAA&#10;">
              <o:lock v:ext="edit" aspectratio="f"/>
              <v:shape id="文本框 6" o:spid="_x0000_s1026"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w:rPr>
        <w:sz w:val="18"/>
      </w:rPr>
      <mc:AlternateContent>
        <mc:Choice Requires="wpg">
          <w:drawing>
            <wp:anchor distT="0" distB="0" distL="114300" distR="114300" simplePos="0" relativeHeight="251680768" behindDoc="0" locked="0" layoutInCell="1" allowOverlap="1">
              <wp:simplePos x="0" y="0"/>
              <wp:positionH relativeFrom="page">
                <wp:align>center</wp:align>
              </wp:positionH>
              <wp:positionV relativeFrom="topMargin">
                <wp:align>bottom</wp:align>
              </wp:positionV>
              <wp:extent cx="7575550" cy="748665"/>
              <wp:effectExtent l="0" t="0" r="6350" b="13335"/>
              <wp:wrapNone/>
              <wp:docPr id="192" name="组合 192"/>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193"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4"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5"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680768;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2FD423"/>
    <w:multiLevelType w:val="singleLevel"/>
    <w:tmpl w:val="322FD423"/>
    <w:lvl w:ilvl="0" w:tentative="0">
      <w:start w:val="2"/>
      <w:numFmt w:val="chineseCounting"/>
      <w:suff w:val="nothing"/>
      <w:lvlText w:val="（%1）"/>
      <w:lvlJc w:val="left"/>
      <w:rPr>
        <w:rFonts w:hint="eastAsia"/>
      </w:rPr>
    </w:lvl>
  </w:abstractNum>
  <w:abstractNum w:abstractNumId="1">
    <w:nsid w:val="45DB9A87"/>
    <w:multiLevelType w:val="singleLevel"/>
    <w:tmpl w:val="45DB9A87"/>
    <w:lvl w:ilvl="0" w:tentative="0">
      <w:start w:val="3"/>
      <w:numFmt w:val="chineseCounting"/>
      <w:suff w:val="nothing"/>
      <w:lvlText w:val="（%1）"/>
      <w:lvlJc w:val="left"/>
      <w:rPr>
        <w:rFonts w:hint="eastAsia"/>
      </w:rPr>
    </w:lvl>
  </w:abstractNum>
  <w:abstractNum w:abstractNumId="2">
    <w:nsid w:val="54C9B84A"/>
    <w:multiLevelType w:val="singleLevel"/>
    <w:tmpl w:val="54C9B84A"/>
    <w:lvl w:ilvl="0" w:tentative="0">
      <w:start w:val="6"/>
      <w:numFmt w:val="chineseCounting"/>
      <w:suff w:val="nothing"/>
      <w:lvlText w:val="%1、"/>
      <w:lvlJc w:val="left"/>
      <w:rPr>
        <w:rFonts w:hint="eastAsia"/>
      </w:rPr>
    </w:lvl>
  </w:abstractNum>
  <w:abstractNum w:abstractNumId="3">
    <w:nsid w:val="59A2EB85"/>
    <w:multiLevelType w:val="singleLevel"/>
    <w:tmpl w:val="59A2EB85"/>
    <w:lvl w:ilvl="0" w:tentative="0">
      <w:start w:val="1"/>
      <w:numFmt w:val="decimal"/>
      <w:lvlText w:val="%1."/>
      <w:lvlJc w:val="left"/>
      <w:pPr>
        <w:tabs>
          <w:tab w:val="left" w:pos="312"/>
        </w:tabs>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dhYTFmYWNlMWMwYWJlYTEzODUzNWM2OWM3ODFhMDAifQ=="/>
  </w:docVars>
  <w:rsids>
    <w:rsidRoot w:val="6AAF1C96"/>
    <w:rsid w:val="0007063E"/>
    <w:rsid w:val="00073392"/>
    <w:rsid w:val="00073F4E"/>
    <w:rsid w:val="00086C89"/>
    <w:rsid w:val="000A39FB"/>
    <w:rsid w:val="00117746"/>
    <w:rsid w:val="00163F95"/>
    <w:rsid w:val="00180A9A"/>
    <w:rsid w:val="001829C0"/>
    <w:rsid w:val="00184809"/>
    <w:rsid w:val="00192112"/>
    <w:rsid w:val="001B0127"/>
    <w:rsid w:val="001C12D5"/>
    <w:rsid w:val="001C69F7"/>
    <w:rsid w:val="002650EC"/>
    <w:rsid w:val="002A6C46"/>
    <w:rsid w:val="002C19B5"/>
    <w:rsid w:val="003A4EE8"/>
    <w:rsid w:val="00442CC2"/>
    <w:rsid w:val="00446244"/>
    <w:rsid w:val="00473C20"/>
    <w:rsid w:val="004D61CB"/>
    <w:rsid w:val="005011D6"/>
    <w:rsid w:val="00503F2E"/>
    <w:rsid w:val="00552226"/>
    <w:rsid w:val="00566120"/>
    <w:rsid w:val="00582E6D"/>
    <w:rsid w:val="005954D5"/>
    <w:rsid w:val="005A53FA"/>
    <w:rsid w:val="005D1293"/>
    <w:rsid w:val="00644D5F"/>
    <w:rsid w:val="006727AD"/>
    <w:rsid w:val="00691425"/>
    <w:rsid w:val="006A516E"/>
    <w:rsid w:val="006B0830"/>
    <w:rsid w:val="00716E2B"/>
    <w:rsid w:val="00770F18"/>
    <w:rsid w:val="00773B74"/>
    <w:rsid w:val="0078290C"/>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B4EF0"/>
    <w:rsid w:val="009D271F"/>
    <w:rsid w:val="00A929C2"/>
    <w:rsid w:val="00AD097F"/>
    <w:rsid w:val="00B844F4"/>
    <w:rsid w:val="00BA06A1"/>
    <w:rsid w:val="00BA770A"/>
    <w:rsid w:val="00C054DE"/>
    <w:rsid w:val="00C679A9"/>
    <w:rsid w:val="00C7541C"/>
    <w:rsid w:val="00CC0FAA"/>
    <w:rsid w:val="00CD0736"/>
    <w:rsid w:val="00D1570F"/>
    <w:rsid w:val="00D32830"/>
    <w:rsid w:val="00DB7153"/>
    <w:rsid w:val="00DB7F05"/>
    <w:rsid w:val="00E028C3"/>
    <w:rsid w:val="00E14F77"/>
    <w:rsid w:val="00E3076B"/>
    <w:rsid w:val="00E36978"/>
    <w:rsid w:val="00E82A1E"/>
    <w:rsid w:val="00EC06F4"/>
    <w:rsid w:val="00EE4E36"/>
    <w:rsid w:val="00F665F4"/>
    <w:rsid w:val="00FD225F"/>
    <w:rsid w:val="01E65954"/>
    <w:rsid w:val="02021FE5"/>
    <w:rsid w:val="03CE3B29"/>
    <w:rsid w:val="064016CC"/>
    <w:rsid w:val="09543D9B"/>
    <w:rsid w:val="0AED54B6"/>
    <w:rsid w:val="0AFC4C1C"/>
    <w:rsid w:val="0CA27065"/>
    <w:rsid w:val="0D452F64"/>
    <w:rsid w:val="0F121201"/>
    <w:rsid w:val="0F4B46D1"/>
    <w:rsid w:val="0F782B8E"/>
    <w:rsid w:val="10765044"/>
    <w:rsid w:val="10E0552A"/>
    <w:rsid w:val="11897D23"/>
    <w:rsid w:val="11B348FF"/>
    <w:rsid w:val="120A0875"/>
    <w:rsid w:val="12837A3B"/>
    <w:rsid w:val="12BC5E7E"/>
    <w:rsid w:val="12D416A3"/>
    <w:rsid w:val="13113F6D"/>
    <w:rsid w:val="13794BB0"/>
    <w:rsid w:val="151E2360"/>
    <w:rsid w:val="15993EEF"/>
    <w:rsid w:val="163B3150"/>
    <w:rsid w:val="18075743"/>
    <w:rsid w:val="182678F5"/>
    <w:rsid w:val="192C6559"/>
    <w:rsid w:val="19C51422"/>
    <w:rsid w:val="1A132D8D"/>
    <w:rsid w:val="1A9C6A24"/>
    <w:rsid w:val="1B8B22D1"/>
    <w:rsid w:val="1D04441D"/>
    <w:rsid w:val="1D064524"/>
    <w:rsid w:val="1D520772"/>
    <w:rsid w:val="1F5A4523"/>
    <w:rsid w:val="1F7E66DF"/>
    <w:rsid w:val="1F7F59EC"/>
    <w:rsid w:val="21050592"/>
    <w:rsid w:val="21595459"/>
    <w:rsid w:val="21BF2B3E"/>
    <w:rsid w:val="22D12E18"/>
    <w:rsid w:val="23963244"/>
    <w:rsid w:val="247A58F8"/>
    <w:rsid w:val="24B7457B"/>
    <w:rsid w:val="24EE45CC"/>
    <w:rsid w:val="25154209"/>
    <w:rsid w:val="258832E9"/>
    <w:rsid w:val="27397E79"/>
    <w:rsid w:val="29137E72"/>
    <w:rsid w:val="299B73BB"/>
    <w:rsid w:val="2A8678CC"/>
    <w:rsid w:val="2B3F35A4"/>
    <w:rsid w:val="2B8B41F2"/>
    <w:rsid w:val="2BFC6E14"/>
    <w:rsid w:val="2C032EAD"/>
    <w:rsid w:val="2C4626E7"/>
    <w:rsid w:val="2D3B4128"/>
    <w:rsid w:val="2DA9280B"/>
    <w:rsid w:val="2E52466F"/>
    <w:rsid w:val="2EF624F2"/>
    <w:rsid w:val="2FAC7578"/>
    <w:rsid w:val="30203305"/>
    <w:rsid w:val="30D83F48"/>
    <w:rsid w:val="31C2036A"/>
    <w:rsid w:val="31CC7424"/>
    <w:rsid w:val="31EA5DF1"/>
    <w:rsid w:val="320D02A5"/>
    <w:rsid w:val="323D4D71"/>
    <w:rsid w:val="348E566F"/>
    <w:rsid w:val="34CF2336"/>
    <w:rsid w:val="35F00A5B"/>
    <w:rsid w:val="37CC3730"/>
    <w:rsid w:val="38227F26"/>
    <w:rsid w:val="385B4CD7"/>
    <w:rsid w:val="39183849"/>
    <w:rsid w:val="39557C03"/>
    <w:rsid w:val="3A226944"/>
    <w:rsid w:val="3AEE6A48"/>
    <w:rsid w:val="3C1620AA"/>
    <w:rsid w:val="3C2715CE"/>
    <w:rsid w:val="3D8F080F"/>
    <w:rsid w:val="3FA20317"/>
    <w:rsid w:val="3FB23A75"/>
    <w:rsid w:val="3FC51ADE"/>
    <w:rsid w:val="40911B91"/>
    <w:rsid w:val="40DC15E0"/>
    <w:rsid w:val="41DB1EB2"/>
    <w:rsid w:val="423F024F"/>
    <w:rsid w:val="44121712"/>
    <w:rsid w:val="44CE1FA4"/>
    <w:rsid w:val="45E436C0"/>
    <w:rsid w:val="46D249E9"/>
    <w:rsid w:val="46D61CDE"/>
    <w:rsid w:val="487F73ED"/>
    <w:rsid w:val="495B6F82"/>
    <w:rsid w:val="49EE065F"/>
    <w:rsid w:val="4A347EAE"/>
    <w:rsid w:val="4AC54C85"/>
    <w:rsid w:val="4B110AFA"/>
    <w:rsid w:val="4B323381"/>
    <w:rsid w:val="4B87629A"/>
    <w:rsid w:val="4BBD1BA6"/>
    <w:rsid w:val="4C155855"/>
    <w:rsid w:val="4D79508C"/>
    <w:rsid w:val="4DBD28B5"/>
    <w:rsid w:val="4E9D1DFB"/>
    <w:rsid w:val="4FB44130"/>
    <w:rsid w:val="5041233F"/>
    <w:rsid w:val="51195C76"/>
    <w:rsid w:val="51A10657"/>
    <w:rsid w:val="51D635B0"/>
    <w:rsid w:val="52600405"/>
    <w:rsid w:val="526E2735"/>
    <w:rsid w:val="529B4319"/>
    <w:rsid w:val="531F3A9B"/>
    <w:rsid w:val="534B0ED8"/>
    <w:rsid w:val="538C3D2F"/>
    <w:rsid w:val="54163B26"/>
    <w:rsid w:val="54677885"/>
    <w:rsid w:val="55816D88"/>
    <w:rsid w:val="56F93C2F"/>
    <w:rsid w:val="57213FE8"/>
    <w:rsid w:val="57773DD6"/>
    <w:rsid w:val="578B79AB"/>
    <w:rsid w:val="5865774F"/>
    <w:rsid w:val="58F30AF2"/>
    <w:rsid w:val="5967776C"/>
    <w:rsid w:val="5B843A5C"/>
    <w:rsid w:val="5B9970F5"/>
    <w:rsid w:val="5C236FAC"/>
    <w:rsid w:val="5CCD3FD5"/>
    <w:rsid w:val="5D475B9A"/>
    <w:rsid w:val="5D5969FB"/>
    <w:rsid w:val="5EAF0DEC"/>
    <w:rsid w:val="5F26190B"/>
    <w:rsid w:val="5F731B9E"/>
    <w:rsid w:val="603E656B"/>
    <w:rsid w:val="60966422"/>
    <w:rsid w:val="60AA5C78"/>
    <w:rsid w:val="61765075"/>
    <w:rsid w:val="61FA5F9D"/>
    <w:rsid w:val="622A7E5C"/>
    <w:rsid w:val="641E2192"/>
    <w:rsid w:val="64B9064D"/>
    <w:rsid w:val="64CD6910"/>
    <w:rsid w:val="65DE172C"/>
    <w:rsid w:val="66074179"/>
    <w:rsid w:val="663D0085"/>
    <w:rsid w:val="665A1D03"/>
    <w:rsid w:val="66755989"/>
    <w:rsid w:val="66996A4D"/>
    <w:rsid w:val="66F13AA5"/>
    <w:rsid w:val="67870831"/>
    <w:rsid w:val="6789158D"/>
    <w:rsid w:val="67D81BA4"/>
    <w:rsid w:val="67E61167"/>
    <w:rsid w:val="67F44E98"/>
    <w:rsid w:val="68BB1493"/>
    <w:rsid w:val="69DE1624"/>
    <w:rsid w:val="6A3B5A54"/>
    <w:rsid w:val="6A404E18"/>
    <w:rsid w:val="6A9337A8"/>
    <w:rsid w:val="6AAF1C96"/>
    <w:rsid w:val="6B986E22"/>
    <w:rsid w:val="6BB2169B"/>
    <w:rsid w:val="6D723E2B"/>
    <w:rsid w:val="6E817517"/>
    <w:rsid w:val="6F1962D6"/>
    <w:rsid w:val="6FC25F46"/>
    <w:rsid w:val="706A23B7"/>
    <w:rsid w:val="70F6683C"/>
    <w:rsid w:val="712B482E"/>
    <w:rsid w:val="738B7C3A"/>
    <w:rsid w:val="73D22D3E"/>
    <w:rsid w:val="74546769"/>
    <w:rsid w:val="75374ADB"/>
    <w:rsid w:val="75681757"/>
    <w:rsid w:val="75A346A8"/>
    <w:rsid w:val="768477A2"/>
    <w:rsid w:val="7752244B"/>
    <w:rsid w:val="77C24153"/>
    <w:rsid w:val="78106220"/>
    <w:rsid w:val="785407DC"/>
    <w:rsid w:val="78A1340F"/>
    <w:rsid w:val="78A27495"/>
    <w:rsid w:val="78D868C3"/>
    <w:rsid w:val="796336DF"/>
    <w:rsid w:val="79B9382C"/>
    <w:rsid w:val="79C5780F"/>
    <w:rsid w:val="7A2B101E"/>
    <w:rsid w:val="7B043B76"/>
    <w:rsid w:val="7BAD655E"/>
    <w:rsid w:val="7BC47C91"/>
    <w:rsid w:val="7BF579D0"/>
    <w:rsid w:val="7C041A6A"/>
    <w:rsid w:val="7C057559"/>
    <w:rsid w:val="7CCD5E5D"/>
    <w:rsid w:val="7D737A15"/>
    <w:rsid w:val="7DAF6B5C"/>
    <w:rsid w:val="7DE70474"/>
    <w:rsid w:val="7E233919"/>
    <w:rsid w:val="7E327570"/>
    <w:rsid w:val="7E6649BE"/>
    <w:rsid w:val="7E8544E8"/>
    <w:rsid w:val="7F8214C3"/>
    <w:rsid w:val="7FF11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eastAsia="zh-CN" w:bidi="zh-C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Theme="minorAscii" w:hAnsiTheme="minorAscii" w:eastAsiaTheme="minorEastAsia"/>
      <w:sz w:val="18"/>
      <w:szCs w:val="18"/>
    </w:rPr>
  </w:style>
  <w:style w:type="table" w:styleId="7">
    <w:name w:val="Table Grid"/>
    <w:qFormat/>
    <w:uiPriority w:val="1"/>
    <w:pPr>
      <w:spacing w:after="0" w:line="240" w:lineRule="auto"/>
    </w:pPr>
    <w:rPr>
      <w:kern w:val="0"/>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眉 字符"/>
    <w:basedOn w:val="8"/>
    <w:link w:val="5"/>
    <w:qFormat/>
    <w:uiPriority w:val="99"/>
    <w:rPr>
      <w:rFonts w:asciiTheme="minorAscii" w:hAnsiTheme="minorAscii" w:eastAsiaTheme="minorEastAsia"/>
      <w:sz w:val="18"/>
      <w:szCs w:val="18"/>
    </w:rPr>
  </w:style>
  <w:style w:type="character" w:customStyle="1" w:styleId="10">
    <w:name w:val="页脚 字符"/>
    <w:basedOn w:val="8"/>
    <w:link w:val="4"/>
    <w:qFormat/>
    <w:uiPriority w:val="99"/>
    <w:rPr>
      <w:sz w:val="18"/>
      <w:szCs w:val="18"/>
    </w:rPr>
  </w:style>
  <w:style w:type="paragraph" w:customStyle="1" w:styleId="11">
    <w:name w:val="List Paragraph"/>
    <w:basedOn w:val="1"/>
    <w:qFormat/>
    <w:uiPriority w:val="1"/>
    <w:pPr>
      <w:spacing w:before="2"/>
      <w:ind w:left="119" w:right="434" w:firstLine="643"/>
      <w:jc w:val="both"/>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bmp"/><Relationship Id="rId23" Type="http://schemas.openxmlformats.org/officeDocument/2006/relationships/theme" Target="theme/theme1.xml"/><Relationship Id="rId22" Type="http://schemas.openxmlformats.org/officeDocument/2006/relationships/footer" Target="footer7.xml"/><Relationship Id="rId21" Type="http://schemas.openxmlformats.org/officeDocument/2006/relationships/header" Target="header13.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F299C-5D08-4D94-9343-26C73D8AA868}">
  <ds:schemaRefs/>
</ds:datastoreItem>
</file>

<file path=docProps/app.xml><?xml version="1.0" encoding="utf-8"?>
<Properties xmlns="http://schemas.openxmlformats.org/officeDocument/2006/extended-properties" xmlns:vt="http://schemas.openxmlformats.org/officeDocument/2006/docPropsVTypes">
  <Template>简约文档封面模板.docx</Template>
  <Pages>28</Pages>
  <Words>7306</Words>
  <Characters>8779</Characters>
  <Lines>1</Lines>
  <Paragraphs>1</Paragraphs>
  <TotalTime>1</TotalTime>
  <ScaleCrop>false</ScaleCrop>
  <LinksUpToDate>false</LinksUpToDate>
  <CharactersWithSpaces>9117</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Administrator</cp:lastModifiedBy>
  <cp:lastPrinted>2021-05-11T01:31:00Z</cp:lastPrinted>
  <dcterms:modified xsi:type="dcterms:W3CDTF">2024-03-26T02:38:05Z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A5FB2258C2A140BCA5D5221F4DE7B002</vt:lpwstr>
  </property>
</Properties>
</file>