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成安县公安局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 w:eastAsia="zh-CN"/>
        </w:rPr>
        <w:t>2020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一、20</w:t>
      </w:r>
      <w:r>
        <w:rPr>
          <w:rFonts w:hint="eastAsia" w:ascii="黑体" w:hAnsi="黑体" w:eastAsia="黑体" w:cs="仿宋_GB2312"/>
          <w:sz w:val="30"/>
          <w:szCs w:val="30"/>
          <w:lang w:val="en-US" w:eastAsia="zh-CN"/>
        </w:rPr>
        <w:t>20</w:t>
      </w:r>
      <w:r>
        <w:rPr>
          <w:rFonts w:hint="eastAsia" w:ascii="黑体" w:hAnsi="黑体" w:eastAsia="黑体" w:cs="仿宋_GB2312"/>
          <w:sz w:val="30"/>
          <w:szCs w:val="30"/>
        </w:rPr>
        <w:t>年部门预算公开表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</w:t>
      </w:r>
      <w:r>
        <w:rPr>
          <w:rFonts w:hint="eastAsia" w:ascii="黑体" w:hAnsi="黑体" w:eastAsia="黑体" w:cs="仿宋_GB2312"/>
          <w:sz w:val="30"/>
          <w:szCs w:val="30"/>
          <w:lang w:val="en-US" w:eastAsia="zh-CN"/>
        </w:rPr>
        <w:t>020</w:t>
      </w:r>
      <w:r>
        <w:rPr>
          <w:rFonts w:hint="eastAsia" w:ascii="黑体" w:hAnsi="黑体" w:eastAsia="黑体" w:cs="仿宋_GB2312"/>
          <w:sz w:val="30"/>
          <w:szCs w:val="30"/>
        </w:rPr>
        <w:t>年预算说明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  <w:bookmarkStart w:id="0" w:name="_GoBack"/>
      <w:bookmarkEnd w:id="0"/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jc w:val="left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9、其他需要说明的事项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206DD8"/>
    <w:rsid w:val="00257AE9"/>
    <w:rsid w:val="003D416B"/>
    <w:rsid w:val="004D3B8B"/>
    <w:rsid w:val="007F44DF"/>
    <w:rsid w:val="00925CB9"/>
    <w:rsid w:val="00B114F8"/>
    <w:rsid w:val="00BA3A0F"/>
    <w:rsid w:val="00D16AF0"/>
    <w:rsid w:val="00EF385F"/>
    <w:rsid w:val="44AD02D4"/>
    <w:rsid w:val="78D2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2019-04-02T02:01:00Z</dcterms:created>
  <dc:creator>lenovo</dc:creator>
  <cp:lastModifiedBy>Administrator</cp:lastModifiedBy>
  <dcterms:modified xsi:type="dcterms:W3CDTF">2020-03-25T01:59:37Z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