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F4" w:rsidRPr="00D24502" w:rsidRDefault="00CD49F4" w:rsidP="00D24502">
      <w:pPr>
        <w:widowControl/>
        <w:spacing w:line="580" w:lineRule="exact"/>
        <w:ind w:firstLineChars="200" w:firstLine="640"/>
        <w:rPr>
          <w:rFonts w:ascii="黑体" w:eastAsia="黑体" w:hAnsi="黑体"/>
          <w:color w:val="363636"/>
          <w:kern w:val="0"/>
          <w:sz w:val="32"/>
          <w:szCs w:val="32"/>
        </w:rPr>
      </w:pPr>
    </w:p>
    <w:p w:rsidR="00CD49F4" w:rsidRPr="00D24502" w:rsidRDefault="00CD49F4" w:rsidP="00CD49F4">
      <w:pPr>
        <w:widowControl/>
        <w:spacing w:line="580" w:lineRule="exact"/>
        <w:jc w:val="center"/>
        <w:rPr>
          <w:rFonts w:asciiTheme="majorEastAsia" w:eastAsiaTheme="majorEastAsia" w:hAnsiTheme="majorEastAsia"/>
          <w:color w:val="363636"/>
          <w:kern w:val="0"/>
          <w:sz w:val="44"/>
          <w:szCs w:val="44"/>
        </w:rPr>
      </w:pPr>
      <w:r w:rsidRPr="00D24502">
        <w:rPr>
          <w:rFonts w:asciiTheme="majorEastAsia" w:eastAsiaTheme="majorEastAsia" w:hAnsiTheme="majorEastAsia" w:hint="eastAsia"/>
          <w:sz w:val="44"/>
          <w:szCs w:val="44"/>
        </w:rPr>
        <w:t>中国共产党成安县委员会办公室</w:t>
      </w:r>
      <w:r w:rsidR="00C23FBF" w:rsidRPr="00D24502">
        <w:rPr>
          <w:rFonts w:asciiTheme="majorEastAsia" w:eastAsiaTheme="majorEastAsia" w:hAnsiTheme="majorEastAsia" w:hint="eastAsia"/>
          <w:sz w:val="44"/>
          <w:szCs w:val="44"/>
        </w:rPr>
        <w:t>2019</w:t>
      </w:r>
      <w:r w:rsidRPr="00D24502">
        <w:rPr>
          <w:rFonts w:asciiTheme="majorEastAsia" w:eastAsiaTheme="majorEastAsia" w:hAnsiTheme="majorEastAsia" w:hint="eastAsia"/>
          <w:sz w:val="44"/>
          <w:szCs w:val="44"/>
        </w:rPr>
        <w:t>年部门预算公开情况说明</w:t>
      </w:r>
    </w:p>
    <w:p w:rsidR="00CD49F4" w:rsidRPr="00D24502" w:rsidRDefault="00CD49F4" w:rsidP="00D24502">
      <w:pPr>
        <w:widowControl/>
        <w:spacing w:line="580" w:lineRule="exact"/>
        <w:ind w:firstLineChars="200" w:firstLine="640"/>
        <w:rPr>
          <w:rFonts w:ascii="黑体" w:eastAsia="黑体" w:hAnsi="黑体"/>
          <w:color w:val="363636"/>
          <w:kern w:val="0"/>
          <w:sz w:val="32"/>
          <w:szCs w:val="32"/>
        </w:rPr>
      </w:pPr>
    </w:p>
    <w:p w:rsidR="00A0061F" w:rsidRPr="00D24502" w:rsidRDefault="00A0061F" w:rsidP="00D24502">
      <w:pPr>
        <w:widowControl/>
        <w:spacing w:line="580" w:lineRule="exact"/>
        <w:ind w:firstLineChars="200" w:firstLine="640"/>
        <w:rPr>
          <w:rFonts w:ascii="黑体" w:eastAsia="黑体" w:hAnsi="黑体"/>
          <w:color w:val="000000"/>
          <w:kern w:val="0"/>
          <w:sz w:val="32"/>
          <w:szCs w:val="32"/>
        </w:rPr>
      </w:pPr>
      <w:r w:rsidRPr="00D24502">
        <w:rPr>
          <w:rFonts w:ascii="黑体" w:eastAsia="黑体" w:hAnsi="黑体" w:hint="eastAsia"/>
          <w:color w:val="363636"/>
          <w:kern w:val="0"/>
          <w:sz w:val="32"/>
          <w:szCs w:val="32"/>
        </w:rPr>
        <w:t>一、部门</w:t>
      </w:r>
      <w:r w:rsidRPr="00D24502">
        <w:rPr>
          <w:rFonts w:ascii="黑体" w:eastAsia="黑体" w:hAnsi="黑体" w:hint="eastAsia"/>
          <w:color w:val="000000"/>
          <w:kern w:val="0"/>
          <w:sz w:val="32"/>
          <w:szCs w:val="32"/>
        </w:rPr>
        <w:t>职责及机构设置情况</w:t>
      </w:r>
    </w:p>
    <w:p w:rsidR="00A0061F" w:rsidRPr="00D24502" w:rsidRDefault="00A0061F" w:rsidP="00D24502">
      <w:pPr>
        <w:widowControl/>
        <w:spacing w:line="580" w:lineRule="exact"/>
        <w:ind w:firstLineChars="200" w:firstLine="640"/>
        <w:jc w:val="left"/>
        <w:rPr>
          <w:rFonts w:ascii="楷体" w:eastAsia="楷体" w:hAnsi="楷体"/>
          <w:color w:val="000000"/>
          <w:kern w:val="0"/>
          <w:sz w:val="32"/>
          <w:szCs w:val="32"/>
        </w:rPr>
      </w:pPr>
      <w:r w:rsidRPr="00D24502">
        <w:rPr>
          <w:rFonts w:ascii="楷体" w:eastAsia="楷体" w:hAnsi="楷体" w:hint="eastAsia"/>
          <w:color w:val="000000"/>
          <w:kern w:val="0"/>
          <w:sz w:val="32"/>
          <w:szCs w:val="32"/>
        </w:rPr>
        <w:t>部门职责：</w:t>
      </w:r>
    </w:p>
    <w:p w:rsidR="00A0061F" w:rsidRPr="00D24502" w:rsidRDefault="00E42DD3"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1.</w:t>
      </w:r>
      <w:r w:rsidR="00A0061F" w:rsidRPr="00D24502">
        <w:rPr>
          <w:rFonts w:ascii="仿宋" w:eastAsia="仿宋" w:hAnsi="仿宋" w:hint="eastAsia"/>
          <w:sz w:val="32"/>
          <w:szCs w:val="32"/>
        </w:rPr>
        <w:t>根据县委的意图和部署，围绕党的中心工作，深入基层，调查研究，提出意见和建议，认真搞好县委及办公室文件的编发，撰写领导讲话、经验交流、工作总结等各种文字材料。</w:t>
      </w:r>
    </w:p>
    <w:p w:rsidR="00A0061F" w:rsidRPr="00D24502" w:rsidRDefault="00E42DD3"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2.</w:t>
      </w:r>
      <w:r w:rsidR="00A0061F" w:rsidRPr="00D24502">
        <w:rPr>
          <w:rFonts w:ascii="仿宋" w:eastAsia="仿宋" w:hAnsi="仿宋" w:hint="eastAsia"/>
          <w:sz w:val="32"/>
          <w:szCs w:val="32"/>
        </w:rPr>
        <w:t>切实做好后勤保障工作，积极主动地搞好内勤服务、车辆管理、机关卫生、行政值班等工作，保证各项工作的高效运转。</w:t>
      </w:r>
    </w:p>
    <w:p w:rsidR="00A0061F" w:rsidRPr="00D24502" w:rsidRDefault="00E42DD3"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3.</w:t>
      </w:r>
      <w:r w:rsidR="00A0061F" w:rsidRPr="00D24502">
        <w:rPr>
          <w:rFonts w:ascii="仿宋" w:eastAsia="仿宋" w:hAnsi="仿宋" w:hint="eastAsia"/>
          <w:sz w:val="32"/>
          <w:szCs w:val="32"/>
        </w:rPr>
        <w:t>精心组织好以县委名义召开的各种会议，做好会议通知、会场部署、文件发放等工作，提高会议质量。</w:t>
      </w:r>
    </w:p>
    <w:p w:rsidR="00A0061F" w:rsidRPr="00D24502" w:rsidRDefault="00E42DD3"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4.</w:t>
      </w:r>
      <w:r w:rsidR="00A0061F" w:rsidRPr="00D24502">
        <w:rPr>
          <w:rFonts w:ascii="仿宋" w:eastAsia="仿宋" w:hAnsi="仿宋" w:hint="eastAsia"/>
          <w:sz w:val="32"/>
          <w:szCs w:val="32"/>
        </w:rPr>
        <w:t>围绕县委的中心工作，强化各基层单位的协调沟通，搞好团结合作，凝聚工作合力。</w:t>
      </w:r>
    </w:p>
    <w:p w:rsidR="00A0061F" w:rsidRPr="00D24502" w:rsidRDefault="00E42DD3"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5.</w:t>
      </w:r>
      <w:r w:rsidR="00A0061F" w:rsidRPr="00D24502">
        <w:rPr>
          <w:rFonts w:ascii="仿宋" w:eastAsia="仿宋" w:hAnsi="仿宋" w:hint="eastAsia"/>
          <w:sz w:val="32"/>
          <w:szCs w:val="32"/>
        </w:rPr>
        <w:t>围绕县委的中心工作和阶段性重点工作，对照年初确定的责任目标，积极开展督导检查，保证县委决策落实到位。</w:t>
      </w:r>
    </w:p>
    <w:p w:rsidR="00A0061F" w:rsidRPr="00D24502" w:rsidRDefault="00E42DD3"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6.</w:t>
      </w:r>
      <w:r w:rsidR="00A0061F" w:rsidRPr="00D24502">
        <w:rPr>
          <w:rFonts w:ascii="仿宋" w:eastAsia="仿宋" w:hAnsi="仿宋" w:hint="eastAsia"/>
          <w:sz w:val="32"/>
          <w:szCs w:val="32"/>
        </w:rPr>
        <w:t>做好机要、保密工作，加强对机要文件、电报的接收、传阅、归档、管理工作，定期对涉密单位开展保密联查。</w:t>
      </w:r>
    </w:p>
    <w:p w:rsidR="007A724F" w:rsidRPr="00D24502" w:rsidRDefault="00E42DD3"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7</w:t>
      </w:r>
      <w:r w:rsidR="00C51001" w:rsidRPr="00D24502">
        <w:rPr>
          <w:rFonts w:ascii="仿宋" w:eastAsia="仿宋" w:hAnsi="仿宋" w:hint="eastAsia"/>
          <w:sz w:val="32"/>
          <w:szCs w:val="32"/>
        </w:rPr>
        <w:t>．</w:t>
      </w:r>
      <w:r w:rsidR="002D78E6" w:rsidRPr="00D24502">
        <w:rPr>
          <w:rFonts w:ascii="仿宋" w:eastAsia="仿宋" w:hAnsi="仿宋" w:hint="eastAsia"/>
          <w:sz w:val="32"/>
          <w:szCs w:val="32"/>
        </w:rPr>
        <w:t>完成县委交办的其他任务。</w:t>
      </w:r>
    </w:p>
    <w:p w:rsidR="00F3067F" w:rsidRPr="00D24502" w:rsidRDefault="00F3067F" w:rsidP="00D24502">
      <w:pPr>
        <w:widowControl/>
        <w:spacing w:line="360" w:lineRule="auto"/>
        <w:ind w:firstLineChars="196" w:firstLine="627"/>
        <w:jc w:val="left"/>
        <w:rPr>
          <w:rFonts w:ascii="楷体" w:eastAsia="楷体" w:hAnsi="楷体"/>
          <w:bCs/>
          <w:kern w:val="0"/>
          <w:sz w:val="32"/>
          <w:szCs w:val="32"/>
        </w:rPr>
      </w:pPr>
      <w:r w:rsidRPr="00D24502">
        <w:rPr>
          <w:rFonts w:ascii="楷体" w:eastAsia="楷体" w:hAnsi="楷体" w:cs="宋体" w:hint="eastAsia"/>
          <w:bCs/>
          <w:kern w:val="0"/>
          <w:sz w:val="32"/>
          <w:szCs w:val="32"/>
        </w:rPr>
        <w:t>人员编制和领导职数</w:t>
      </w:r>
    </w:p>
    <w:p w:rsidR="00A0061F" w:rsidRPr="00D24502" w:rsidRDefault="007A724F" w:rsidP="00D24502">
      <w:pPr>
        <w:widowControl/>
        <w:spacing w:line="580" w:lineRule="exact"/>
        <w:ind w:firstLineChars="200" w:firstLine="640"/>
        <w:jc w:val="left"/>
        <w:rPr>
          <w:rFonts w:ascii="仿宋" w:eastAsia="仿宋" w:hAnsi="仿宋" w:cs="仿宋"/>
          <w:bCs/>
          <w:kern w:val="0"/>
          <w:sz w:val="32"/>
          <w:szCs w:val="32"/>
        </w:rPr>
      </w:pPr>
      <w:r w:rsidRPr="00D24502">
        <w:rPr>
          <w:rFonts w:ascii="仿宋" w:eastAsia="仿宋" w:hAnsi="仿宋" w:cs="仿宋" w:hint="eastAsia"/>
          <w:bCs/>
          <w:kern w:val="0"/>
          <w:sz w:val="32"/>
          <w:szCs w:val="32"/>
        </w:rPr>
        <w:lastRenderedPageBreak/>
        <w:t>县委办公室编制44人，其中行政28人，事业16人；机关科级领导职数4人</w:t>
      </w:r>
    </w:p>
    <w:p w:rsidR="002D78E6" w:rsidRPr="00D24502" w:rsidRDefault="002D78E6" w:rsidP="00D24502">
      <w:pPr>
        <w:spacing w:line="580" w:lineRule="exact"/>
        <w:ind w:firstLineChars="200" w:firstLine="640"/>
        <w:outlineLvl w:val="0"/>
        <w:rPr>
          <w:rFonts w:ascii="仿宋" w:eastAsia="仿宋" w:hAnsi="仿宋"/>
          <w:color w:val="000000"/>
          <w:kern w:val="0"/>
          <w:sz w:val="32"/>
          <w:szCs w:val="32"/>
        </w:rPr>
      </w:pPr>
      <w:r w:rsidRPr="00D24502">
        <w:rPr>
          <w:rFonts w:ascii="黑体" w:eastAsia="黑体" w:hAnsi="黑体" w:hint="eastAsia"/>
          <w:color w:val="000000"/>
          <w:kern w:val="0"/>
          <w:sz w:val="32"/>
          <w:szCs w:val="32"/>
        </w:rPr>
        <w:t>机构设置</w:t>
      </w:r>
      <w:r w:rsidRPr="00D24502">
        <w:rPr>
          <w:rFonts w:ascii="仿宋" w:eastAsia="仿宋" w:hAnsi="仿宋" w:hint="eastAsia"/>
          <w:color w:val="000000"/>
          <w:kern w:val="0"/>
          <w:sz w:val="32"/>
          <w:szCs w:val="32"/>
        </w:rPr>
        <w:t>：</w:t>
      </w:r>
    </w:p>
    <w:p w:rsidR="002D78E6" w:rsidRPr="00D24502" w:rsidRDefault="002D78E6" w:rsidP="00CA5C7F">
      <w:pPr>
        <w:spacing w:line="580" w:lineRule="exact"/>
        <w:jc w:val="center"/>
        <w:outlineLvl w:val="0"/>
        <w:rPr>
          <w:rFonts w:ascii="方正小标宋_GBK" w:hAnsi="方正小标宋_GBK"/>
          <w:sz w:val="32"/>
          <w:szCs w:val="32"/>
        </w:rPr>
      </w:pPr>
      <w:r w:rsidRPr="00D24502">
        <w:rPr>
          <w:rFonts w:ascii="方正小标宋_GBK" w:hAnsi="方正小标宋_GBK"/>
          <w:sz w:val="32"/>
          <w:szCs w:val="32"/>
        </w:rPr>
        <w:t>部门</w:t>
      </w:r>
      <w:r w:rsidR="007F4809" w:rsidRPr="00D24502">
        <w:rPr>
          <w:rFonts w:ascii="方正小标宋_GBK" w:hAnsi="方正小标宋_GBK" w:hint="eastAsia"/>
          <w:sz w:val="32"/>
          <w:szCs w:val="32"/>
        </w:rPr>
        <w:t>机构设置情况</w:t>
      </w:r>
    </w:p>
    <w:tbl>
      <w:tblPr>
        <w:tblW w:w="8590" w:type="dxa"/>
        <w:jc w:val="center"/>
        <w:tblLayout w:type="fixed"/>
        <w:tblLook w:val="0000"/>
      </w:tblPr>
      <w:tblGrid>
        <w:gridCol w:w="3827"/>
        <w:gridCol w:w="1134"/>
        <w:gridCol w:w="1276"/>
        <w:gridCol w:w="2353"/>
      </w:tblGrid>
      <w:tr w:rsidR="002D78E6" w:rsidRPr="00D24502" w:rsidTr="00313117">
        <w:trPr>
          <w:trHeight w:val="580"/>
          <w:jc w:val="center"/>
        </w:trPr>
        <w:tc>
          <w:tcPr>
            <w:tcW w:w="3827" w:type="dxa"/>
            <w:vMerge w:val="restart"/>
            <w:tcBorders>
              <w:top w:val="single" w:sz="6" w:space="0" w:color="000000"/>
              <w:left w:val="single" w:sz="6" w:space="0" w:color="000000"/>
              <w:bottom w:val="single" w:sz="6" w:space="0" w:color="000000"/>
              <w:right w:val="single" w:sz="6" w:space="0" w:color="000000"/>
            </w:tcBorders>
            <w:vAlign w:val="center"/>
          </w:tcPr>
          <w:p w:rsidR="002D78E6" w:rsidRPr="00D24502" w:rsidRDefault="002D78E6" w:rsidP="00CA5C7F">
            <w:pPr>
              <w:spacing w:line="580" w:lineRule="exact"/>
              <w:jc w:val="center"/>
              <w:rPr>
                <w:rFonts w:ascii="方正书宋_GBK" w:hAnsi="方正书宋_GBK" w:hint="eastAsia"/>
                <w:bCs/>
              </w:rPr>
            </w:pPr>
            <w:r w:rsidRPr="00D24502">
              <w:rPr>
                <w:rFonts w:ascii="方正书宋_GBK" w:hAnsi="方正书宋_GBK"/>
                <w:bCs/>
              </w:rPr>
              <w:t>单位名称</w:t>
            </w:r>
          </w:p>
        </w:tc>
        <w:tc>
          <w:tcPr>
            <w:tcW w:w="1134" w:type="dxa"/>
            <w:vMerge w:val="restart"/>
            <w:tcBorders>
              <w:top w:val="single" w:sz="6" w:space="0" w:color="000000"/>
              <w:left w:val="nil"/>
              <w:bottom w:val="single" w:sz="6" w:space="0" w:color="000000"/>
              <w:right w:val="single" w:sz="6" w:space="0" w:color="000000"/>
            </w:tcBorders>
            <w:vAlign w:val="center"/>
          </w:tcPr>
          <w:p w:rsidR="002D78E6" w:rsidRPr="00D24502" w:rsidRDefault="002D78E6" w:rsidP="00CA5C7F">
            <w:pPr>
              <w:spacing w:line="580" w:lineRule="exact"/>
              <w:jc w:val="center"/>
              <w:rPr>
                <w:rFonts w:ascii="方正书宋_GBK" w:hAnsi="方正书宋_GBK" w:hint="eastAsia"/>
                <w:bCs/>
              </w:rPr>
            </w:pPr>
            <w:r w:rsidRPr="00D24502">
              <w:rPr>
                <w:rFonts w:ascii="方正书宋_GBK" w:hAnsi="方正书宋_GBK"/>
                <w:bCs/>
              </w:rPr>
              <w:t>单位性质</w:t>
            </w:r>
          </w:p>
        </w:tc>
        <w:tc>
          <w:tcPr>
            <w:tcW w:w="1276" w:type="dxa"/>
            <w:vMerge w:val="restart"/>
            <w:tcBorders>
              <w:top w:val="single" w:sz="6" w:space="0" w:color="000000"/>
              <w:left w:val="nil"/>
              <w:bottom w:val="single" w:sz="6" w:space="0" w:color="000000"/>
              <w:right w:val="single" w:sz="6" w:space="0" w:color="000000"/>
            </w:tcBorders>
            <w:vAlign w:val="center"/>
          </w:tcPr>
          <w:p w:rsidR="002D78E6" w:rsidRPr="00D24502" w:rsidRDefault="002D78E6" w:rsidP="00CA5C7F">
            <w:pPr>
              <w:spacing w:line="580" w:lineRule="exact"/>
              <w:jc w:val="center"/>
              <w:rPr>
                <w:rFonts w:ascii="方正书宋_GBK" w:hAnsi="方正书宋_GBK" w:hint="eastAsia"/>
                <w:bCs/>
              </w:rPr>
            </w:pPr>
            <w:r w:rsidRPr="00D24502">
              <w:rPr>
                <w:rFonts w:ascii="方正书宋_GBK" w:hAnsi="方正书宋_GBK"/>
                <w:bCs/>
              </w:rPr>
              <w:t>单位规格</w:t>
            </w:r>
          </w:p>
        </w:tc>
        <w:tc>
          <w:tcPr>
            <w:tcW w:w="2353" w:type="dxa"/>
            <w:vMerge w:val="restart"/>
            <w:tcBorders>
              <w:top w:val="single" w:sz="6" w:space="0" w:color="000000"/>
              <w:left w:val="nil"/>
              <w:bottom w:val="single" w:sz="6" w:space="0" w:color="000000"/>
              <w:right w:val="single" w:sz="6" w:space="0" w:color="000000"/>
            </w:tcBorders>
            <w:vAlign w:val="center"/>
          </w:tcPr>
          <w:p w:rsidR="002D78E6" w:rsidRPr="00D24502" w:rsidRDefault="002D78E6" w:rsidP="00CA5C7F">
            <w:pPr>
              <w:spacing w:line="580" w:lineRule="exact"/>
              <w:jc w:val="center"/>
              <w:rPr>
                <w:rFonts w:ascii="方正书宋_GBK" w:hAnsi="方正书宋_GBK" w:hint="eastAsia"/>
                <w:bCs/>
              </w:rPr>
            </w:pPr>
            <w:r w:rsidRPr="00D24502">
              <w:rPr>
                <w:rFonts w:ascii="方正书宋_GBK" w:hAnsi="方正书宋_GBK"/>
                <w:bCs/>
              </w:rPr>
              <w:t>经费保障形式</w:t>
            </w:r>
          </w:p>
        </w:tc>
      </w:tr>
      <w:tr w:rsidR="002D78E6" w:rsidRPr="00D24502" w:rsidTr="00CD49F4">
        <w:trPr>
          <w:trHeight w:val="580"/>
          <w:jc w:val="center"/>
        </w:trPr>
        <w:tc>
          <w:tcPr>
            <w:tcW w:w="3827" w:type="dxa"/>
            <w:vMerge/>
            <w:tcBorders>
              <w:top w:val="single" w:sz="6" w:space="0" w:color="000000"/>
              <w:left w:val="single" w:sz="6" w:space="0" w:color="000000"/>
              <w:bottom w:val="single" w:sz="6" w:space="0" w:color="000000"/>
              <w:right w:val="single" w:sz="6" w:space="0" w:color="000000"/>
            </w:tcBorders>
            <w:vAlign w:val="center"/>
          </w:tcPr>
          <w:p w:rsidR="002D78E6" w:rsidRPr="00D24502" w:rsidRDefault="002D78E6" w:rsidP="00CA5C7F">
            <w:pPr>
              <w:widowControl/>
              <w:spacing w:line="580" w:lineRule="exact"/>
              <w:jc w:val="left"/>
              <w:rPr>
                <w:rFonts w:ascii="方正书宋_GBK" w:hAnsi="方正书宋_GBK" w:hint="eastAsia"/>
                <w:bCs/>
              </w:rPr>
            </w:pPr>
          </w:p>
        </w:tc>
        <w:tc>
          <w:tcPr>
            <w:tcW w:w="1134" w:type="dxa"/>
            <w:vMerge/>
            <w:tcBorders>
              <w:top w:val="single" w:sz="6" w:space="0" w:color="000000"/>
              <w:left w:val="nil"/>
              <w:bottom w:val="single" w:sz="6" w:space="0" w:color="000000"/>
              <w:right w:val="single" w:sz="6" w:space="0" w:color="000000"/>
            </w:tcBorders>
            <w:vAlign w:val="center"/>
          </w:tcPr>
          <w:p w:rsidR="002D78E6" w:rsidRPr="00D24502" w:rsidRDefault="002D78E6" w:rsidP="00CA5C7F">
            <w:pPr>
              <w:widowControl/>
              <w:spacing w:line="580" w:lineRule="exact"/>
              <w:jc w:val="left"/>
              <w:rPr>
                <w:rFonts w:ascii="方正书宋_GBK" w:hAnsi="方正书宋_GBK" w:hint="eastAsia"/>
                <w:bCs/>
              </w:rPr>
            </w:pPr>
          </w:p>
        </w:tc>
        <w:tc>
          <w:tcPr>
            <w:tcW w:w="1276" w:type="dxa"/>
            <w:vMerge/>
            <w:tcBorders>
              <w:top w:val="single" w:sz="6" w:space="0" w:color="000000"/>
              <w:left w:val="nil"/>
              <w:bottom w:val="single" w:sz="6" w:space="0" w:color="000000"/>
              <w:right w:val="single" w:sz="6" w:space="0" w:color="000000"/>
            </w:tcBorders>
            <w:vAlign w:val="center"/>
          </w:tcPr>
          <w:p w:rsidR="002D78E6" w:rsidRPr="00D24502" w:rsidRDefault="002D78E6" w:rsidP="00CA5C7F">
            <w:pPr>
              <w:widowControl/>
              <w:spacing w:line="580" w:lineRule="exact"/>
              <w:jc w:val="left"/>
              <w:rPr>
                <w:rFonts w:ascii="方正书宋_GBK" w:hAnsi="方正书宋_GBK" w:hint="eastAsia"/>
                <w:bCs/>
              </w:rPr>
            </w:pPr>
          </w:p>
        </w:tc>
        <w:tc>
          <w:tcPr>
            <w:tcW w:w="2353" w:type="dxa"/>
            <w:vMerge/>
            <w:tcBorders>
              <w:top w:val="single" w:sz="6" w:space="0" w:color="000000"/>
              <w:left w:val="nil"/>
              <w:bottom w:val="single" w:sz="6" w:space="0" w:color="000000"/>
              <w:right w:val="single" w:sz="6" w:space="0" w:color="000000"/>
            </w:tcBorders>
            <w:vAlign w:val="center"/>
          </w:tcPr>
          <w:p w:rsidR="002D78E6" w:rsidRPr="00D24502" w:rsidRDefault="002D78E6" w:rsidP="00CA5C7F">
            <w:pPr>
              <w:widowControl/>
              <w:spacing w:line="580" w:lineRule="exact"/>
              <w:jc w:val="left"/>
              <w:rPr>
                <w:rFonts w:ascii="方正书宋_GBK" w:hAnsi="方正书宋_GBK" w:hint="eastAsia"/>
                <w:bCs/>
              </w:rPr>
            </w:pPr>
          </w:p>
        </w:tc>
      </w:tr>
      <w:tr w:rsidR="002D78E6" w:rsidRPr="00D24502" w:rsidTr="00313117">
        <w:trPr>
          <w:trHeight w:val="227"/>
          <w:jc w:val="center"/>
        </w:trPr>
        <w:tc>
          <w:tcPr>
            <w:tcW w:w="3827" w:type="dxa"/>
            <w:tcBorders>
              <w:top w:val="single" w:sz="6" w:space="0" w:color="000000"/>
              <w:left w:val="single" w:sz="6" w:space="0" w:color="000000"/>
              <w:bottom w:val="single" w:sz="6" w:space="0" w:color="000000"/>
              <w:right w:val="single" w:sz="6" w:space="0" w:color="000000"/>
            </w:tcBorders>
            <w:vAlign w:val="center"/>
          </w:tcPr>
          <w:p w:rsidR="002D78E6" w:rsidRPr="00D24502" w:rsidRDefault="007F4809" w:rsidP="00CA5C7F">
            <w:pPr>
              <w:spacing w:line="580" w:lineRule="exact"/>
              <w:jc w:val="left"/>
              <w:rPr>
                <w:rFonts w:ascii="仿宋" w:eastAsia="仿宋" w:hAnsi="仿宋"/>
              </w:rPr>
            </w:pPr>
            <w:r w:rsidRPr="00D24502">
              <w:rPr>
                <w:rFonts w:ascii="仿宋" w:eastAsia="仿宋" w:hAnsi="仿宋" w:hint="eastAsia"/>
              </w:rPr>
              <w:t>中国共产党成安县委员会办公室</w:t>
            </w:r>
          </w:p>
        </w:tc>
        <w:tc>
          <w:tcPr>
            <w:tcW w:w="1134" w:type="dxa"/>
            <w:tcBorders>
              <w:top w:val="single" w:sz="6" w:space="0" w:color="000000"/>
              <w:left w:val="nil"/>
              <w:bottom w:val="single" w:sz="6" w:space="0" w:color="000000"/>
              <w:right w:val="single" w:sz="6" w:space="0" w:color="000000"/>
            </w:tcBorders>
            <w:vAlign w:val="center"/>
          </w:tcPr>
          <w:p w:rsidR="002D78E6" w:rsidRPr="00D24502" w:rsidRDefault="002D78E6" w:rsidP="00CA5C7F">
            <w:pPr>
              <w:spacing w:line="580" w:lineRule="exact"/>
              <w:jc w:val="center"/>
              <w:rPr>
                <w:rFonts w:ascii="仿宋" w:eastAsia="仿宋" w:hAnsi="仿宋"/>
              </w:rPr>
            </w:pPr>
            <w:r w:rsidRPr="00D24502">
              <w:rPr>
                <w:rFonts w:ascii="仿宋" w:eastAsia="仿宋" w:hAnsi="仿宋"/>
              </w:rPr>
              <w:t>行政</w:t>
            </w:r>
          </w:p>
        </w:tc>
        <w:tc>
          <w:tcPr>
            <w:tcW w:w="1276" w:type="dxa"/>
            <w:tcBorders>
              <w:top w:val="single" w:sz="6" w:space="0" w:color="000000"/>
              <w:left w:val="nil"/>
              <w:bottom w:val="single" w:sz="6" w:space="0" w:color="000000"/>
              <w:right w:val="single" w:sz="6" w:space="0" w:color="000000"/>
            </w:tcBorders>
            <w:vAlign w:val="center"/>
          </w:tcPr>
          <w:p w:rsidR="002D78E6" w:rsidRPr="00D24502" w:rsidRDefault="002D78E6" w:rsidP="00CA5C7F">
            <w:pPr>
              <w:spacing w:line="580" w:lineRule="exact"/>
              <w:jc w:val="center"/>
              <w:rPr>
                <w:rFonts w:ascii="仿宋" w:eastAsia="仿宋" w:hAnsi="仿宋"/>
              </w:rPr>
            </w:pPr>
            <w:r w:rsidRPr="00D24502">
              <w:rPr>
                <w:rFonts w:ascii="仿宋" w:eastAsia="仿宋" w:hAnsi="仿宋"/>
              </w:rPr>
              <w:t>正科级</w:t>
            </w:r>
          </w:p>
        </w:tc>
        <w:tc>
          <w:tcPr>
            <w:tcW w:w="2353" w:type="dxa"/>
            <w:tcBorders>
              <w:top w:val="single" w:sz="6" w:space="0" w:color="000000"/>
              <w:left w:val="nil"/>
              <w:bottom w:val="single" w:sz="6" w:space="0" w:color="000000"/>
              <w:right w:val="single" w:sz="6" w:space="0" w:color="000000"/>
            </w:tcBorders>
            <w:vAlign w:val="center"/>
          </w:tcPr>
          <w:p w:rsidR="002D78E6" w:rsidRPr="00D24502" w:rsidRDefault="002D78E6" w:rsidP="00CA5C7F">
            <w:pPr>
              <w:spacing w:line="580" w:lineRule="exact"/>
              <w:jc w:val="center"/>
              <w:rPr>
                <w:rFonts w:ascii="仿宋" w:eastAsia="仿宋" w:hAnsi="仿宋"/>
              </w:rPr>
            </w:pPr>
            <w:r w:rsidRPr="00D24502">
              <w:rPr>
                <w:rFonts w:ascii="仿宋" w:eastAsia="仿宋" w:hAnsi="仿宋"/>
              </w:rPr>
              <w:t>财政拨款</w:t>
            </w:r>
          </w:p>
        </w:tc>
      </w:tr>
      <w:tr w:rsidR="002D78E6" w:rsidRPr="00D24502" w:rsidTr="00313117">
        <w:trPr>
          <w:trHeight w:val="227"/>
          <w:jc w:val="center"/>
        </w:trPr>
        <w:tc>
          <w:tcPr>
            <w:tcW w:w="3827" w:type="dxa"/>
            <w:tcBorders>
              <w:top w:val="single" w:sz="6" w:space="0" w:color="000000"/>
              <w:left w:val="single" w:sz="6" w:space="0" w:color="000000"/>
              <w:bottom w:val="single" w:sz="6" w:space="0" w:color="000000"/>
              <w:right w:val="single" w:sz="6" w:space="0" w:color="000000"/>
            </w:tcBorders>
            <w:vAlign w:val="center"/>
          </w:tcPr>
          <w:p w:rsidR="002D78E6" w:rsidRPr="00D24502" w:rsidRDefault="007F4809" w:rsidP="00CA5C7F">
            <w:pPr>
              <w:spacing w:line="580" w:lineRule="exact"/>
              <w:jc w:val="left"/>
              <w:rPr>
                <w:rFonts w:ascii="仿宋" w:eastAsia="仿宋" w:hAnsi="仿宋"/>
              </w:rPr>
            </w:pPr>
            <w:r w:rsidRPr="00D24502">
              <w:rPr>
                <w:rFonts w:ascii="仿宋" w:eastAsia="仿宋" w:hAnsi="仿宋" w:hint="eastAsia"/>
              </w:rPr>
              <w:t>县委后勤服务中心</w:t>
            </w:r>
          </w:p>
        </w:tc>
        <w:tc>
          <w:tcPr>
            <w:tcW w:w="1134" w:type="dxa"/>
            <w:tcBorders>
              <w:top w:val="single" w:sz="6" w:space="0" w:color="000000"/>
              <w:left w:val="nil"/>
              <w:bottom w:val="single" w:sz="6" w:space="0" w:color="000000"/>
              <w:right w:val="single" w:sz="6" w:space="0" w:color="000000"/>
            </w:tcBorders>
            <w:vAlign w:val="center"/>
          </w:tcPr>
          <w:p w:rsidR="002D78E6" w:rsidRPr="00D24502" w:rsidRDefault="002D78E6" w:rsidP="00CA5C7F">
            <w:pPr>
              <w:spacing w:line="580" w:lineRule="exact"/>
              <w:jc w:val="center"/>
              <w:rPr>
                <w:rFonts w:ascii="仿宋" w:eastAsia="仿宋" w:hAnsi="仿宋"/>
              </w:rPr>
            </w:pPr>
            <w:r w:rsidRPr="00D24502">
              <w:rPr>
                <w:rFonts w:ascii="仿宋" w:eastAsia="仿宋" w:hAnsi="仿宋" w:hint="eastAsia"/>
              </w:rPr>
              <w:t>事业</w:t>
            </w:r>
          </w:p>
        </w:tc>
        <w:tc>
          <w:tcPr>
            <w:tcW w:w="1276" w:type="dxa"/>
            <w:tcBorders>
              <w:top w:val="single" w:sz="6" w:space="0" w:color="000000"/>
              <w:left w:val="nil"/>
              <w:bottom w:val="single" w:sz="6" w:space="0" w:color="000000"/>
              <w:right w:val="single" w:sz="6" w:space="0" w:color="000000"/>
            </w:tcBorders>
            <w:vAlign w:val="center"/>
          </w:tcPr>
          <w:p w:rsidR="002D78E6" w:rsidRPr="00D24502" w:rsidRDefault="002D78E6" w:rsidP="00CA5C7F">
            <w:pPr>
              <w:spacing w:line="580" w:lineRule="exact"/>
              <w:jc w:val="center"/>
              <w:rPr>
                <w:rFonts w:ascii="仿宋" w:eastAsia="仿宋" w:hAnsi="仿宋"/>
              </w:rPr>
            </w:pPr>
            <w:r w:rsidRPr="00D24502">
              <w:rPr>
                <w:rFonts w:ascii="仿宋" w:eastAsia="仿宋" w:hAnsi="仿宋" w:hint="eastAsia"/>
              </w:rPr>
              <w:t>其它</w:t>
            </w:r>
          </w:p>
        </w:tc>
        <w:tc>
          <w:tcPr>
            <w:tcW w:w="2353" w:type="dxa"/>
            <w:tcBorders>
              <w:top w:val="single" w:sz="6" w:space="0" w:color="000000"/>
              <w:left w:val="nil"/>
              <w:bottom w:val="single" w:sz="6" w:space="0" w:color="000000"/>
              <w:right w:val="single" w:sz="6" w:space="0" w:color="000000"/>
            </w:tcBorders>
            <w:vAlign w:val="center"/>
          </w:tcPr>
          <w:p w:rsidR="002D78E6" w:rsidRPr="00D24502" w:rsidRDefault="007F4809" w:rsidP="00CA5C7F">
            <w:pPr>
              <w:spacing w:line="580" w:lineRule="exact"/>
              <w:jc w:val="center"/>
              <w:rPr>
                <w:rFonts w:ascii="仿宋" w:eastAsia="仿宋" w:hAnsi="仿宋"/>
              </w:rPr>
            </w:pPr>
            <w:r w:rsidRPr="00D24502">
              <w:rPr>
                <w:rFonts w:ascii="仿宋" w:eastAsia="仿宋" w:hAnsi="仿宋" w:hint="eastAsia"/>
              </w:rPr>
              <w:t>财政性资金基本保证</w:t>
            </w:r>
          </w:p>
        </w:tc>
      </w:tr>
    </w:tbl>
    <w:p w:rsidR="005200DA" w:rsidRPr="00D24502" w:rsidRDefault="005200DA"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县委办设县委办公室</w:t>
      </w:r>
      <w:r w:rsidR="00C06C97" w:rsidRPr="00D24502">
        <w:rPr>
          <w:rFonts w:ascii="仿宋" w:eastAsia="仿宋" w:hAnsi="仿宋" w:hint="eastAsia"/>
          <w:sz w:val="32"/>
          <w:szCs w:val="32"/>
        </w:rPr>
        <w:t>一个科室</w:t>
      </w:r>
      <w:r w:rsidRPr="00D24502">
        <w:rPr>
          <w:rFonts w:ascii="仿宋" w:eastAsia="仿宋" w:hAnsi="仿宋" w:hint="eastAsia"/>
          <w:sz w:val="32"/>
          <w:szCs w:val="32"/>
        </w:rPr>
        <w:t>：</w:t>
      </w:r>
      <w:r w:rsidR="00C06C97" w:rsidRPr="00D24502">
        <w:rPr>
          <w:rFonts w:ascii="仿宋" w:eastAsia="仿宋" w:hAnsi="仿宋" w:hint="eastAsia"/>
          <w:sz w:val="32"/>
          <w:szCs w:val="32"/>
        </w:rPr>
        <w:t>主要负责以</w:t>
      </w:r>
      <w:r w:rsidRPr="00D24502">
        <w:rPr>
          <w:rFonts w:ascii="仿宋" w:eastAsia="仿宋" w:hAnsi="仿宋" w:hint="eastAsia"/>
          <w:sz w:val="32"/>
          <w:szCs w:val="32"/>
        </w:rPr>
        <w:t>县委名义召开的各种会议，做好会议通知、会场部署、文件发放等工作，提高会议质量。做好机要、保密工作，加强对机要文件、电报的接收、传阅、归档、管理工作，定期对涉密单位开展保密联查，完成县委交办的其他任务。</w:t>
      </w:r>
    </w:p>
    <w:p w:rsidR="007A53A8" w:rsidRPr="00D24502" w:rsidRDefault="007A53A8" w:rsidP="00D24502">
      <w:pPr>
        <w:widowControl/>
        <w:spacing w:line="580" w:lineRule="exact"/>
        <w:ind w:firstLineChars="200" w:firstLine="640"/>
        <w:rPr>
          <w:rFonts w:ascii="黑体" w:eastAsia="黑体" w:hAnsi="黑体"/>
          <w:sz w:val="32"/>
          <w:szCs w:val="32"/>
        </w:rPr>
      </w:pPr>
      <w:r w:rsidRPr="00D24502">
        <w:rPr>
          <w:rFonts w:ascii="黑体" w:eastAsia="黑体" w:hAnsi="黑体" w:hint="eastAsia"/>
          <w:sz w:val="32"/>
          <w:szCs w:val="32"/>
        </w:rPr>
        <w:t>二、部门预算安排</w:t>
      </w:r>
      <w:r w:rsidR="007F4809" w:rsidRPr="00D24502">
        <w:rPr>
          <w:rFonts w:ascii="黑体" w:eastAsia="黑体" w:hAnsi="黑体" w:hint="eastAsia"/>
          <w:sz w:val="32"/>
          <w:szCs w:val="32"/>
        </w:rPr>
        <w:t>的总体</w:t>
      </w:r>
      <w:r w:rsidRPr="00D24502">
        <w:rPr>
          <w:rFonts w:ascii="黑体" w:eastAsia="黑体" w:hAnsi="黑体" w:hint="eastAsia"/>
          <w:sz w:val="32"/>
          <w:szCs w:val="32"/>
        </w:rPr>
        <w:t>情况</w:t>
      </w:r>
    </w:p>
    <w:p w:rsidR="007F4809" w:rsidRPr="00D24502" w:rsidRDefault="007F4809"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按照预算管理有关规定，目前我部门预算的编制实行综合预算制度，即全部收入和支出都反应在预算中。</w:t>
      </w:r>
    </w:p>
    <w:p w:rsidR="00575620" w:rsidRPr="00D24502" w:rsidRDefault="007F4809" w:rsidP="00D24502">
      <w:pPr>
        <w:widowControl/>
        <w:spacing w:line="580" w:lineRule="exact"/>
        <w:ind w:firstLineChars="200" w:firstLine="640"/>
        <w:rPr>
          <w:rFonts w:ascii="楷体" w:eastAsia="楷体" w:hAnsi="楷体"/>
          <w:sz w:val="32"/>
          <w:szCs w:val="32"/>
        </w:rPr>
      </w:pPr>
      <w:r w:rsidRPr="00D24502">
        <w:rPr>
          <w:rFonts w:ascii="楷体" w:eastAsia="楷体" w:hAnsi="楷体" w:hint="eastAsia"/>
          <w:sz w:val="32"/>
          <w:szCs w:val="32"/>
        </w:rPr>
        <w:t>1、收入说明</w:t>
      </w:r>
    </w:p>
    <w:p w:rsidR="00575620" w:rsidRPr="00D24502" w:rsidRDefault="00C23FBF" w:rsidP="00A654AC">
      <w:pPr>
        <w:spacing w:line="560" w:lineRule="exact"/>
        <w:ind w:firstLine="640"/>
        <w:rPr>
          <w:rFonts w:ascii="楷体" w:eastAsia="楷体" w:hAnsi="楷体"/>
          <w:sz w:val="32"/>
          <w:szCs w:val="32"/>
        </w:rPr>
      </w:pPr>
      <w:r w:rsidRPr="00D24502">
        <w:rPr>
          <w:rFonts w:ascii="仿宋" w:eastAsia="仿宋" w:hAnsi="仿宋" w:hint="eastAsia"/>
          <w:sz w:val="32"/>
          <w:szCs w:val="32"/>
        </w:rPr>
        <w:t>2019</w:t>
      </w:r>
      <w:r w:rsidR="007A53A8" w:rsidRPr="00D24502">
        <w:rPr>
          <w:rFonts w:ascii="仿宋" w:eastAsia="仿宋" w:hAnsi="仿宋" w:hint="eastAsia"/>
          <w:sz w:val="32"/>
          <w:szCs w:val="32"/>
        </w:rPr>
        <w:t>一般公共预算拨款收入</w:t>
      </w:r>
      <w:r w:rsidR="00A654AC" w:rsidRPr="00D24502">
        <w:rPr>
          <w:rFonts w:ascii="仿宋" w:eastAsia="仿宋" w:hAnsi="仿宋" w:hint="eastAsia"/>
          <w:sz w:val="32"/>
          <w:szCs w:val="32"/>
        </w:rPr>
        <w:t>717.2</w:t>
      </w:r>
      <w:r w:rsidR="00575620" w:rsidRPr="00D24502">
        <w:rPr>
          <w:rFonts w:ascii="仿宋" w:eastAsia="仿宋" w:hAnsi="仿宋" w:hint="eastAsia"/>
          <w:sz w:val="32"/>
          <w:szCs w:val="32"/>
        </w:rPr>
        <w:t>万</w:t>
      </w:r>
      <w:r w:rsidR="007A53A8" w:rsidRPr="00D24502">
        <w:rPr>
          <w:rFonts w:ascii="仿宋" w:eastAsia="仿宋" w:hAnsi="仿宋" w:hint="eastAsia"/>
          <w:sz w:val="32"/>
          <w:szCs w:val="32"/>
        </w:rPr>
        <w:t>元</w:t>
      </w:r>
      <w:r w:rsidR="00A654AC" w:rsidRPr="00D24502">
        <w:rPr>
          <w:rFonts w:ascii="仿宋" w:eastAsia="仿宋" w:hAnsi="仿宋" w:hint="eastAsia"/>
          <w:sz w:val="32"/>
          <w:szCs w:val="32"/>
        </w:rPr>
        <w:t>,</w:t>
      </w:r>
      <w:r w:rsidR="00A654AC" w:rsidRPr="00D24502">
        <w:rPr>
          <w:rFonts w:ascii="仿宋" w:eastAsia="仿宋" w:hAnsi="仿宋" w:cs="方正仿宋_GBK" w:hint="eastAsia"/>
          <w:sz w:val="32"/>
          <w:szCs w:val="32"/>
        </w:rPr>
        <w:t xml:space="preserve"> 其中：一般公共预算收入717.2万元，政府性基金收入0万元，国有资本经营收入0万元，事业收入0万元，其他收入0万元。</w:t>
      </w:r>
    </w:p>
    <w:p w:rsidR="00575620" w:rsidRPr="00D24502" w:rsidRDefault="007A53A8" w:rsidP="00D24502">
      <w:pPr>
        <w:widowControl/>
        <w:spacing w:line="580" w:lineRule="exact"/>
        <w:ind w:firstLineChars="200" w:firstLine="640"/>
        <w:rPr>
          <w:rFonts w:ascii="楷体" w:eastAsia="楷体" w:hAnsi="楷体"/>
          <w:sz w:val="32"/>
          <w:szCs w:val="32"/>
        </w:rPr>
      </w:pPr>
      <w:r w:rsidRPr="00D24502">
        <w:rPr>
          <w:rFonts w:ascii="楷体" w:eastAsia="楷体" w:hAnsi="楷体" w:hint="eastAsia"/>
          <w:sz w:val="32"/>
          <w:szCs w:val="32"/>
        </w:rPr>
        <w:t>2、</w:t>
      </w:r>
      <w:r w:rsidR="00575620" w:rsidRPr="00D24502">
        <w:rPr>
          <w:rFonts w:ascii="楷体" w:eastAsia="楷体" w:hAnsi="楷体" w:hint="eastAsia"/>
          <w:sz w:val="32"/>
          <w:szCs w:val="32"/>
        </w:rPr>
        <w:t>支出说明</w:t>
      </w:r>
    </w:p>
    <w:p w:rsidR="00575620" w:rsidRPr="00D24502" w:rsidRDefault="00C23FBF" w:rsidP="00D24502">
      <w:pPr>
        <w:widowControl/>
        <w:spacing w:line="580" w:lineRule="exact"/>
        <w:ind w:firstLineChars="200" w:firstLine="640"/>
        <w:rPr>
          <w:rFonts w:ascii="楷体" w:eastAsia="楷体" w:hAnsi="楷体"/>
          <w:sz w:val="32"/>
          <w:szCs w:val="32"/>
        </w:rPr>
      </w:pPr>
      <w:r w:rsidRPr="00D24502">
        <w:rPr>
          <w:rFonts w:ascii="仿宋" w:eastAsia="仿宋" w:hAnsi="仿宋" w:hint="eastAsia"/>
          <w:sz w:val="32"/>
          <w:szCs w:val="32"/>
        </w:rPr>
        <w:t>2019</w:t>
      </w:r>
      <w:r w:rsidR="00575620" w:rsidRPr="00D24502">
        <w:rPr>
          <w:rFonts w:ascii="仿宋" w:eastAsia="仿宋" w:hAnsi="仿宋" w:hint="eastAsia"/>
          <w:sz w:val="32"/>
          <w:szCs w:val="32"/>
        </w:rPr>
        <w:t>支出预算</w:t>
      </w:r>
      <w:r w:rsidR="00A654AC" w:rsidRPr="00D24502">
        <w:rPr>
          <w:rFonts w:ascii="仿宋" w:eastAsia="仿宋" w:hAnsi="仿宋" w:hint="eastAsia"/>
          <w:sz w:val="32"/>
          <w:szCs w:val="32"/>
        </w:rPr>
        <w:t>717.2</w:t>
      </w:r>
      <w:r w:rsidR="00575620" w:rsidRPr="00D24502">
        <w:rPr>
          <w:rFonts w:ascii="仿宋" w:eastAsia="仿宋" w:hAnsi="仿宋" w:hint="eastAsia"/>
          <w:sz w:val="32"/>
          <w:szCs w:val="32"/>
        </w:rPr>
        <w:t>万元，其中</w:t>
      </w:r>
      <w:r w:rsidR="00A654AC" w:rsidRPr="00D24502">
        <w:rPr>
          <w:rFonts w:ascii="仿宋" w:eastAsia="仿宋" w:hAnsi="仿宋" w:hint="eastAsia"/>
          <w:sz w:val="32"/>
          <w:szCs w:val="32"/>
        </w:rPr>
        <w:t>基本支出717.2万元，包括人员经费和</w:t>
      </w:r>
      <w:r w:rsidR="00575620" w:rsidRPr="00D24502">
        <w:rPr>
          <w:rFonts w:ascii="仿宋" w:eastAsia="仿宋" w:hAnsi="仿宋" w:hint="eastAsia"/>
          <w:sz w:val="32"/>
          <w:szCs w:val="32"/>
        </w:rPr>
        <w:t>日常公用经费</w:t>
      </w:r>
      <w:r w:rsidR="00827708" w:rsidRPr="00D24502">
        <w:rPr>
          <w:rFonts w:ascii="仿宋" w:eastAsia="仿宋" w:hAnsi="仿宋" w:hint="eastAsia"/>
          <w:sz w:val="32"/>
          <w:szCs w:val="32"/>
        </w:rPr>
        <w:t>。</w:t>
      </w:r>
    </w:p>
    <w:p w:rsidR="007A53A8" w:rsidRPr="00D24502" w:rsidRDefault="00827708" w:rsidP="00D24502">
      <w:pPr>
        <w:widowControl/>
        <w:spacing w:line="580" w:lineRule="exact"/>
        <w:ind w:firstLineChars="200" w:firstLine="640"/>
        <w:rPr>
          <w:rFonts w:ascii="楷体" w:eastAsia="楷体" w:hAnsi="楷体"/>
          <w:sz w:val="32"/>
          <w:szCs w:val="32"/>
        </w:rPr>
      </w:pPr>
      <w:r w:rsidRPr="00D24502">
        <w:rPr>
          <w:rFonts w:ascii="楷体" w:eastAsia="楷体" w:hAnsi="楷体" w:hint="eastAsia"/>
          <w:sz w:val="32"/>
          <w:szCs w:val="32"/>
        </w:rPr>
        <w:lastRenderedPageBreak/>
        <w:t>3、比去年增减变化情况</w:t>
      </w:r>
    </w:p>
    <w:p w:rsidR="007A53A8" w:rsidRPr="00D24502" w:rsidRDefault="00C23FBF"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2019</w:t>
      </w:r>
      <w:r w:rsidR="00827708" w:rsidRPr="00D24502">
        <w:rPr>
          <w:rFonts w:ascii="仿宋" w:eastAsia="仿宋" w:hAnsi="仿宋" w:hint="eastAsia"/>
          <w:sz w:val="32"/>
          <w:szCs w:val="32"/>
        </w:rPr>
        <w:t>年预算收支安排</w:t>
      </w:r>
      <w:r w:rsidR="00A654AC" w:rsidRPr="00D24502">
        <w:rPr>
          <w:rFonts w:ascii="仿宋" w:eastAsia="仿宋" w:hAnsi="仿宋" w:hint="eastAsia"/>
          <w:sz w:val="32"/>
          <w:szCs w:val="32"/>
        </w:rPr>
        <w:t>717.2</w:t>
      </w:r>
      <w:r w:rsidR="00827708" w:rsidRPr="00D24502">
        <w:rPr>
          <w:rFonts w:ascii="仿宋" w:eastAsia="仿宋" w:hAnsi="仿宋" w:hint="eastAsia"/>
          <w:sz w:val="32"/>
          <w:szCs w:val="32"/>
        </w:rPr>
        <w:t>万元，较</w:t>
      </w:r>
      <w:r w:rsidR="00206489" w:rsidRPr="00D24502">
        <w:rPr>
          <w:rFonts w:ascii="仿宋" w:eastAsia="仿宋" w:hAnsi="仿宋" w:hint="eastAsia"/>
          <w:sz w:val="32"/>
          <w:szCs w:val="32"/>
        </w:rPr>
        <w:t>2018</w:t>
      </w:r>
      <w:r w:rsidR="00827708" w:rsidRPr="00D24502">
        <w:rPr>
          <w:rFonts w:ascii="仿宋" w:eastAsia="仿宋" w:hAnsi="仿宋" w:hint="eastAsia"/>
          <w:sz w:val="32"/>
          <w:szCs w:val="32"/>
        </w:rPr>
        <w:t>年预算增加</w:t>
      </w:r>
      <w:r w:rsidR="00A654AC" w:rsidRPr="00D24502">
        <w:rPr>
          <w:rFonts w:ascii="仿宋" w:eastAsia="仿宋" w:hAnsi="仿宋" w:hint="eastAsia"/>
          <w:sz w:val="32"/>
          <w:szCs w:val="32"/>
        </w:rPr>
        <w:t>217.49</w:t>
      </w:r>
      <w:r w:rsidR="00527C51" w:rsidRPr="00D24502">
        <w:rPr>
          <w:rFonts w:ascii="仿宋" w:eastAsia="仿宋" w:hAnsi="仿宋" w:hint="eastAsia"/>
          <w:sz w:val="32"/>
          <w:szCs w:val="32"/>
        </w:rPr>
        <w:t>万</w:t>
      </w:r>
      <w:r w:rsidR="00827708" w:rsidRPr="00D24502">
        <w:rPr>
          <w:rFonts w:ascii="仿宋" w:eastAsia="仿宋" w:hAnsi="仿宋" w:hint="eastAsia"/>
          <w:sz w:val="32"/>
          <w:szCs w:val="32"/>
        </w:rPr>
        <w:t>元，其中：人员经费增加</w:t>
      </w:r>
      <w:r w:rsidR="003C7B2A" w:rsidRPr="00D24502">
        <w:rPr>
          <w:rFonts w:ascii="仿宋" w:eastAsia="仿宋" w:hAnsi="仿宋" w:hint="eastAsia"/>
          <w:sz w:val="32"/>
          <w:szCs w:val="32"/>
        </w:rPr>
        <w:t>194.86</w:t>
      </w:r>
      <w:r w:rsidR="00827708" w:rsidRPr="00D24502">
        <w:rPr>
          <w:rFonts w:ascii="仿宋" w:eastAsia="仿宋" w:hAnsi="仿宋" w:hint="eastAsia"/>
          <w:sz w:val="32"/>
          <w:szCs w:val="32"/>
        </w:rPr>
        <w:t>万元</w:t>
      </w:r>
      <w:r w:rsidR="00A654AC" w:rsidRPr="00D24502">
        <w:rPr>
          <w:rFonts w:ascii="仿宋" w:eastAsia="仿宋" w:hAnsi="仿宋" w:hint="eastAsia"/>
          <w:sz w:val="32"/>
          <w:szCs w:val="32"/>
        </w:rPr>
        <w:t>，用于工资正常升级和调整工资标准；</w:t>
      </w:r>
      <w:r w:rsidR="007A53A8" w:rsidRPr="00D24502">
        <w:rPr>
          <w:rFonts w:ascii="仿宋" w:eastAsia="仿宋" w:hAnsi="仿宋" w:hint="eastAsia"/>
          <w:sz w:val="32"/>
          <w:szCs w:val="32"/>
        </w:rPr>
        <w:t>日常公用经费</w:t>
      </w:r>
      <w:r w:rsidR="00527C51" w:rsidRPr="00D24502">
        <w:rPr>
          <w:rFonts w:ascii="仿宋" w:eastAsia="仿宋" w:hAnsi="仿宋" w:hint="eastAsia"/>
          <w:sz w:val="32"/>
          <w:szCs w:val="32"/>
        </w:rPr>
        <w:t>增加</w:t>
      </w:r>
      <w:r w:rsidR="003C7B2A" w:rsidRPr="00D24502">
        <w:rPr>
          <w:rFonts w:ascii="仿宋" w:eastAsia="仿宋" w:hAnsi="仿宋" w:hint="eastAsia"/>
          <w:sz w:val="32"/>
          <w:szCs w:val="32"/>
        </w:rPr>
        <w:t>22.63</w:t>
      </w:r>
      <w:r w:rsidR="007A53A8" w:rsidRPr="00D24502">
        <w:rPr>
          <w:rFonts w:ascii="仿宋" w:eastAsia="仿宋" w:hAnsi="仿宋" w:hint="eastAsia"/>
          <w:sz w:val="32"/>
          <w:szCs w:val="32"/>
        </w:rPr>
        <w:t>万元。</w:t>
      </w:r>
    </w:p>
    <w:p w:rsidR="007A53A8" w:rsidRPr="00D24502" w:rsidRDefault="007A53A8" w:rsidP="00D24502">
      <w:pPr>
        <w:widowControl/>
        <w:spacing w:line="580" w:lineRule="exact"/>
        <w:ind w:firstLineChars="200" w:firstLine="640"/>
        <w:rPr>
          <w:rFonts w:ascii="黑体" w:eastAsia="黑体" w:hAnsi="黑体"/>
          <w:sz w:val="32"/>
          <w:szCs w:val="32"/>
        </w:rPr>
      </w:pPr>
      <w:r w:rsidRPr="00D24502">
        <w:rPr>
          <w:rFonts w:ascii="黑体" w:eastAsia="黑体" w:hAnsi="黑体" w:hint="eastAsia"/>
          <w:sz w:val="32"/>
          <w:szCs w:val="32"/>
        </w:rPr>
        <w:t>三、机关运行经费安排情况</w:t>
      </w:r>
    </w:p>
    <w:p w:rsidR="00827708" w:rsidRPr="00D24502" w:rsidRDefault="007A53A8" w:rsidP="00D24502">
      <w:pPr>
        <w:widowControl/>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日常公用经费支出总计</w:t>
      </w:r>
      <w:r w:rsidR="003C7B2A" w:rsidRPr="00D24502">
        <w:rPr>
          <w:rFonts w:ascii="仿宋" w:eastAsia="仿宋" w:hAnsi="仿宋" w:hint="eastAsia"/>
          <w:sz w:val="32"/>
          <w:szCs w:val="32"/>
        </w:rPr>
        <w:t>194.35</w:t>
      </w:r>
      <w:r w:rsidR="00827708" w:rsidRPr="00D24502">
        <w:rPr>
          <w:rFonts w:ascii="仿宋" w:eastAsia="仿宋" w:hAnsi="仿宋" w:hint="eastAsia"/>
          <w:sz w:val="32"/>
          <w:szCs w:val="32"/>
        </w:rPr>
        <w:t>万元，主要用于办公区的日常维修、邮电费、公务用车运行维护费、其他交通费</w:t>
      </w:r>
      <w:r w:rsidR="007A724F" w:rsidRPr="00D24502">
        <w:rPr>
          <w:rFonts w:ascii="仿宋" w:eastAsia="仿宋" w:hAnsi="仿宋" w:hint="eastAsia"/>
          <w:sz w:val="32"/>
          <w:szCs w:val="32"/>
        </w:rPr>
        <w:t>、交通补贴</w:t>
      </w:r>
      <w:r w:rsidR="00827708" w:rsidRPr="00D24502">
        <w:rPr>
          <w:rFonts w:ascii="仿宋" w:eastAsia="仿宋" w:hAnsi="仿宋" w:hint="eastAsia"/>
          <w:sz w:val="32"/>
          <w:szCs w:val="32"/>
        </w:rPr>
        <w:t>等日常运行支出。</w:t>
      </w:r>
    </w:p>
    <w:p w:rsidR="007A53A8" w:rsidRPr="00D24502" w:rsidRDefault="007A53A8" w:rsidP="00D24502">
      <w:pPr>
        <w:widowControl/>
        <w:spacing w:line="580" w:lineRule="exact"/>
        <w:ind w:firstLineChars="200" w:firstLine="640"/>
        <w:rPr>
          <w:rFonts w:ascii="黑体" w:eastAsia="黑体" w:hAnsi="黑体"/>
          <w:sz w:val="32"/>
          <w:szCs w:val="32"/>
        </w:rPr>
      </w:pPr>
      <w:r w:rsidRPr="00D24502">
        <w:rPr>
          <w:rFonts w:ascii="黑体" w:eastAsia="黑体" w:hAnsi="黑体" w:hint="eastAsia"/>
          <w:sz w:val="32"/>
          <w:szCs w:val="32"/>
        </w:rPr>
        <w:t>四、</w:t>
      </w:r>
      <w:r w:rsidR="00827708" w:rsidRPr="00D24502">
        <w:rPr>
          <w:rFonts w:ascii="黑体" w:eastAsia="黑体" w:hAnsi="黑体" w:hint="eastAsia"/>
          <w:sz w:val="32"/>
          <w:szCs w:val="32"/>
        </w:rPr>
        <w:t>财政拨款</w:t>
      </w:r>
      <w:r w:rsidRPr="00D24502">
        <w:rPr>
          <w:rFonts w:ascii="黑体" w:eastAsia="黑体" w:hAnsi="黑体"/>
          <w:sz w:val="32"/>
          <w:szCs w:val="32"/>
        </w:rPr>
        <w:t>“三公”经费</w:t>
      </w:r>
      <w:r w:rsidR="00827708" w:rsidRPr="00D24502">
        <w:rPr>
          <w:rFonts w:ascii="黑体" w:eastAsia="黑体" w:hAnsi="黑体" w:hint="eastAsia"/>
          <w:sz w:val="32"/>
          <w:szCs w:val="32"/>
        </w:rPr>
        <w:t>预算情况及增减变化原因</w:t>
      </w:r>
    </w:p>
    <w:p w:rsidR="007A53A8" w:rsidRPr="00D24502" w:rsidRDefault="00C23FBF"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2019</w:t>
      </w:r>
      <w:r w:rsidR="007A53A8" w:rsidRPr="00D24502">
        <w:rPr>
          <w:rFonts w:ascii="仿宋" w:eastAsia="仿宋" w:hAnsi="仿宋" w:hint="eastAsia"/>
          <w:sz w:val="32"/>
          <w:szCs w:val="32"/>
        </w:rPr>
        <w:t>年</w:t>
      </w:r>
      <w:r w:rsidR="00F8242A" w:rsidRPr="00D24502">
        <w:rPr>
          <w:rFonts w:ascii="仿宋" w:eastAsia="仿宋" w:hAnsi="仿宋" w:hint="eastAsia"/>
          <w:sz w:val="32"/>
          <w:szCs w:val="32"/>
        </w:rPr>
        <w:t>，</w:t>
      </w:r>
      <w:r w:rsidR="007A53A8" w:rsidRPr="00D24502">
        <w:rPr>
          <w:rFonts w:ascii="仿宋" w:eastAsia="仿宋" w:hAnsi="仿宋" w:hint="eastAsia"/>
          <w:sz w:val="32"/>
          <w:szCs w:val="32"/>
        </w:rPr>
        <w:t>我</w:t>
      </w:r>
      <w:r w:rsidR="00F8242A" w:rsidRPr="00D24502">
        <w:rPr>
          <w:rFonts w:ascii="仿宋" w:eastAsia="仿宋" w:hAnsi="仿宋" w:hint="eastAsia"/>
          <w:sz w:val="32"/>
          <w:szCs w:val="32"/>
        </w:rPr>
        <w:t>单位</w:t>
      </w:r>
      <w:r w:rsidR="007A53A8" w:rsidRPr="00D24502">
        <w:rPr>
          <w:rFonts w:ascii="仿宋" w:eastAsia="仿宋" w:hAnsi="仿宋" w:hint="eastAsia"/>
          <w:sz w:val="32"/>
          <w:szCs w:val="32"/>
        </w:rPr>
        <w:t>“三公”经费预算安排</w:t>
      </w:r>
      <w:r w:rsidR="0092773A" w:rsidRPr="00D24502">
        <w:rPr>
          <w:rFonts w:ascii="仿宋" w:eastAsia="仿宋" w:hAnsi="仿宋" w:hint="eastAsia"/>
          <w:sz w:val="32"/>
          <w:szCs w:val="32"/>
        </w:rPr>
        <w:t>27</w:t>
      </w:r>
      <w:r w:rsidR="007A53A8" w:rsidRPr="00D24502">
        <w:rPr>
          <w:rFonts w:ascii="仿宋" w:eastAsia="仿宋" w:hAnsi="仿宋" w:hint="eastAsia"/>
          <w:sz w:val="32"/>
          <w:szCs w:val="32"/>
        </w:rPr>
        <w:t>万元，较上年预算</w:t>
      </w:r>
      <w:r w:rsidR="007A724F" w:rsidRPr="00D24502">
        <w:rPr>
          <w:rFonts w:ascii="仿宋" w:eastAsia="仿宋" w:hAnsi="仿宋" w:hint="eastAsia"/>
          <w:sz w:val="32"/>
          <w:szCs w:val="32"/>
        </w:rPr>
        <w:t>减少</w:t>
      </w:r>
      <w:r w:rsidR="0092773A" w:rsidRPr="00D24502">
        <w:rPr>
          <w:rFonts w:ascii="仿宋" w:eastAsia="仿宋" w:hAnsi="仿宋" w:hint="eastAsia"/>
          <w:sz w:val="32"/>
          <w:szCs w:val="32"/>
        </w:rPr>
        <w:t>6.5</w:t>
      </w:r>
      <w:r w:rsidR="007A53A8" w:rsidRPr="00D24502">
        <w:rPr>
          <w:rFonts w:ascii="仿宋" w:eastAsia="仿宋" w:hAnsi="仿宋" w:hint="eastAsia"/>
          <w:sz w:val="32"/>
          <w:szCs w:val="32"/>
        </w:rPr>
        <w:t xml:space="preserve">万元。具体安排情况为： </w:t>
      </w:r>
    </w:p>
    <w:p w:rsidR="007A53A8" w:rsidRPr="00D24502" w:rsidRDefault="007A53A8"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（一）公务用车购置及运行费。共计安排</w:t>
      </w:r>
      <w:r w:rsidR="0092773A" w:rsidRPr="00D24502">
        <w:rPr>
          <w:rFonts w:ascii="仿宋" w:eastAsia="仿宋" w:hAnsi="仿宋" w:hint="eastAsia"/>
          <w:sz w:val="32"/>
          <w:szCs w:val="32"/>
        </w:rPr>
        <w:t>27</w:t>
      </w:r>
      <w:r w:rsidRPr="00D24502">
        <w:rPr>
          <w:rFonts w:ascii="仿宋" w:eastAsia="仿宋" w:hAnsi="仿宋" w:hint="eastAsia"/>
          <w:sz w:val="32"/>
          <w:szCs w:val="32"/>
        </w:rPr>
        <w:t>万元，较上年预算</w:t>
      </w:r>
      <w:r w:rsidR="007A724F" w:rsidRPr="00D24502">
        <w:rPr>
          <w:rFonts w:ascii="仿宋" w:eastAsia="仿宋" w:hAnsi="仿宋" w:hint="eastAsia"/>
          <w:sz w:val="32"/>
          <w:szCs w:val="32"/>
        </w:rPr>
        <w:t>减少</w:t>
      </w:r>
      <w:r w:rsidR="0092773A" w:rsidRPr="00D24502">
        <w:rPr>
          <w:rFonts w:ascii="仿宋" w:eastAsia="仿宋" w:hAnsi="仿宋" w:hint="eastAsia"/>
          <w:sz w:val="32"/>
          <w:szCs w:val="32"/>
        </w:rPr>
        <w:t>6.5</w:t>
      </w:r>
      <w:r w:rsidRPr="00D24502">
        <w:rPr>
          <w:rFonts w:ascii="仿宋" w:eastAsia="仿宋" w:hAnsi="仿宋" w:hint="eastAsia"/>
          <w:sz w:val="32"/>
          <w:szCs w:val="32"/>
        </w:rPr>
        <w:t>万元。①公务用车购置安排0万元</w:t>
      </w:r>
      <w:r w:rsidR="002F6081" w:rsidRPr="00D24502">
        <w:rPr>
          <w:rFonts w:ascii="仿宋" w:eastAsia="仿宋" w:hAnsi="仿宋" w:hint="eastAsia"/>
          <w:sz w:val="32"/>
          <w:szCs w:val="32"/>
        </w:rPr>
        <w:t>，没有增减变化</w:t>
      </w:r>
      <w:r w:rsidRPr="00D24502">
        <w:rPr>
          <w:rFonts w:ascii="仿宋" w:eastAsia="仿宋" w:hAnsi="仿宋" w:hint="eastAsia"/>
          <w:sz w:val="32"/>
          <w:szCs w:val="32"/>
        </w:rPr>
        <w:t>。②公车运行维护经费安排</w:t>
      </w:r>
      <w:r w:rsidR="0092773A" w:rsidRPr="00D24502">
        <w:rPr>
          <w:rFonts w:ascii="仿宋" w:eastAsia="仿宋" w:hAnsi="仿宋" w:hint="eastAsia"/>
          <w:sz w:val="32"/>
          <w:szCs w:val="32"/>
        </w:rPr>
        <w:t>27</w:t>
      </w:r>
      <w:r w:rsidRPr="00D24502">
        <w:rPr>
          <w:rFonts w:ascii="仿宋" w:eastAsia="仿宋" w:hAnsi="仿宋" w:hint="eastAsia"/>
          <w:sz w:val="32"/>
          <w:szCs w:val="32"/>
        </w:rPr>
        <w:t>万元，较上年预算</w:t>
      </w:r>
      <w:r w:rsidR="00B835CE" w:rsidRPr="00D24502">
        <w:rPr>
          <w:rFonts w:ascii="仿宋" w:eastAsia="仿宋" w:hAnsi="仿宋" w:hint="eastAsia"/>
          <w:sz w:val="32"/>
          <w:szCs w:val="32"/>
        </w:rPr>
        <w:t>减少</w:t>
      </w:r>
      <w:r w:rsidR="0092773A" w:rsidRPr="00D24502">
        <w:rPr>
          <w:rFonts w:ascii="仿宋" w:eastAsia="仿宋" w:hAnsi="仿宋" w:hint="eastAsia"/>
          <w:sz w:val="32"/>
          <w:szCs w:val="32"/>
        </w:rPr>
        <w:t>6.5</w:t>
      </w:r>
      <w:r w:rsidRPr="00D24502">
        <w:rPr>
          <w:rFonts w:ascii="仿宋" w:eastAsia="仿宋" w:hAnsi="仿宋" w:hint="eastAsia"/>
          <w:sz w:val="32"/>
          <w:szCs w:val="32"/>
        </w:rPr>
        <w:t>万元</w:t>
      </w:r>
      <w:r w:rsidR="00ED6825" w:rsidRPr="00D24502">
        <w:rPr>
          <w:rFonts w:ascii="仿宋" w:eastAsia="仿宋" w:hAnsi="仿宋" w:hint="eastAsia"/>
          <w:sz w:val="32"/>
          <w:szCs w:val="32"/>
        </w:rPr>
        <w:t>，减少</w:t>
      </w:r>
      <w:r w:rsidR="0092773A" w:rsidRPr="00D24502">
        <w:rPr>
          <w:rFonts w:ascii="仿宋" w:eastAsia="仿宋" w:hAnsi="仿宋" w:hint="eastAsia"/>
          <w:sz w:val="32"/>
          <w:szCs w:val="32"/>
        </w:rPr>
        <w:t>19</w:t>
      </w:r>
      <w:r w:rsidR="00ED6825" w:rsidRPr="00D24502">
        <w:rPr>
          <w:rFonts w:ascii="仿宋" w:eastAsia="仿宋" w:hAnsi="仿宋" w:hint="eastAsia"/>
          <w:sz w:val="32"/>
          <w:szCs w:val="32"/>
        </w:rPr>
        <w:t>%</w:t>
      </w:r>
      <w:r w:rsidRPr="00D24502">
        <w:rPr>
          <w:rFonts w:ascii="仿宋" w:eastAsia="仿宋" w:hAnsi="仿宋" w:hint="eastAsia"/>
          <w:sz w:val="32"/>
          <w:szCs w:val="32"/>
        </w:rPr>
        <w:t>。</w:t>
      </w:r>
      <w:r w:rsidR="00B835CE" w:rsidRPr="00D24502">
        <w:rPr>
          <w:rFonts w:ascii="仿宋" w:eastAsia="仿宋" w:hAnsi="仿宋" w:hint="eastAsia"/>
          <w:sz w:val="32"/>
          <w:szCs w:val="32"/>
        </w:rPr>
        <w:t>减少</w:t>
      </w:r>
      <w:r w:rsidRPr="00D24502">
        <w:rPr>
          <w:rFonts w:ascii="仿宋" w:eastAsia="仿宋" w:hAnsi="仿宋" w:hint="eastAsia"/>
          <w:sz w:val="32"/>
          <w:szCs w:val="32"/>
        </w:rPr>
        <w:t>原因为</w:t>
      </w:r>
      <w:r w:rsidR="00B835CE" w:rsidRPr="00D24502">
        <w:rPr>
          <w:rFonts w:ascii="仿宋" w:eastAsia="仿宋" w:hAnsi="仿宋" w:hint="eastAsia"/>
          <w:sz w:val="32"/>
          <w:szCs w:val="32"/>
        </w:rPr>
        <w:t>节约资源，减少公务用车安排</w:t>
      </w:r>
      <w:r w:rsidRPr="00D24502">
        <w:rPr>
          <w:rFonts w:ascii="仿宋" w:eastAsia="仿宋" w:hAnsi="仿宋" w:hint="eastAsia"/>
          <w:sz w:val="32"/>
          <w:szCs w:val="32"/>
        </w:rPr>
        <w:t>。</w:t>
      </w:r>
    </w:p>
    <w:p w:rsidR="007A53A8" w:rsidRPr="00D24502" w:rsidRDefault="007A53A8"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（二）公务接待费。安排</w:t>
      </w:r>
      <w:r w:rsidR="00E42DD3" w:rsidRPr="00D24502">
        <w:rPr>
          <w:rFonts w:ascii="仿宋" w:eastAsia="仿宋" w:hAnsi="仿宋" w:hint="eastAsia"/>
          <w:sz w:val="32"/>
          <w:szCs w:val="32"/>
        </w:rPr>
        <w:t>0</w:t>
      </w:r>
      <w:r w:rsidRPr="00D24502">
        <w:rPr>
          <w:rFonts w:ascii="仿宋" w:eastAsia="仿宋" w:hAnsi="仿宋" w:hint="eastAsia"/>
          <w:sz w:val="32"/>
          <w:szCs w:val="32"/>
        </w:rPr>
        <w:t>万元，与</w:t>
      </w:r>
      <w:r w:rsidR="00206489" w:rsidRPr="00D24502">
        <w:rPr>
          <w:rFonts w:ascii="仿宋" w:eastAsia="仿宋" w:hAnsi="仿宋" w:hint="eastAsia"/>
          <w:sz w:val="32"/>
          <w:szCs w:val="32"/>
        </w:rPr>
        <w:t>2018</w:t>
      </w:r>
      <w:r w:rsidRPr="00D24502">
        <w:rPr>
          <w:rFonts w:ascii="仿宋" w:eastAsia="仿宋" w:hAnsi="仿宋" w:hint="eastAsia"/>
          <w:sz w:val="32"/>
          <w:szCs w:val="32"/>
        </w:rPr>
        <w:t>年相比无变化。</w:t>
      </w:r>
    </w:p>
    <w:p w:rsidR="00CD49F4" w:rsidRPr="00D24502" w:rsidRDefault="007A53A8"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（三）因公出国（境）费。安排0万元,与</w:t>
      </w:r>
      <w:r w:rsidR="00206489" w:rsidRPr="00D24502">
        <w:rPr>
          <w:rFonts w:ascii="仿宋" w:eastAsia="仿宋" w:hAnsi="仿宋" w:hint="eastAsia"/>
          <w:sz w:val="32"/>
          <w:szCs w:val="32"/>
        </w:rPr>
        <w:t>2018</w:t>
      </w:r>
      <w:r w:rsidRPr="00D24502">
        <w:rPr>
          <w:rFonts w:ascii="仿宋" w:eastAsia="仿宋" w:hAnsi="仿宋" w:hint="eastAsia"/>
          <w:sz w:val="32"/>
          <w:szCs w:val="32"/>
        </w:rPr>
        <w:t>年相比无变化</w:t>
      </w:r>
      <w:r w:rsidR="008D02FE" w:rsidRPr="00D24502">
        <w:rPr>
          <w:rFonts w:ascii="仿宋" w:eastAsia="仿宋" w:hAnsi="仿宋" w:hint="eastAsia"/>
          <w:sz w:val="32"/>
          <w:szCs w:val="32"/>
        </w:rPr>
        <w:t>。</w:t>
      </w:r>
    </w:p>
    <w:p w:rsidR="00DB4539" w:rsidRPr="00D24502" w:rsidRDefault="001F780E" w:rsidP="00D24502">
      <w:pPr>
        <w:widowControl/>
        <w:snapToGrid w:val="0"/>
        <w:spacing w:line="580" w:lineRule="exact"/>
        <w:ind w:firstLineChars="200" w:firstLine="640"/>
        <w:rPr>
          <w:rFonts w:ascii="黑体" w:eastAsia="黑体" w:hAnsi="黑体"/>
          <w:sz w:val="32"/>
          <w:szCs w:val="32"/>
        </w:rPr>
      </w:pPr>
      <w:r w:rsidRPr="00D24502">
        <w:rPr>
          <w:rFonts w:ascii="黑体" w:eastAsia="黑体" w:hAnsi="黑体" w:hint="eastAsia"/>
          <w:sz w:val="32"/>
          <w:szCs w:val="32"/>
        </w:rPr>
        <w:t>五、绩效预算信息</w:t>
      </w:r>
    </w:p>
    <w:p w:rsidR="00476930"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hint="eastAsia"/>
          <w:sz w:val="32"/>
          <w:szCs w:val="32"/>
        </w:rPr>
        <w:t>(一)总体</w:t>
      </w:r>
      <w:r w:rsidR="00F754F7" w:rsidRPr="00D24502">
        <w:rPr>
          <w:rFonts w:ascii="仿宋" w:eastAsia="仿宋" w:hAnsi="仿宋" w:hint="eastAsia"/>
          <w:sz w:val="32"/>
          <w:szCs w:val="32"/>
        </w:rPr>
        <w:t>绩效</w:t>
      </w:r>
      <w:r w:rsidRPr="00D24502">
        <w:rPr>
          <w:rFonts w:ascii="仿宋" w:eastAsia="仿宋" w:hAnsi="仿宋" w:hint="eastAsia"/>
          <w:sz w:val="32"/>
          <w:szCs w:val="32"/>
        </w:rPr>
        <w:t>目标</w:t>
      </w:r>
    </w:p>
    <w:p w:rsidR="00A654AC" w:rsidRPr="00D24502" w:rsidRDefault="00476930" w:rsidP="00D24502">
      <w:pPr>
        <w:widowControl/>
        <w:snapToGrid w:val="0"/>
        <w:spacing w:line="580" w:lineRule="exact"/>
        <w:ind w:firstLineChars="200" w:firstLine="640"/>
        <w:rPr>
          <w:rFonts w:ascii="仿宋" w:eastAsia="仿宋" w:hAnsi="仿宋"/>
          <w:sz w:val="32"/>
          <w:szCs w:val="32"/>
        </w:rPr>
      </w:pPr>
      <w:bookmarkStart w:id="0" w:name="_GoBack"/>
      <w:bookmarkEnd w:id="0"/>
      <w:r w:rsidRPr="00D24502">
        <w:rPr>
          <w:rFonts w:ascii="仿宋" w:eastAsia="仿宋" w:hAnsi="仿宋"/>
          <w:sz w:val="32"/>
          <w:szCs w:val="32"/>
        </w:rPr>
        <w:t>1、</w:t>
      </w:r>
      <w:r w:rsidRPr="00D24502">
        <w:rPr>
          <w:rFonts w:ascii="仿宋" w:eastAsia="仿宋" w:hAnsi="仿宋" w:hint="eastAsia"/>
          <w:sz w:val="32"/>
          <w:szCs w:val="32"/>
        </w:rPr>
        <w:t>县</w:t>
      </w:r>
      <w:r w:rsidRPr="00D24502">
        <w:rPr>
          <w:rFonts w:ascii="仿宋" w:eastAsia="仿宋" w:hAnsi="仿宋"/>
          <w:sz w:val="32"/>
          <w:szCs w:val="32"/>
        </w:rPr>
        <w:t>委公文运转、大型会议和活动组织安排、文稿起草修改和文件审核制发工作、协调各</w:t>
      </w:r>
      <w:r w:rsidRPr="00D24502">
        <w:rPr>
          <w:rFonts w:ascii="仿宋" w:eastAsia="仿宋" w:hAnsi="仿宋" w:hint="eastAsia"/>
          <w:sz w:val="32"/>
          <w:szCs w:val="32"/>
        </w:rPr>
        <w:t>乡（镇）工业区</w:t>
      </w:r>
      <w:r w:rsidRPr="00D24502">
        <w:rPr>
          <w:rFonts w:ascii="仿宋" w:eastAsia="仿宋" w:hAnsi="仿宋"/>
          <w:sz w:val="32"/>
          <w:szCs w:val="32"/>
        </w:rPr>
        <w:t>之间、</w:t>
      </w:r>
      <w:r w:rsidRPr="00D24502">
        <w:rPr>
          <w:rFonts w:ascii="仿宋" w:eastAsia="仿宋" w:hAnsi="仿宋" w:hint="eastAsia"/>
          <w:sz w:val="32"/>
          <w:szCs w:val="32"/>
        </w:rPr>
        <w:t>县</w:t>
      </w:r>
      <w:r w:rsidRPr="00D24502">
        <w:rPr>
          <w:rFonts w:ascii="仿宋" w:eastAsia="仿宋" w:hAnsi="仿宋"/>
          <w:sz w:val="32"/>
          <w:szCs w:val="32"/>
        </w:rPr>
        <w:t>直各部门之间的关系和各项工作；</w:t>
      </w:r>
      <w:r w:rsidRPr="00D24502">
        <w:rPr>
          <w:rFonts w:ascii="仿宋" w:eastAsia="仿宋" w:hAnsi="仿宋" w:hint="eastAsia"/>
          <w:sz w:val="32"/>
          <w:szCs w:val="32"/>
        </w:rPr>
        <w:t>县</w:t>
      </w:r>
      <w:r w:rsidRPr="00D24502">
        <w:rPr>
          <w:rFonts w:ascii="仿宋" w:eastAsia="仿宋" w:hAnsi="仿宋"/>
          <w:sz w:val="32"/>
          <w:szCs w:val="32"/>
        </w:rPr>
        <w:t xml:space="preserve">委值班联络、印鉴管理等工作。 </w:t>
      </w:r>
      <w:r w:rsidRPr="00D24502">
        <w:rPr>
          <w:rFonts w:ascii="仿宋" w:eastAsia="仿宋" w:hAnsi="仿宋"/>
          <w:sz w:val="32"/>
          <w:szCs w:val="32"/>
        </w:rPr>
        <w:lastRenderedPageBreak/>
        <w:t>2、围绕</w:t>
      </w:r>
      <w:r w:rsidRPr="00D24502">
        <w:rPr>
          <w:rFonts w:ascii="仿宋" w:eastAsia="仿宋" w:hAnsi="仿宋" w:hint="eastAsia"/>
          <w:sz w:val="32"/>
          <w:szCs w:val="32"/>
        </w:rPr>
        <w:t>县</w:t>
      </w:r>
      <w:r w:rsidRPr="00D24502">
        <w:rPr>
          <w:rFonts w:ascii="仿宋" w:eastAsia="仿宋" w:hAnsi="仿宋"/>
          <w:sz w:val="32"/>
          <w:szCs w:val="32"/>
        </w:rPr>
        <w:t>委总体工作部署开展综合调研，收集和处理信息、 反映动态；承担市</w:t>
      </w:r>
      <w:r w:rsidRPr="00D24502">
        <w:rPr>
          <w:rFonts w:ascii="仿宋" w:eastAsia="仿宋" w:hAnsi="仿宋" w:hint="eastAsia"/>
          <w:sz w:val="32"/>
          <w:szCs w:val="32"/>
        </w:rPr>
        <w:t>县</w:t>
      </w:r>
      <w:r w:rsidRPr="00D24502">
        <w:rPr>
          <w:rFonts w:ascii="仿宋" w:eastAsia="仿宋" w:hAnsi="仿宋"/>
          <w:sz w:val="32"/>
          <w:szCs w:val="32"/>
        </w:rPr>
        <w:t>委重要工作部署贯彻落实的督导检查，</w:t>
      </w:r>
      <w:r w:rsidRPr="00D24502">
        <w:rPr>
          <w:rFonts w:ascii="仿宋" w:eastAsia="仿宋" w:hAnsi="仿宋" w:hint="eastAsia"/>
          <w:sz w:val="32"/>
          <w:szCs w:val="32"/>
        </w:rPr>
        <w:t>县</w:t>
      </w:r>
      <w:r w:rsidRPr="00D24502">
        <w:rPr>
          <w:rFonts w:ascii="仿宋" w:eastAsia="仿宋" w:hAnsi="仿宋"/>
          <w:sz w:val="32"/>
          <w:szCs w:val="32"/>
        </w:rPr>
        <w:t>委领导同志批示件的传达和催办落实。 3、全</w:t>
      </w:r>
      <w:r w:rsidRPr="00D24502">
        <w:rPr>
          <w:rFonts w:ascii="仿宋" w:eastAsia="仿宋" w:hAnsi="仿宋" w:hint="eastAsia"/>
          <w:sz w:val="32"/>
          <w:szCs w:val="32"/>
        </w:rPr>
        <w:t>县</w:t>
      </w:r>
      <w:r w:rsidRPr="00D24502">
        <w:rPr>
          <w:rFonts w:ascii="仿宋" w:eastAsia="仿宋" w:hAnsi="仿宋"/>
          <w:sz w:val="32"/>
          <w:szCs w:val="32"/>
        </w:rPr>
        <w:t>党委系统公务内网建设与维护。 4、全</w:t>
      </w:r>
      <w:r w:rsidRPr="00D24502">
        <w:rPr>
          <w:rFonts w:ascii="仿宋" w:eastAsia="仿宋" w:hAnsi="仿宋" w:hint="eastAsia"/>
          <w:sz w:val="32"/>
          <w:szCs w:val="32"/>
        </w:rPr>
        <w:t>县</w:t>
      </w:r>
      <w:r w:rsidRPr="00D24502">
        <w:rPr>
          <w:rFonts w:ascii="仿宋" w:eastAsia="仿宋" w:hAnsi="仿宋"/>
          <w:sz w:val="32"/>
          <w:szCs w:val="32"/>
        </w:rPr>
        <w:t>党政系统密码通信和密码管理（涉密） 5、承担</w:t>
      </w:r>
      <w:r w:rsidRPr="00D24502">
        <w:rPr>
          <w:rFonts w:ascii="仿宋" w:eastAsia="仿宋" w:hAnsi="仿宋" w:hint="eastAsia"/>
          <w:sz w:val="32"/>
          <w:szCs w:val="32"/>
        </w:rPr>
        <w:t>县</w:t>
      </w:r>
      <w:r w:rsidRPr="00D24502">
        <w:rPr>
          <w:rFonts w:ascii="仿宋" w:eastAsia="仿宋" w:hAnsi="仿宋"/>
          <w:sz w:val="32"/>
          <w:szCs w:val="32"/>
        </w:rPr>
        <w:t>委保密委员会的日常工作。全</w:t>
      </w:r>
      <w:r w:rsidRPr="00D24502">
        <w:rPr>
          <w:rFonts w:ascii="仿宋" w:eastAsia="仿宋" w:hAnsi="仿宋" w:hint="eastAsia"/>
          <w:sz w:val="32"/>
          <w:szCs w:val="32"/>
        </w:rPr>
        <w:t>县</w:t>
      </w:r>
      <w:r w:rsidRPr="00D24502">
        <w:rPr>
          <w:rFonts w:ascii="仿宋" w:eastAsia="仿宋" w:hAnsi="仿宋"/>
          <w:sz w:val="32"/>
          <w:szCs w:val="32"/>
        </w:rPr>
        <w:t>保密管理工作，制定并组织实施保密工作的地方性法规、规定；全</w:t>
      </w:r>
      <w:r w:rsidRPr="00D24502">
        <w:rPr>
          <w:rFonts w:ascii="仿宋" w:eastAsia="仿宋" w:hAnsi="仿宋" w:hint="eastAsia"/>
          <w:sz w:val="32"/>
          <w:szCs w:val="32"/>
        </w:rPr>
        <w:t>县</w:t>
      </w:r>
      <w:r w:rsidRPr="00D24502">
        <w:rPr>
          <w:rFonts w:ascii="仿宋" w:eastAsia="仿宋" w:hAnsi="仿宋"/>
          <w:sz w:val="32"/>
          <w:szCs w:val="32"/>
        </w:rPr>
        <w:t>保密宣传教育、督促检查、协调工作；对重大失泄密事件的组织查处，保密干部培训，保密技术防范；组织研制、开发、推广保密技术应用工作。（涉密） 6、办公</w:t>
      </w:r>
      <w:r w:rsidRPr="00D24502">
        <w:rPr>
          <w:rFonts w:ascii="仿宋" w:eastAsia="仿宋" w:hAnsi="仿宋" w:hint="eastAsia"/>
          <w:sz w:val="32"/>
          <w:szCs w:val="32"/>
        </w:rPr>
        <w:t>室</w:t>
      </w:r>
      <w:r w:rsidRPr="00D24502">
        <w:rPr>
          <w:rFonts w:ascii="仿宋" w:eastAsia="仿宋" w:hAnsi="仿宋"/>
          <w:sz w:val="32"/>
          <w:szCs w:val="32"/>
        </w:rPr>
        <w:t>机关事务、后勤保障、财务管理、人事管理等工作；</w:t>
      </w:r>
      <w:r w:rsidRPr="00D24502">
        <w:rPr>
          <w:rFonts w:ascii="仿宋" w:eastAsia="仿宋" w:hAnsi="仿宋" w:hint="eastAsia"/>
          <w:sz w:val="32"/>
          <w:szCs w:val="32"/>
        </w:rPr>
        <w:t>县</w:t>
      </w:r>
      <w:r w:rsidRPr="00D24502">
        <w:rPr>
          <w:rFonts w:ascii="仿宋" w:eastAsia="仿宋" w:hAnsi="仿宋"/>
          <w:sz w:val="32"/>
          <w:szCs w:val="32"/>
        </w:rPr>
        <w:t>委领导同志的生活服务和阅文、参加有关活动的事务服务工作。 7、全</w:t>
      </w:r>
      <w:r w:rsidRPr="00D24502">
        <w:rPr>
          <w:rFonts w:ascii="仿宋" w:eastAsia="仿宋" w:hAnsi="仿宋" w:hint="eastAsia"/>
          <w:sz w:val="32"/>
          <w:szCs w:val="32"/>
        </w:rPr>
        <w:t>县</w:t>
      </w:r>
      <w:r w:rsidRPr="00D24502">
        <w:rPr>
          <w:rFonts w:ascii="仿宋" w:eastAsia="仿宋" w:hAnsi="仿宋"/>
          <w:sz w:val="32"/>
          <w:szCs w:val="32"/>
        </w:rPr>
        <w:t>全面深化改革重大问题的政策研究，协调督促有关方面落实领导小组决定事项、工作部署和要求，协调各领域改革组、有关部门和地方、专家学者就改革重要问题进行研究和咨询，负责改革动态简报、信息宣传等工作。 8、负责</w:t>
      </w:r>
      <w:r w:rsidRPr="00D24502">
        <w:rPr>
          <w:rFonts w:ascii="仿宋" w:eastAsia="仿宋" w:hAnsi="仿宋" w:hint="eastAsia"/>
          <w:sz w:val="32"/>
          <w:szCs w:val="32"/>
        </w:rPr>
        <w:t>县</w:t>
      </w:r>
      <w:r w:rsidRPr="00D24502">
        <w:rPr>
          <w:rFonts w:ascii="仿宋" w:eastAsia="仿宋" w:hAnsi="仿宋"/>
          <w:sz w:val="32"/>
          <w:szCs w:val="32"/>
        </w:rPr>
        <w:t>委春雨行动暨“一帮一”领导小组、纠正四风领导小组等有关工作的牵头协调。</w:t>
      </w:r>
    </w:p>
    <w:p w:rsidR="00476930" w:rsidRPr="00D24502" w:rsidRDefault="00D24502" w:rsidP="00D24502">
      <w:pPr>
        <w:widowControl/>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（二）</w:t>
      </w:r>
      <w:r w:rsidR="00EE7E53" w:rsidRPr="00D24502">
        <w:rPr>
          <w:rFonts w:ascii="仿宋" w:eastAsia="仿宋" w:hAnsi="仿宋" w:hint="eastAsia"/>
          <w:sz w:val="32"/>
          <w:szCs w:val="32"/>
        </w:rPr>
        <w:t>分项</w:t>
      </w:r>
      <w:r w:rsidR="00476930" w:rsidRPr="00D24502">
        <w:rPr>
          <w:rFonts w:ascii="仿宋" w:eastAsia="仿宋" w:hAnsi="仿宋"/>
          <w:sz w:val="32"/>
          <w:szCs w:val="32"/>
        </w:rPr>
        <w:t>绩效目标：</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1、保障</w:t>
      </w:r>
      <w:r w:rsidRPr="00D24502">
        <w:rPr>
          <w:rFonts w:ascii="仿宋" w:eastAsia="仿宋" w:hAnsi="仿宋" w:hint="eastAsia"/>
          <w:sz w:val="32"/>
          <w:szCs w:val="32"/>
        </w:rPr>
        <w:t>县</w:t>
      </w:r>
      <w:r w:rsidRPr="00D24502">
        <w:rPr>
          <w:rFonts w:ascii="仿宋" w:eastAsia="仿宋" w:hAnsi="仿宋"/>
          <w:sz w:val="32"/>
          <w:szCs w:val="32"/>
        </w:rPr>
        <w:t>委大型会议、重大活动的正常、顺利举办；保障</w:t>
      </w:r>
      <w:r w:rsidRPr="00D24502">
        <w:rPr>
          <w:rFonts w:ascii="仿宋" w:eastAsia="仿宋" w:hAnsi="仿宋" w:hint="eastAsia"/>
          <w:sz w:val="32"/>
          <w:szCs w:val="32"/>
        </w:rPr>
        <w:t>县</w:t>
      </w:r>
      <w:r w:rsidRPr="00D24502">
        <w:rPr>
          <w:rFonts w:ascii="仿宋" w:eastAsia="仿宋" w:hAnsi="仿宋"/>
          <w:sz w:val="32"/>
          <w:szCs w:val="32"/>
        </w:rPr>
        <w:t>委公文正常运转和审核制发；协调</w:t>
      </w:r>
      <w:r w:rsidR="004B7281" w:rsidRPr="00D24502">
        <w:rPr>
          <w:rFonts w:ascii="仿宋" w:eastAsia="仿宋" w:hAnsi="仿宋" w:hint="eastAsia"/>
          <w:sz w:val="32"/>
          <w:szCs w:val="32"/>
        </w:rPr>
        <w:t>乡（镇）工业区</w:t>
      </w:r>
      <w:r w:rsidRPr="00D24502">
        <w:rPr>
          <w:rFonts w:ascii="仿宋" w:eastAsia="仿宋" w:hAnsi="仿宋"/>
          <w:sz w:val="32"/>
          <w:szCs w:val="32"/>
        </w:rPr>
        <w:t>、</w:t>
      </w:r>
      <w:r w:rsidR="004B7281" w:rsidRPr="00D24502">
        <w:rPr>
          <w:rFonts w:ascii="仿宋" w:eastAsia="仿宋" w:hAnsi="仿宋" w:hint="eastAsia"/>
          <w:sz w:val="32"/>
          <w:szCs w:val="32"/>
        </w:rPr>
        <w:t>县</w:t>
      </w:r>
      <w:r w:rsidRPr="00D24502">
        <w:rPr>
          <w:rFonts w:ascii="仿宋" w:eastAsia="仿宋" w:hAnsi="仿宋"/>
          <w:sz w:val="32"/>
          <w:szCs w:val="32"/>
        </w:rPr>
        <w:t>直部门之间的关系和各项工作；指导全</w:t>
      </w:r>
      <w:r w:rsidR="004B7281" w:rsidRPr="00D24502">
        <w:rPr>
          <w:rFonts w:ascii="仿宋" w:eastAsia="仿宋" w:hAnsi="仿宋" w:hint="eastAsia"/>
          <w:sz w:val="32"/>
          <w:szCs w:val="32"/>
        </w:rPr>
        <w:t>县</w:t>
      </w:r>
      <w:r w:rsidRPr="00D24502">
        <w:rPr>
          <w:rFonts w:ascii="仿宋" w:eastAsia="仿宋" w:hAnsi="仿宋"/>
          <w:sz w:val="32"/>
          <w:szCs w:val="32"/>
        </w:rPr>
        <w:t>党委办公室系统的工作开展；确保</w:t>
      </w:r>
      <w:r w:rsidR="004B7281" w:rsidRPr="00D24502">
        <w:rPr>
          <w:rFonts w:ascii="仿宋" w:eastAsia="仿宋" w:hAnsi="仿宋" w:hint="eastAsia"/>
          <w:sz w:val="32"/>
          <w:szCs w:val="32"/>
        </w:rPr>
        <w:t>24</w:t>
      </w:r>
      <w:r w:rsidRPr="00D24502">
        <w:rPr>
          <w:rFonts w:ascii="仿宋" w:eastAsia="仿宋" w:hAnsi="仿宋"/>
          <w:sz w:val="32"/>
          <w:szCs w:val="32"/>
        </w:rPr>
        <w:t>小时值班联络；严格管理</w:t>
      </w:r>
      <w:r w:rsidR="004B7281" w:rsidRPr="00D24502">
        <w:rPr>
          <w:rFonts w:ascii="仿宋" w:eastAsia="仿宋" w:hAnsi="仿宋" w:hint="eastAsia"/>
          <w:sz w:val="32"/>
          <w:szCs w:val="32"/>
        </w:rPr>
        <w:t>县</w:t>
      </w:r>
      <w:r w:rsidRPr="00D24502">
        <w:rPr>
          <w:rFonts w:ascii="仿宋" w:eastAsia="仿宋" w:hAnsi="仿宋"/>
          <w:sz w:val="32"/>
          <w:szCs w:val="32"/>
        </w:rPr>
        <w:t>委、</w:t>
      </w:r>
      <w:r w:rsidR="004B7281" w:rsidRPr="00D24502">
        <w:rPr>
          <w:rFonts w:ascii="仿宋" w:eastAsia="仿宋" w:hAnsi="仿宋" w:hint="eastAsia"/>
          <w:sz w:val="32"/>
          <w:szCs w:val="32"/>
        </w:rPr>
        <w:t>县</w:t>
      </w:r>
      <w:r w:rsidRPr="00D24502">
        <w:rPr>
          <w:rFonts w:ascii="仿宋" w:eastAsia="仿宋" w:hAnsi="仿宋"/>
          <w:sz w:val="32"/>
          <w:szCs w:val="32"/>
        </w:rPr>
        <w:t>委办印鉴。 2、围绕</w:t>
      </w:r>
      <w:r w:rsidR="004B7281" w:rsidRPr="00D24502">
        <w:rPr>
          <w:rFonts w:ascii="仿宋" w:eastAsia="仿宋" w:hAnsi="仿宋" w:hint="eastAsia"/>
          <w:sz w:val="32"/>
          <w:szCs w:val="32"/>
        </w:rPr>
        <w:t>县</w:t>
      </w:r>
      <w:r w:rsidRPr="00D24502">
        <w:rPr>
          <w:rFonts w:ascii="仿宋" w:eastAsia="仿宋" w:hAnsi="仿宋"/>
          <w:sz w:val="32"/>
          <w:szCs w:val="32"/>
        </w:rPr>
        <w:t>委、</w:t>
      </w:r>
      <w:r w:rsidR="004B7281" w:rsidRPr="00D24502">
        <w:rPr>
          <w:rFonts w:ascii="仿宋" w:eastAsia="仿宋" w:hAnsi="仿宋" w:hint="eastAsia"/>
          <w:sz w:val="32"/>
          <w:szCs w:val="32"/>
        </w:rPr>
        <w:t>县</w:t>
      </w:r>
      <w:r w:rsidRPr="00D24502">
        <w:rPr>
          <w:rFonts w:ascii="仿宋" w:eastAsia="仿宋" w:hAnsi="仿宋"/>
          <w:sz w:val="32"/>
          <w:szCs w:val="32"/>
        </w:rPr>
        <w:t>政府的重大决策部署，围绕</w:t>
      </w:r>
      <w:r w:rsidR="004B7281" w:rsidRPr="00D24502">
        <w:rPr>
          <w:rFonts w:ascii="仿宋" w:eastAsia="仿宋" w:hAnsi="仿宋" w:hint="eastAsia"/>
          <w:sz w:val="32"/>
          <w:szCs w:val="32"/>
        </w:rPr>
        <w:t>县</w:t>
      </w:r>
      <w:r w:rsidRPr="00D24502">
        <w:rPr>
          <w:rFonts w:ascii="仿宋" w:eastAsia="仿宋" w:hAnsi="仿宋"/>
          <w:sz w:val="32"/>
          <w:szCs w:val="32"/>
        </w:rPr>
        <w:t>领导重要批示和指示，围绕热点难点问题，明确责任、定出措施，按节点考核、</w:t>
      </w:r>
      <w:r w:rsidRPr="00D24502">
        <w:rPr>
          <w:rFonts w:ascii="仿宋" w:eastAsia="仿宋" w:hAnsi="仿宋"/>
          <w:sz w:val="32"/>
          <w:szCs w:val="32"/>
        </w:rPr>
        <w:lastRenderedPageBreak/>
        <w:t>按时间推进。通过调研课题就</w:t>
      </w:r>
      <w:r w:rsidR="00CC36FC" w:rsidRPr="00D24502">
        <w:rPr>
          <w:rFonts w:ascii="仿宋" w:eastAsia="仿宋" w:hAnsi="仿宋" w:hint="eastAsia"/>
          <w:sz w:val="32"/>
          <w:szCs w:val="32"/>
        </w:rPr>
        <w:t>县</w:t>
      </w:r>
      <w:r w:rsidRPr="00D24502">
        <w:rPr>
          <w:rFonts w:ascii="仿宋" w:eastAsia="仿宋" w:hAnsi="仿宋"/>
          <w:sz w:val="32"/>
          <w:szCs w:val="32"/>
        </w:rPr>
        <w:t>委对党和政府关注的问题</w:t>
      </w:r>
      <w:r w:rsidR="00CC36FC" w:rsidRPr="00D24502">
        <w:rPr>
          <w:rFonts w:ascii="仿宋" w:eastAsia="仿宋" w:hAnsi="仿宋" w:hint="eastAsia"/>
          <w:sz w:val="32"/>
          <w:szCs w:val="32"/>
        </w:rPr>
        <w:t>，</w:t>
      </w:r>
      <w:r w:rsidRPr="00D24502">
        <w:rPr>
          <w:rFonts w:ascii="仿宋" w:eastAsia="仿宋" w:hAnsi="仿宋"/>
          <w:sz w:val="32"/>
          <w:szCs w:val="32"/>
        </w:rPr>
        <w:t>提出客观、有价值、有分量、有影响的意见建议，收集信息，及时上报，促进决策民主化和科学化。 3、全</w:t>
      </w:r>
      <w:r w:rsidR="00CC36FC" w:rsidRPr="00D24502">
        <w:rPr>
          <w:rFonts w:ascii="仿宋" w:eastAsia="仿宋" w:hAnsi="仿宋" w:hint="eastAsia"/>
          <w:sz w:val="32"/>
          <w:szCs w:val="32"/>
        </w:rPr>
        <w:t>县</w:t>
      </w:r>
      <w:r w:rsidRPr="00D24502">
        <w:rPr>
          <w:rFonts w:ascii="仿宋" w:eastAsia="仿宋" w:hAnsi="仿宋"/>
          <w:sz w:val="32"/>
          <w:szCs w:val="32"/>
        </w:rPr>
        <w:t>党委系统公务内网数据资源丰富、数据正版、权威 可靠，用户满意度高。线路畅通，系统运行稳定。 4、办公</w:t>
      </w:r>
      <w:r w:rsidR="00CC36FC" w:rsidRPr="00D24502">
        <w:rPr>
          <w:rFonts w:ascii="仿宋" w:eastAsia="仿宋" w:hAnsi="仿宋" w:hint="eastAsia"/>
          <w:sz w:val="32"/>
          <w:szCs w:val="32"/>
        </w:rPr>
        <w:t>室</w:t>
      </w:r>
      <w:r w:rsidRPr="00D24502">
        <w:rPr>
          <w:rFonts w:ascii="仿宋" w:eastAsia="仿宋" w:hAnsi="仿宋"/>
          <w:sz w:val="32"/>
          <w:szCs w:val="32"/>
        </w:rPr>
        <w:t>机关事务、后勤保障、财务管理、人事管理、纪检监察；</w:t>
      </w:r>
      <w:r w:rsidR="00CC36FC" w:rsidRPr="00D24502">
        <w:rPr>
          <w:rFonts w:ascii="仿宋" w:eastAsia="仿宋" w:hAnsi="仿宋" w:hint="eastAsia"/>
          <w:sz w:val="32"/>
          <w:szCs w:val="32"/>
        </w:rPr>
        <w:t>县</w:t>
      </w:r>
      <w:r w:rsidRPr="00D24502">
        <w:rPr>
          <w:rFonts w:ascii="仿宋" w:eastAsia="仿宋" w:hAnsi="仿宋"/>
          <w:sz w:val="32"/>
          <w:szCs w:val="32"/>
        </w:rPr>
        <w:t xml:space="preserve">委领导同志的生活服务和阅文、参加有关活动的事务服务工作。 5、保障各类牵头工作正常开展。 </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w:t>
      </w:r>
      <w:r w:rsidR="00D0429F" w:rsidRPr="00D24502">
        <w:rPr>
          <w:rFonts w:ascii="仿宋" w:eastAsia="仿宋" w:hAnsi="仿宋" w:hint="eastAsia"/>
          <w:sz w:val="32"/>
          <w:szCs w:val="32"/>
        </w:rPr>
        <w:t>三</w:t>
      </w:r>
      <w:r w:rsidRPr="00D24502">
        <w:rPr>
          <w:rFonts w:ascii="仿宋" w:eastAsia="仿宋" w:hAnsi="仿宋"/>
          <w:sz w:val="32"/>
          <w:szCs w:val="32"/>
        </w:rPr>
        <w:t>）</w:t>
      </w:r>
      <w:r w:rsidR="00D0429F" w:rsidRPr="00D24502">
        <w:rPr>
          <w:rFonts w:ascii="仿宋" w:eastAsia="仿宋" w:hAnsi="仿宋" w:hint="eastAsia"/>
          <w:sz w:val="32"/>
          <w:szCs w:val="32"/>
        </w:rPr>
        <w:t>工作</w:t>
      </w:r>
      <w:r w:rsidRPr="00D24502">
        <w:rPr>
          <w:rFonts w:ascii="仿宋" w:eastAsia="仿宋" w:hAnsi="仿宋"/>
          <w:sz w:val="32"/>
          <w:szCs w:val="32"/>
        </w:rPr>
        <w:t xml:space="preserve">保障措施 </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1、改进公文办理，规范流程，做到零停留、无差错。公文审核严谨高效，增强</w:t>
      </w:r>
      <w:r w:rsidR="00CC36FC" w:rsidRPr="00D24502">
        <w:rPr>
          <w:rFonts w:ascii="仿宋" w:eastAsia="仿宋" w:hAnsi="仿宋" w:hint="eastAsia"/>
          <w:sz w:val="32"/>
          <w:szCs w:val="32"/>
        </w:rPr>
        <w:t>县</w:t>
      </w:r>
      <w:r w:rsidRPr="00D24502">
        <w:rPr>
          <w:rFonts w:ascii="仿宋" w:eastAsia="仿宋" w:hAnsi="仿宋"/>
          <w:sz w:val="32"/>
          <w:szCs w:val="32"/>
        </w:rPr>
        <w:t xml:space="preserve">委文件的权威性。加强文稿前期介入，打造精品文稿，完成党刊征订任务。 </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2、加强</w:t>
      </w:r>
      <w:r w:rsidR="00CC36FC" w:rsidRPr="00D24502">
        <w:rPr>
          <w:rFonts w:ascii="仿宋" w:eastAsia="仿宋" w:hAnsi="仿宋" w:hint="eastAsia"/>
          <w:sz w:val="32"/>
          <w:szCs w:val="32"/>
        </w:rPr>
        <w:t>县</w:t>
      </w:r>
      <w:r w:rsidRPr="00D24502">
        <w:rPr>
          <w:rFonts w:ascii="仿宋" w:eastAsia="仿宋" w:hAnsi="仿宋"/>
          <w:sz w:val="32"/>
          <w:szCs w:val="32"/>
        </w:rPr>
        <w:t>级层面重要会议活动的统筹协调，精心谋划组织好全</w:t>
      </w:r>
      <w:r w:rsidR="00CC36FC" w:rsidRPr="00D24502">
        <w:rPr>
          <w:rFonts w:ascii="仿宋" w:eastAsia="仿宋" w:hAnsi="仿宋" w:hint="eastAsia"/>
          <w:sz w:val="32"/>
          <w:szCs w:val="32"/>
        </w:rPr>
        <w:t>县</w:t>
      </w:r>
      <w:r w:rsidRPr="00D24502">
        <w:rPr>
          <w:rFonts w:ascii="仿宋" w:eastAsia="仿宋" w:hAnsi="仿宋"/>
          <w:sz w:val="32"/>
          <w:szCs w:val="32"/>
        </w:rPr>
        <w:t>性重大会议活动，特别</w:t>
      </w:r>
      <w:r w:rsidR="00CC36FC" w:rsidRPr="00D24502">
        <w:rPr>
          <w:rFonts w:ascii="仿宋" w:eastAsia="仿宋" w:hAnsi="仿宋" w:hint="eastAsia"/>
          <w:sz w:val="32"/>
          <w:szCs w:val="32"/>
        </w:rPr>
        <w:t>县</w:t>
      </w:r>
      <w:r w:rsidRPr="00D24502">
        <w:rPr>
          <w:rFonts w:ascii="仿宋" w:eastAsia="仿宋" w:hAnsi="仿宋"/>
          <w:sz w:val="32"/>
          <w:szCs w:val="32"/>
        </w:rPr>
        <w:t xml:space="preserve">委主要领导参加的重要会议活动，要从严从细谋划安排。 </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 xml:space="preserve">3、严格执行中央八项规定，坚持热情周到、简洁简朴。严格执行接待标准、降低接待费规模。 </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 xml:space="preserve">4、公正合理部署各项工作。 </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 xml:space="preserve">5、通过各种渠道密切联系群众，反映社情民意，努力做到协调关系、化解矛盾、理顺情绪，增进社会各阶层不同利益群体的和谐和稳定。 </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6、围绕</w:t>
      </w:r>
      <w:r w:rsidR="00CC36FC" w:rsidRPr="00D24502">
        <w:rPr>
          <w:rFonts w:ascii="仿宋" w:eastAsia="仿宋" w:hAnsi="仿宋" w:hint="eastAsia"/>
          <w:sz w:val="32"/>
          <w:szCs w:val="32"/>
        </w:rPr>
        <w:t>县</w:t>
      </w:r>
      <w:r w:rsidRPr="00D24502">
        <w:rPr>
          <w:rFonts w:ascii="仿宋" w:eastAsia="仿宋" w:hAnsi="仿宋"/>
          <w:sz w:val="32"/>
          <w:szCs w:val="32"/>
        </w:rPr>
        <w:t>委、</w:t>
      </w:r>
      <w:r w:rsidR="00CC36FC" w:rsidRPr="00D24502">
        <w:rPr>
          <w:rFonts w:ascii="仿宋" w:eastAsia="仿宋" w:hAnsi="仿宋" w:hint="eastAsia"/>
          <w:sz w:val="32"/>
          <w:szCs w:val="32"/>
        </w:rPr>
        <w:t>县</w:t>
      </w:r>
      <w:r w:rsidRPr="00D24502">
        <w:rPr>
          <w:rFonts w:ascii="仿宋" w:eastAsia="仿宋" w:hAnsi="仿宋"/>
          <w:sz w:val="32"/>
          <w:szCs w:val="32"/>
        </w:rPr>
        <w:t>政府的重大决策部署，围绕</w:t>
      </w:r>
      <w:r w:rsidR="00CC36FC" w:rsidRPr="00D24502">
        <w:rPr>
          <w:rFonts w:ascii="仿宋" w:eastAsia="仿宋" w:hAnsi="仿宋" w:hint="eastAsia"/>
          <w:sz w:val="32"/>
          <w:szCs w:val="32"/>
        </w:rPr>
        <w:t>县</w:t>
      </w:r>
      <w:r w:rsidRPr="00D24502">
        <w:rPr>
          <w:rFonts w:ascii="仿宋" w:eastAsia="仿宋" w:hAnsi="仿宋"/>
          <w:sz w:val="32"/>
          <w:szCs w:val="32"/>
        </w:rPr>
        <w:t>领导重要批示和指示，围绕热点难点问题，明确责任、定出措施，按节点</w:t>
      </w:r>
      <w:r w:rsidRPr="00D24502">
        <w:rPr>
          <w:rFonts w:ascii="仿宋" w:eastAsia="仿宋" w:hAnsi="仿宋"/>
          <w:sz w:val="32"/>
          <w:szCs w:val="32"/>
        </w:rPr>
        <w:lastRenderedPageBreak/>
        <w:t>考核、按时间推进。通过调研课题就</w:t>
      </w:r>
      <w:r w:rsidR="00CC36FC" w:rsidRPr="00D24502">
        <w:rPr>
          <w:rFonts w:ascii="仿宋" w:eastAsia="仿宋" w:hAnsi="仿宋" w:hint="eastAsia"/>
          <w:sz w:val="32"/>
          <w:szCs w:val="32"/>
        </w:rPr>
        <w:t>县</w:t>
      </w:r>
      <w:r w:rsidRPr="00D24502">
        <w:rPr>
          <w:rFonts w:ascii="仿宋" w:eastAsia="仿宋" w:hAnsi="仿宋"/>
          <w:sz w:val="32"/>
          <w:szCs w:val="32"/>
        </w:rPr>
        <w:t xml:space="preserve">委和政府关注的问题，提出客观、有价值、有分量、有影响的意见建议，促进决策民主化和科学化。 </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 xml:space="preserve">7、公务内网数据资源丰富、数据正版、权威可靠，用户满 意度高。线路畅通，系统运行稳定。 </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 xml:space="preserve">8、保障机关正常运转，工作任务高质高效完成。 </w:t>
      </w:r>
    </w:p>
    <w:p w:rsidR="00CC36F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 xml:space="preserve">9、全面深化改革工作协调和服务顺畅；形成的研究成果真实完整，符合实际，针对性、可操作性强；每月通报改革进展情况，及时编制年度改革进展和评估报告。 </w:t>
      </w:r>
    </w:p>
    <w:p w:rsidR="00A654AC" w:rsidRPr="00D24502" w:rsidRDefault="00476930" w:rsidP="00D24502">
      <w:pPr>
        <w:widowControl/>
        <w:snapToGrid w:val="0"/>
        <w:spacing w:line="580" w:lineRule="exact"/>
        <w:ind w:firstLineChars="200" w:firstLine="640"/>
        <w:rPr>
          <w:rFonts w:ascii="仿宋" w:eastAsia="仿宋" w:hAnsi="仿宋"/>
          <w:sz w:val="32"/>
          <w:szCs w:val="32"/>
        </w:rPr>
      </w:pPr>
      <w:r w:rsidRPr="00D24502">
        <w:rPr>
          <w:rFonts w:ascii="仿宋" w:eastAsia="仿宋" w:hAnsi="仿宋"/>
          <w:sz w:val="32"/>
          <w:szCs w:val="32"/>
        </w:rPr>
        <w:t>10、保障各牵头领导小组工作正常开展。</w:t>
      </w:r>
    </w:p>
    <w:p w:rsidR="00A654AC" w:rsidRPr="00D24502" w:rsidRDefault="00A654AC" w:rsidP="00D24502">
      <w:pPr>
        <w:widowControl/>
        <w:snapToGrid w:val="0"/>
        <w:spacing w:line="580" w:lineRule="exact"/>
        <w:ind w:firstLineChars="200" w:firstLine="640"/>
        <w:rPr>
          <w:rFonts w:ascii="仿宋" w:eastAsia="仿宋" w:hAnsi="仿宋"/>
          <w:sz w:val="32"/>
          <w:szCs w:val="32"/>
        </w:rPr>
      </w:pPr>
    </w:p>
    <w:p w:rsidR="00A654AC" w:rsidRPr="00D24502" w:rsidRDefault="00A654AC" w:rsidP="00D24502">
      <w:pPr>
        <w:widowControl/>
        <w:snapToGrid w:val="0"/>
        <w:spacing w:line="580" w:lineRule="exact"/>
        <w:ind w:firstLineChars="200" w:firstLine="640"/>
        <w:jc w:val="center"/>
        <w:rPr>
          <w:rFonts w:ascii="黑体" w:eastAsia="黑体" w:hAnsi="黑体"/>
          <w:sz w:val="32"/>
          <w:szCs w:val="32"/>
        </w:rPr>
      </w:pPr>
    </w:p>
    <w:p w:rsidR="00A654AC" w:rsidRPr="00D24502" w:rsidRDefault="00A654AC" w:rsidP="00D24502">
      <w:pPr>
        <w:widowControl/>
        <w:snapToGrid w:val="0"/>
        <w:spacing w:line="580" w:lineRule="exact"/>
        <w:ind w:firstLineChars="200" w:firstLine="640"/>
        <w:jc w:val="center"/>
        <w:rPr>
          <w:rFonts w:ascii="黑体" w:eastAsia="黑体" w:hAnsi="黑体"/>
          <w:sz w:val="32"/>
          <w:szCs w:val="32"/>
        </w:rPr>
      </w:pPr>
    </w:p>
    <w:p w:rsidR="00A654AC" w:rsidRPr="00D24502" w:rsidRDefault="00A654AC" w:rsidP="00D24502">
      <w:pPr>
        <w:widowControl/>
        <w:snapToGrid w:val="0"/>
        <w:spacing w:line="580" w:lineRule="exact"/>
        <w:ind w:firstLineChars="200" w:firstLine="640"/>
        <w:jc w:val="center"/>
        <w:rPr>
          <w:rFonts w:ascii="黑体" w:eastAsia="黑体" w:hAnsi="黑体"/>
          <w:sz w:val="32"/>
          <w:szCs w:val="32"/>
        </w:rPr>
      </w:pPr>
    </w:p>
    <w:p w:rsidR="00A654AC" w:rsidRPr="00D24502" w:rsidRDefault="00A654AC" w:rsidP="00D24502">
      <w:pPr>
        <w:widowControl/>
        <w:snapToGrid w:val="0"/>
        <w:spacing w:line="580" w:lineRule="exact"/>
        <w:ind w:firstLineChars="200" w:firstLine="640"/>
        <w:jc w:val="center"/>
        <w:rPr>
          <w:rFonts w:ascii="黑体" w:eastAsia="黑体" w:hAnsi="黑体"/>
          <w:sz w:val="32"/>
          <w:szCs w:val="32"/>
        </w:rPr>
      </w:pPr>
    </w:p>
    <w:p w:rsidR="00476930" w:rsidRPr="00D24502" w:rsidRDefault="00476930" w:rsidP="00D24502">
      <w:pPr>
        <w:widowControl/>
        <w:snapToGrid w:val="0"/>
        <w:spacing w:line="580" w:lineRule="exact"/>
        <w:ind w:firstLineChars="200" w:firstLine="640"/>
        <w:jc w:val="center"/>
        <w:rPr>
          <w:rFonts w:ascii="黑体" w:eastAsia="黑体" w:hAnsi="黑体"/>
          <w:sz w:val="32"/>
          <w:szCs w:val="32"/>
        </w:rPr>
      </w:pPr>
    </w:p>
    <w:p w:rsidR="00CC36FC" w:rsidRPr="00D24502" w:rsidRDefault="00CC36FC" w:rsidP="00D24502">
      <w:pPr>
        <w:widowControl/>
        <w:snapToGrid w:val="0"/>
        <w:spacing w:line="580" w:lineRule="exact"/>
        <w:ind w:firstLineChars="200" w:firstLine="640"/>
        <w:jc w:val="center"/>
        <w:rPr>
          <w:rFonts w:ascii="黑体" w:eastAsia="黑体" w:hAnsi="黑体"/>
          <w:sz w:val="32"/>
          <w:szCs w:val="32"/>
        </w:rPr>
      </w:pPr>
    </w:p>
    <w:p w:rsidR="00CC36FC" w:rsidRPr="00D24502" w:rsidRDefault="00CC36FC" w:rsidP="00D24502">
      <w:pPr>
        <w:widowControl/>
        <w:snapToGrid w:val="0"/>
        <w:spacing w:line="580" w:lineRule="exact"/>
        <w:ind w:firstLineChars="200" w:firstLine="640"/>
        <w:jc w:val="center"/>
        <w:rPr>
          <w:rFonts w:ascii="黑体" w:eastAsia="黑体" w:hAnsi="黑体"/>
          <w:sz w:val="32"/>
          <w:szCs w:val="32"/>
        </w:rPr>
      </w:pPr>
    </w:p>
    <w:p w:rsidR="00974296" w:rsidRPr="00D24502" w:rsidRDefault="00974296" w:rsidP="00D24502">
      <w:pPr>
        <w:widowControl/>
        <w:snapToGrid w:val="0"/>
        <w:spacing w:line="580" w:lineRule="exact"/>
        <w:ind w:firstLineChars="200" w:firstLine="640"/>
        <w:jc w:val="center"/>
        <w:rPr>
          <w:rFonts w:ascii="黑体" w:eastAsia="黑体" w:hAnsi="黑体"/>
          <w:sz w:val="32"/>
          <w:szCs w:val="32"/>
        </w:rPr>
        <w:sectPr w:rsidR="00974296" w:rsidRPr="00D24502" w:rsidSect="00974296">
          <w:footerReference w:type="default" r:id="rId7"/>
          <w:pgSz w:w="11907" w:h="16839"/>
          <w:pgMar w:top="1701" w:right="1588" w:bottom="1588" w:left="1588" w:header="851" w:footer="992" w:gutter="0"/>
          <w:cols w:space="720"/>
          <w:docGrid w:linePitch="312"/>
        </w:sectPr>
      </w:pPr>
    </w:p>
    <w:p w:rsidR="00CC36FC" w:rsidRPr="00D24502" w:rsidRDefault="00974296" w:rsidP="00D24502">
      <w:pPr>
        <w:widowControl/>
        <w:snapToGrid w:val="0"/>
        <w:spacing w:line="580" w:lineRule="exact"/>
        <w:ind w:firstLineChars="200" w:firstLine="720"/>
        <w:jc w:val="center"/>
        <w:rPr>
          <w:rFonts w:ascii="黑体" w:eastAsia="黑体" w:hAnsi="黑体"/>
          <w:sz w:val="36"/>
          <w:szCs w:val="36"/>
        </w:rPr>
      </w:pPr>
      <w:r w:rsidRPr="00D24502">
        <w:rPr>
          <w:rFonts w:ascii="黑体" w:eastAsia="黑体" w:hAnsi="黑体" w:hint="eastAsia"/>
          <w:sz w:val="36"/>
          <w:szCs w:val="36"/>
        </w:rPr>
        <w:lastRenderedPageBreak/>
        <w:t>部门职责-工作活动绩效目标</w:t>
      </w:r>
    </w:p>
    <w:p w:rsidR="00B13498" w:rsidRPr="00D24502" w:rsidRDefault="00B13498" w:rsidP="00D24502">
      <w:pPr>
        <w:widowControl/>
        <w:snapToGrid w:val="0"/>
        <w:spacing w:line="580" w:lineRule="exact"/>
        <w:ind w:firstLineChars="200" w:firstLine="720"/>
        <w:jc w:val="center"/>
        <w:rPr>
          <w:rFonts w:ascii="黑体" w:eastAsia="黑体" w:hAnsi="黑体"/>
          <w:sz w:val="36"/>
          <w:szCs w:val="36"/>
        </w:rPr>
      </w:pPr>
    </w:p>
    <w:p w:rsidR="00974296" w:rsidRPr="00D24502" w:rsidRDefault="00974296" w:rsidP="00D24502">
      <w:pPr>
        <w:widowControl/>
        <w:snapToGrid w:val="0"/>
        <w:spacing w:line="580" w:lineRule="exact"/>
        <w:ind w:firstLineChars="200" w:firstLine="480"/>
        <w:rPr>
          <w:rFonts w:asciiTheme="majorEastAsia" w:eastAsiaTheme="majorEastAsia" w:hAnsiTheme="majorEastAsia"/>
          <w:sz w:val="24"/>
          <w:szCs w:val="24"/>
        </w:rPr>
      </w:pPr>
      <w:r w:rsidRPr="00D24502">
        <w:rPr>
          <w:rFonts w:asciiTheme="majorEastAsia" w:eastAsiaTheme="majorEastAsia" w:hAnsiTheme="majorEastAsia" w:hint="eastAsia"/>
          <w:sz w:val="24"/>
          <w:szCs w:val="24"/>
        </w:rPr>
        <w:t xml:space="preserve">550中共成安县委办公室                                    </w:t>
      </w:r>
      <w:r w:rsidR="00B53631" w:rsidRPr="00D24502">
        <w:rPr>
          <w:rFonts w:asciiTheme="majorEastAsia" w:eastAsiaTheme="majorEastAsia" w:hAnsiTheme="majorEastAsia" w:hint="eastAsia"/>
          <w:sz w:val="24"/>
          <w:szCs w:val="24"/>
        </w:rPr>
        <w:t xml:space="preserve">  </w:t>
      </w:r>
      <w:r w:rsidRPr="00D24502">
        <w:rPr>
          <w:rFonts w:asciiTheme="majorEastAsia" w:eastAsiaTheme="majorEastAsia" w:hAnsiTheme="majorEastAsia" w:hint="eastAsia"/>
          <w:sz w:val="24"/>
          <w:szCs w:val="24"/>
        </w:rPr>
        <w:t xml:space="preserve">         </w:t>
      </w:r>
      <w:r w:rsidR="00B53631" w:rsidRPr="00D24502">
        <w:rPr>
          <w:rFonts w:asciiTheme="majorEastAsia" w:eastAsiaTheme="majorEastAsia" w:hAnsiTheme="majorEastAsia" w:hint="eastAsia"/>
          <w:sz w:val="24"/>
          <w:szCs w:val="24"/>
        </w:rPr>
        <w:t xml:space="preserve">          </w:t>
      </w:r>
      <w:r w:rsidRPr="00D24502">
        <w:rPr>
          <w:rFonts w:asciiTheme="majorEastAsia" w:eastAsiaTheme="majorEastAsia" w:hAnsiTheme="majorEastAsia" w:hint="eastAsia"/>
          <w:sz w:val="24"/>
          <w:szCs w:val="24"/>
        </w:rPr>
        <w:t>单位：万元</w:t>
      </w:r>
    </w:p>
    <w:tbl>
      <w:tblPr>
        <w:tblStyle w:val="a7"/>
        <w:tblW w:w="14567" w:type="dxa"/>
        <w:tblLayout w:type="fixed"/>
        <w:tblLook w:val="04A0"/>
      </w:tblPr>
      <w:tblGrid>
        <w:gridCol w:w="1843"/>
        <w:gridCol w:w="1305"/>
        <w:gridCol w:w="2884"/>
        <w:gridCol w:w="3487"/>
        <w:gridCol w:w="1504"/>
        <w:gridCol w:w="851"/>
        <w:gridCol w:w="850"/>
        <w:gridCol w:w="851"/>
        <w:gridCol w:w="992"/>
      </w:tblGrid>
      <w:tr w:rsidR="00FF7FD3" w:rsidRPr="00D24502" w:rsidTr="00B13498">
        <w:tc>
          <w:tcPr>
            <w:tcW w:w="1843" w:type="dxa"/>
            <w:vMerge w:val="restart"/>
            <w:vAlign w:val="center"/>
          </w:tcPr>
          <w:p w:rsidR="00B53631" w:rsidRPr="00D24502" w:rsidRDefault="00B53631" w:rsidP="00B53631">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职责活动</w:t>
            </w:r>
          </w:p>
        </w:tc>
        <w:tc>
          <w:tcPr>
            <w:tcW w:w="1305" w:type="dxa"/>
            <w:vMerge w:val="restart"/>
            <w:vAlign w:val="center"/>
          </w:tcPr>
          <w:p w:rsidR="00FF7FD3" w:rsidRPr="00D24502" w:rsidRDefault="00B53631" w:rsidP="00B53631">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年</w:t>
            </w:r>
            <w:r w:rsidR="00FF7FD3" w:rsidRPr="00D24502">
              <w:rPr>
                <w:rFonts w:asciiTheme="majorEastAsia" w:eastAsiaTheme="majorEastAsia" w:hAnsiTheme="majorEastAsia" w:hint="eastAsia"/>
                <w:sz w:val="32"/>
                <w:szCs w:val="32"/>
              </w:rPr>
              <w:t xml:space="preserve">  </w:t>
            </w:r>
            <w:r w:rsidRPr="00D24502">
              <w:rPr>
                <w:rFonts w:asciiTheme="majorEastAsia" w:eastAsiaTheme="majorEastAsia" w:hAnsiTheme="majorEastAsia" w:hint="eastAsia"/>
                <w:sz w:val="32"/>
                <w:szCs w:val="32"/>
              </w:rPr>
              <w:t>度</w:t>
            </w:r>
          </w:p>
          <w:p w:rsidR="00B53631" w:rsidRPr="00D24502" w:rsidRDefault="00B53631" w:rsidP="00B53631">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预算数</w:t>
            </w:r>
          </w:p>
        </w:tc>
        <w:tc>
          <w:tcPr>
            <w:tcW w:w="2884" w:type="dxa"/>
            <w:vMerge w:val="restart"/>
            <w:vAlign w:val="center"/>
          </w:tcPr>
          <w:p w:rsidR="00B53631" w:rsidRPr="00D24502" w:rsidRDefault="00B53631" w:rsidP="00B53631">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内容描述</w:t>
            </w:r>
          </w:p>
        </w:tc>
        <w:tc>
          <w:tcPr>
            <w:tcW w:w="3487" w:type="dxa"/>
            <w:vMerge w:val="restart"/>
            <w:vAlign w:val="center"/>
          </w:tcPr>
          <w:p w:rsidR="00B53631" w:rsidRPr="00D24502" w:rsidRDefault="00B53631" w:rsidP="00B53631">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绩效目标</w:t>
            </w:r>
          </w:p>
        </w:tc>
        <w:tc>
          <w:tcPr>
            <w:tcW w:w="1504" w:type="dxa"/>
            <w:vMerge w:val="restart"/>
            <w:vAlign w:val="center"/>
          </w:tcPr>
          <w:p w:rsidR="00B53631" w:rsidRPr="00D24502" w:rsidRDefault="00B53631" w:rsidP="00B53631">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绩效指标</w:t>
            </w:r>
          </w:p>
        </w:tc>
        <w:tc>
          <w:tcPr>
            <w:tcW w:w="3544" w:type="dxa"/>
            <w:gridSpan w:val="4"/>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评价标准</w:t>
            </w:r>
          </w:p>
        </w:tc>
      </w:tr>
      <w:tr w:rsidR="00FF7FD3" w:rsidRPr="00D24502" w:rsidTr="00B13498">
        <w:tc>
          <w:tcPr>
            <w:tcW w:w="1843" w:type="dxa"/>
            <w:vMerge/>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p>
        </w:tc>
        <w:tc>
          <w:tcPr>
            <w:tcW w:w="1305" w:type="dxa"/>
            <w:vMerge/>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p>
        </w:tc>
        <w:tc>
          <w:tcPr>
            <w:tcW w:w="2884" w:type="dxa"/>
            <w:vMerge/>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p>
        </w:tc>
        <w:tc>
          <w:tcPr>
            <w:tcW w:w="3487" w:type="dxa"/>
            <w:vMerge/>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p>
        </w:tc>
        <w:tc>
          <w:tcPr>
            <w:tcW w:w="1504" w:type="dxa"/>
            <w:vMerge/>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p>
        </w:tc>
        <w:tc>
          <w:tcPr>
            <w:tcW w:w="851" w:type="dxa"/>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优</w:t>
            </w:r>
          </w:p>
        </w:tc>
        <w:tc>
          <w:tcPr>
            <w:tcW w:w="850" w:type="dxa"/>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良</w:t>
            </w:r>
          </w:p>
        </w:tc>
        <w:tc>
          <w:tcPr>
            <w:tcW w:w="851" w:type="dxa"/>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中</w:t>
            </w:r>
          </w:p>
        </w:tc>
        <w:tc>
          <w:tcPr>
            <w:tcW w:w="992" w:type="dxa"/>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r w:rsidRPr="00D24502">
              <w:rPr>
                <w:rFonts w:asciiTheme="majorEastAsia" w:eastAsiaTheme="majorEastAsia" w:hAnsiTheme="majorEastAsia" w:hint="eastAsia"/>
                <w:sz w:val="32"/>
                <w:szCs w:val="32"/>
              </w:rPr>
              <w:t>差</w:t>
            </w:r>
          </w:p>
        </w:tc>
      </w:tr>
      <w:tr w:rsidR="00FF7FD3" w:rsidRPr="00D24502" w:rsidTr="00056D86">
        <w:tc>
          <w:tcPr>
            <w:tcW w:w="1843" w:type="dxa"/>
            <w:vAlign w:val="center"/>
          </w:tcPr>
          <w:p w:rsidR="00B53631" w:rsidRPr="00D24502" w:rsidRDefault="00B53631" w:rsidP="00FF7FD3">
            <w:pPr>
              <w:widowControl/>
              <w:snapToGrid w:val="0"/>
              <w:spacing w:line="580" w:lineRule="exact"/>
              <w:jc w:val="center"/>
              <w:rPr>
                <w:rFonts w:asciiTheme="majorEastAsia" w:eastAsiaTheme="majorEastAsia" w:hAnsiTheme="majorEastAsia"/>
              </w:rPr>
            </w:pPr>
            <w:r w:rsidRPr="00D24502">
              <w:rPr>
                <w:rFonts w:asciiTheme="majorEastAsia" w:eastAsiaTheme="majorEastAsia" w:hAnsiTheme="majorEastAsia" w:hint="eastAsia"/>
              </w:rPr>
              <w:t>参谋协调运转</w:t>
            </w:r>
          </w:p>
        </w:tc>
        <w:tc>
          <w:tcPr>
            <w:tcW w:w="1305" w:type="dxa"/>
            <w:vAlign w:val="center"/>
          </w:tcPr>
          <w:p w:rsidR="00B53631" w:rsidRPr="00D24502" w:rsidRDefault="00056D86" w:rsidP="00056D86">
            <w:pPr>
              <w:widowControl/>
              <w:snapToGrid w:val="0"/>
              <w:spacing w:line="580" w:lineRule="exact"/>
              <w:jc w:val="center"/>
              <w:rPr>
                <w:rFonts w:asciiTheme="majorEastAsia" w:eastAsiaTheme="majorEastAsia" w:hAnsiTheme="majorEastAsia"/>
              </w:rPr>
            </w:pPr>
            <w:r w:rsidRPr="00D24502">
              <w:rPr>
                <w:rFonts w:asciiTheme="majorEastAsia" w:eastAsiaTheme="majorEastAsia" w:hAnsiTheme="majorEastAsia" w:hint="eastAsia"/>
              </w:rPr>
              <w:t>10</w:t>
            </w:r>
          </w:p>
        </w:tc>
        <w:tc>
          <w:tcPr>
            <w:tcW w:w="2884" w:type="dxa"/>
          </w:tcPr>
          <w:p w:rsidR="00B53631" w:rsidRPr="00D24502" w:rsidRDefault="00B53631" w:rsidP="00B53631">
            <w:pPr>
              <w:widowControl/>
              <w:snapToGrid w:val="0"/>
              <w:spacing w:line="360" w:lineRule="exact"/>
              <w:jc w:val="left"/>
              <w:rPr>
                <w:rFonts w:asciiTheme="majorEastAsia" w:eastAsiaTheme="majorEastAsia" w:hAnsiTheme="majorEastAsia"/>
              </w:rPr>
            </w:pPr>
            <w:r w:rsidRPr="00D24502">
              <w:rPr>
                <w:rFonts w:asciiTheme="majorEastAsia" w:eastAsiaTheme="majorEastAsia" w:hAnsiTheme="majorEastAsia" w:hint="eastAsia"/>
              </w:rPr>
              <w:t>县</w:t>
            </w:r>
            <w:r w:rsidRPr="00D24502">
              <w:rPr>
                <w:rFonts w:asciiTheme="majorEastAsia" w:eastAsiaTheme="majorEastAsia" w:hAnsiTheme="majorEastAsia"/>
              </w:rPr>
              <w:t>委公文运转、大型会议和活动组织安排、文稿起草修改和 文件审核制发工作、协调各</w:t>
            </w:r>
            <w:r w:rsidRPr="00D24502">
              <w:rPr>
                <w:rFonts w:asciiTheme="majorEastAsia" w:eastAsiaTheme="majorEastAsia" w:hAnsiTheme="majorEastAsia" w:hint="eastAsia"/>
              </w:rPr>
              <w:t>乡镇工业区</w:t>
            </w:r>
            <w:r w:rsidRPr="00D24502">
              <w:rPr>
                <w:rFonts w:asciiTheme="majorEastAsia" w:eastAsiaTheme="majorEastAsia" w:hAnsiTheme="majorEastAsia"/>
              </w:rPr>
              <w:t>、</w:t>
            </w:r>
            <w:r w:rsidRPr="00D24502">
              <w:rPr>
                <w:rFonts w:asciiTheme="majorEastAsia" w:eastAsiaTheme="majorEastAsia" w:hAnsiTheme="majorEastAsia" w:hint="eastAsia"/>
              </w:rPr>
              <w:t>县</w:t>
            </w:r>
            <w:r w:rsidRPr="00D24502">
              <w:rPr>
                <w:rFonts w:asciiTheme="majorEastAsia" w:eastAsiaTheme="majorEastAsia" w:hAnsiTheme="majorEastAsia"/>
              </w:rPr>
              <w:t>直各部门之间的关系和各项工作；</w:t>
            </w:r>
            <w:r w:rsidRPr="00D24502">
              <w:rPr>
                <w:rFonts w:asciiTheme="majorEastAsia" w:eastAsiaTheme="majorEastAsia" w:hAnsiTheme="majorEastAsia" w:hint="eastAsia"/>
              </w:rPr>
              <w:t>县</w:t>
            </w:r>
            <w:r w:rsidRPr="00D24502">
              <w:rPr>
                <w:rFonts w:asciiTheme="majorEastAsia" w:eastAsiaTheme="majorEastAsia" w:hAnsiTheme="majorEastAsia"/>
              </w:rPr>
              <w:t>委值班联络、印鉴管理等工作。</w:t>
            </w:r>
          </w:p>
        </w:tc>
        <w:tc>
          <w:tcPr>
            <w:tcW w:w="3487" w:type="dxa"/>
          </w:tcPr>
          <w:p w:rsidR="00B53631" w:rsidRPr="00D24502" w:rsidRDefault="00B53631" w:rsidP="00B53631">
            <w:pPr>
              <w:widowControl/>
              <w:snapToGrid w:val="0"/>
              <w:spacing w:line="360" w:lineRule="exact"/>
              <w:jc w:val="left"/>
              <w:rPr>
                <w:rFonts w:asciiTheme="majorEastAsia" w:eastAsiaTheme="majorEastAsia" w:hAnsiTheme="majorEastAsia"/>
              </w:rPr>
            </w:pPr>
            <w:r w:rsidRPr="00D24502">
              <w:rPr>
                <w:rFonts w:asciiTheme="majorEastAsia" w:eastAsiaTheme="majorEastAsia" w:hAnsiTheme="majorEastAsia"/>
              </w:rPr>
              <w:t>保障</w:t>
            </w:r>
            <w:r w:rsidRPr="00D24502">
              <w:rPr>
                <w:rFonts w:asciiTheme="majorEastAsia" w:eastAsiaTheme="majorEastAsia" w:hAnsiTheme="majorEastAsia" w:hint="eastAsia"/>
              </w:rPr>
              <w:t>县</w:t>
            </w:r>
            <w:r w:rsidRPr="00D24502">
              <w:rPr>
                <w:rFonts w:asciiTheme="majorEastAsia" w:eastAsiaTheme="majorEastAsia" w:hAnsiTheme="majorEastAsia"/>
              </w:rPr>
              <w:t>委大型会议、重大活动的正常、顺利举办；保障</w:t>
            </w:r>
            <w:r w:rsidRPr="00D24502">
              <w:rPr>
                <w:rFonts w:asciiTheme="majorEastAsia" w:eastAsiaTheme="majorEastAsia" w:hAnsiTheme="majorEastAsia" w:hint="eastAsia"/>
              </w:rPr>
              <w:t>县</w:t>
            </w:r>
            <w:r w:rsidRPr="00D24502">
              <w:rPr>
                <w:rFonts w:asciiTheme="majorEastAsia" w:eastAsiaTheme="majorEastAsia" w:hAnsiTheme="majorEastAsia"/>
              </w:rPr>
              <w:t>委 公文正常运转和审核制发；协调</w:t>
            </w:r>
            <w:r w:rsidRPr="00D24502">
              <w:rPr>
                <w:rFonts w:asciiTheme="majorEastAsia" w:eastAsiaTheme="majorEastAsia" w:hAnsiTheme="majorEastAsia" w:hint="eastAsia"/>
              </w:rPr>
              <w:t>乡镇工业区</w:t>
            </w:r>
            <w:r w:rsidRPr="00D24502">
              <w:rPr>
                <w:rFonts w:asciiTheme="majorEastAsia" w:eastAsiaTheme="majorEastAsia" w:hAnsiTheme="majorEastAsia"/>
              </w:rPr>
              <w:t>之间、</w:t>
            </w:r>
            <w:r w:rsidRPr="00D24502">
              <w:rPr>
                <w:rFonts w:asciiTheme="majorEastAsia" w:eastAsiaTheme="majorEastAsia" w:hAnsiTheme="majorEastAsia" w:hint="eastAsia"/>
              </w:rPr>
              <w:t>县</w:t>
            </w:r>
            <w:r w:rsidRPr="00D24502">
              <w:rPr>
                <w:rFonts w:asciiTheme="majorEastAsia" w:eastAsiaTheme="majorEastAsia" w:hAnsiTheme="majorEastAsia"/>
              </w:rPr>
              <w:t>直部 门之间的关系和各项工作；指导全</w:t>
            </w:r>
            <w:r w:rsidRPr="00D24502">
              <w:rPr>
                <w:rFonts w:asciiTheme="majorEastAsia" w:eastAsiaTheme="majorEastAsia" w:hAnsiTheme="majorEastAsia" w:hint="eastAsia"/>
              </w:rPr>
              <w:t>县</w:t>
            </w:r>
            <w:r w:rsidRPr="00D24502">
              <w:rPr>
                <w:rFonts w:asciiTheme="majorEastAsia" w:eastAsiaTheme="majorEastAsia" w:hAnsiTheme="majorEastAsia"/>
              </w:rPr>
              <w:t>党委办公室系统的工作开展；确保 24 小时值班联络；严格管理</w:t>
            </w:r>
            <w:r w:rsidRPr="00D24502">
              <w:rPr>
                <w:rFonts w:asciiTheme="majorEastAsia" w:eastAsiaTheme="majorEastAsia" w:hAnsiTheme="majorEastAsia" w:hint="eastAsia"/>
              </w:rPr>
              <w:t>县</w:t>
            </w:r>
            <w:r w:rsidRPr="00D24502">
              <w:rPr>
                <w:rFonts w:asciiTheme="majorEastAsia" w:eastAsiaTheme="majorEastAsia" w:hAnsiTheme="majorEastAsia"/>
              </w:rPr>
              <w:t>委、</w:t>
            </w:r>
            <w:r w:rsidRPr="00D24502">
              <w:rPr>
                <w:rFonts w:asciiTheme="majorEastAsia" w:eastAsiaTheme="majorEastAsia" w:hAnsiTheme="majorEastAsia" w:hint="eastAsia"/>
              </w:rPr>
              <w:t>县</w:t>
            </w:r>
            <w:r w:rsidRPr="00D24502">
              <w:rPr>
                <w:rFonts w:asciiTheme="majorEastAsia" w:eastAsiaTheme="majorEastAsia" w:hAnsiTheme="majorEastAsia"/>
              </w:rPr>
              <w:t>委办印鉴。</w:t>
            </w:r>
          </w:p>
        </w:tc>
        <w:tc>
          <w:tcPr>
            <w:tcW w:w="1504" w:type="dxa"/>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p>
        </w:tc>
        <w:tc>
          <w:tcPr>
            <w:tcW w:w="851" w:type="dxa"/>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p>
        </w:tc>
        <w:tc>
          <w:tcPr>
            <w:tcW w:w="850" w:type="dxa"/>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p>
        </w:tc>
        <w:tc>
          <w:tcPr>
            <w:tcW w:w="851" w:type="dxa"/>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p>
        </w:tc>
        <w:tc>
          <w:tcPr>
            <w:tcW w:w="992" w:type="dxa"/>
          </w:tcPr>
          <w:p w:rsidR="00B53631" w:rsidRPr="00D24502" w:rsidRDefault="00B53631" w:rsidP="00CF0484">
            <w:pPr>
              <w:widowControl/>
              <w:snapToGrid w:val="0"/>
              <w:spacing w:line="580" w:lineRule="exact"/>
              <w:jc w:val="center"/>
              <w:rPr>
                <w:rFonts w:asciiTheme="majorEastAsia" w:eastAsiaTheme="majorEastAsia" w:hAnsiTheme="majorEastAsia"/>
                <w:sz w:val="32"/>
                <w:szCs w:val="32"/>
              </w:rPr>
            </w:pPr>
          </w:p>
        </w:tc>
      </w:tr>
      <w:tr w:rsidR="00FF7FD3" w:rsidRPr="00D24502" w:rsidTr="00056D86">
        <w:trPr>
          <w:trHeight w:val="1133"/>
        </w:trPr>
        <w:tc>
          <w:tcPr>
            <w:tcW w:w="1843" w:type="dxa"/>
            <w:vMerge w:val="restart"/>
            <w:vAlign w:val="center"/>
          </w:tcPr>
          <w:p w:rsidR="00FF7FD3" w:rsidRPr="00D24502" w:rsidRDefault="00FF7FD3" w:rsidP="00B13498">
            <w:pPr>
              <w:widowControl/>
              <w:snapToGrid w:val="0"/>
              <w:spacing w:line="580" w:lineRule="exact"/>
              <w:jc w:val="center"/>
              <w:rPr>
                <w:rFonts w:asciiTheme="majorEastAsia" w:eastAsiaTheme="majorEastAsia" w:hAnsiTheme="majorEastAsia"/>
              </w:rPr>
            </w:pPr>
            <w:r w:rsidRPr="00D24502">
              <w:rPr>
                <w:rFonts w:asciiTheme="majorEastAsia" w:eastAsiaTheme="majorEastAsia" w:hAnsiTheme="majorEastAsia" w:hint="eastAsia"/>
              </w:rPr>
              <w:t>公文运转</w:t>
            </w:r>
          </w:p>
        </w:tc>
        <w:tc>
          <w:tcPr>
            <w:tcW w:w="1305" w:type="dxa"/>
            <w:vMerge w:val="restart"/>
            <w:vAlign w:val="center"/>
          </w:tcPr>
          <w:p w:rsidR="00FF7FD3" w:rsidRPr="00D24502" w:rsidRDefault="00056D86" w:rsidP="00056D86">
            <w:pPr>
              <w:widowControl/>
              <w:snapToGrid w:val="0"/>
              <w:spacing w:line="580" w:lineRule="exact"/>
              <w:jc w:val="center"/>
              <w:rPr>
                <w:rFonts w:asciiTheme="majorEastAsia" w:eastAsiaTheme="majorEastAsia" w:hAnsiTheme="majorEastAsia"/>
              </w:rPr>
            </w:pPr>
            <w:r w:rsidRPr="00D24502">
              <w:rPr>
                <w:rFonts w:asciiTheme="majorEastAsia" w:eastAsiaTheme="majorEastAsia" w:hAnsiTheme="majorEastAsia" w:hint="eastAsia"/>
              </w:rPr>
              <w:t>10</w:t>
            </w:r>
          </w:p>
        </w:tc>
        <w:tc>
          <w:tcPr>
            <w:tcW w:w="2884" w:type="dxa"/>
            <w:vMerge w:val="restart"/>
          </w:tcPr>
          <w:p w:rsidR="00FF7FD3" w:rsidRPr="00D24502" w:rsidRDefault="00FF7FD3" w:rsidP="00FF7FD3">
            <w:pPr>
              <w:widowControl/>
              <w:snapToGrid w:val="0"/>
              <w:spacing w:line="360" w:lineRule="exact"/>
              <w:jc w:val="left"/>
              <w:rPr>
                <w:rFonts w:asciiTheme="majorEastAsia" w:eastAsiaTheme="majorEastAsia" w:hAnsiTheme="majorEastAsia"/>
              </w:rPr>
            </w:pPr>
            <w:r w:rsidRPr="00D24502">
              <w:rPr>
                <w:rFonts w:asciiTheme="majorEastAsia" w:eastAsiaTheme="majorEastAsia" w:hAnsiTheme="majorEastAsia"/>
              </w:rPr>
              <w:t>承担</w:t>
            </w:r>
            <w:r w:rsidRPr="00D24502">
              <w:rPr>
                <w:rFonts w:asciiTheme="majorEastAsia" w:eastAsiaTheme="majorEastAsia" w:hAnsiTheme="majorEastAsia" w:hint="eastAsia"/>
              </w:rPr>
              <w:t>县</w:t>
            </w:r>
            <w:r w:rsidRPr="00D24502">
              <w:rPr>
                <w:rFonts w:asciiTheme="majorEastAsia" w:eastAsiaTheme="majorEastAsia" w:hAnsiTheme="majorEastAsia"/>
              </w:rPr>
              <w:t>委、</w:t>
            </w:r>
            <w:r w:rsidRPr="00D24502">
              <w:rPr>
                <w:rFonts w:asciiTheme="majorEastAsia" w:eastAsiaTheme="majorEastAsia" w:hAnsiTheme="majorEastAsia" w:hint="eastAsia"/>
              </w:rPr>
              <w:t>县</w:t>
            </w:r>
            <w:r w:rsidRPr="00D24502">
              <w:rPr>
                <w:rFonts w:asciiTheme="majorEastAsia" w:eastAsiaTheme="majorEastAsia" w:hAnsiTheme="majorEastAsia"/>
              </w:rPr>
              <w:t>委领导同志交办的文件、讲话稿的起草或修改工作；</w:t>
            </w:r>
            <w:r w:rsidRPr="00D24502">
              <w:rPr>
                <w:rFonts w:asciiTheme="majorEastAsia" w:eastAsiaTheme="majorEastAsia" w:hAnsiTheme="majorEastAsia" w:hint="eastAsia"/>
              </w:rPr>
              <w:t>县</w:t>
            </w:r>
            <w:r w:rsidRPr="00D24502">
              <w:rPr>
                <w:rFonts w:asciiTheme="majorEastAsia" w:eastAsiaTheme="majorEastAsia" w:hAnsiTheme="majorEastAsia"/>
              </w:rPr>
              <w:t>委文件的核审制发工作；承担为</w:t>
            </w:r>
            <w:r w:rsidRPr="00D24502">
              <w:rPr>
                <w:rFonts w:asciiTheme="majorEastAsia" w:eastAsiaTheme="majorEastAsia" w:hAnsiTheme="majorEastAsia" w:hint="eastAsia"/>
              </w:rPr>
              <w:t>县</w:t>
            </w:r>
            <w:r w:rsidRPr="00D24502">
              <w:rPr>
                <w:rFonts w:asciiTheme="majorEastAsia" w:eastAsiaTheme="majorEastAsia" w:hAnsiTheme="majorEastAsia"/>
              </w:rPr>
              <w:t>委制定党内法规和领导地方立法的服务工作</w:t>
            </w:r>
            <w:r w:rsidRPr="00D24502">
              <w:rPr>
                <w:rFonts w:asciiTheme="majorEastAsia" w:eastAsiaTheme="majorEastAsia" w:hAnsiTheme="majorEastAsia" w:hint="eastAsia"/>
              </w:rPr>
              <w:t>；</w:t>
            </w:r>
            <w:r w:rsidRPr="00D24502">
              <w:rPr>
                <w:rFonts w:asciiTheme="majorEastAsia" w:eastAsiaTheme="majorEastAsia" w:hAnsiTheme="majorEastAsia"/>
              </w:rPr>
              <w:t>党刊征订工作。</w:t>
            </w:r>
          </w:p>
        </w:tc>
        <w:tc>
          <w:tcPr>
            <w:tcW w:w="3487" w:type="dxa"/>
            <w:vMerge w:val="restart"/>
          </w:tcPr>
          <w:p w:rsidR="00FF7FD3" w:rsidRPr="00D24502" w:rsidRDefault="00FF7FD3" w:rsidP="00FF7FD3">
            <w:pPr>
              <w:widowControl/>
              <w:snapToGrid w:val="0"/>
              <w:spacing w:line="360" w:lineRule="exact"/>
              <w:jc w:val="left"/>
              <w:rPr>
                <w:rFonts w:asciiTheme="majorEastAsia" w:eastAsiaTheme="majorEastAsia" w:hAnsiTheme="majorEastAsia"/>
              </w:rPr>
            </w:pPr>
            <w:r w:rsidRPr="00D24502">
              <w:rPr>
                <w:rFonts w:asciiTheme="majorEastAsia" w:eastAsiaTheme="majorEastAsia" w:hAnsiTheme="majorEastAsia"/>
              </w:rPr>
              <w:t>改进公文办理，规范流程，做到零停留、无差错。公文审核严谨高效，增强</w:t>
            </w:r>
            <w:r w:rsidRPr="00D24502">
              <w:rPr>
                <w:rFonts w:asciiTheme="majorEastAsia" w:eastAsiaTheme="majorEastAsia" w:hAnsiTheme="majorEastAsia" w:hint="eastAsia"/>
              </w:rPr>
              <w:t>县</w:t>
            </w:r>
            <w:r w:rsidRPr="00D24502">
              <w:rPr>
                <w:rFonts w:asciiTheme="majorEastAsia" w:eastAsiaTheme="majorEastAsia" w:hAnsiTheme="majorEastAsia"/>
              </w:rPr>
              <w:t>委文件的权威性。加强文稿前期介入，打造精品文稿，完成党刊征订</w:t>
            </w:r>
            <w:r w:rsidRPr="00D24502">
              <w:rPr>
                <w:rFonts w:asciiTheme="majorEastAsia" w:eastAsiaTheme="majorEastAsia" w:hAnsiTheme="majorEastAsia" w:hint="eastAsia"/>
              </w:rPr>
              <w:t>任务。</w:t>
            </w:r>
          </w:p>
        </w:tc>
        <w:tc>
          <w:tcPr>
            <w:tcW w:w="1504" w:type="dxa"/>
          </w:tcPr>
          <w:p w:rsidR="00FF7FD3" w:rsidRPr="00D24502" w:rsidRDefault="00FF7FD3" w:rsidP="00FF7FD3">
            <w:pPr>
              <w:widowControl/>
              <w:snapToGrid w:val="0"/>
              <w:spacing w:line="360" w:lineRule="exact"/>
              <w:jc w:val="left"/>
              <w:rPr>
                <w:rFonts w:asciiTheme="majorEastAsia" w:eastAsiaTheme="majorEastAsia" w:hAnsiTheme="majorEastAsia"/>
                <w:sz w:val="24"/>
                <w:szCs w:val="24"/>
              </w:rPr>
            </w:pPr>
            <w:r w:rsidRPr="00D24502">
              <w:rPr>
                <w:rFonts w:asciiTheme="majorEastAsia" w:eastAsiaTheme="majorEastAsia" w:hAnsiTheme="majorEastAsia"/>
                <w:sz w:val="24"/>
                <w:szCs w:val="24"/>
              </w:rPr>
              <w:t>发文核审差错率</w:t>
            </w:r>
          </w:p>
        </w:tc>
        <w:tc>
          <w:tcPr>
            <w:tcW w:w="851" w:type="dxa"/>
          </w:tcPr>
          <w:p w:rsidR="00FF7FD3" w:rsidRPr="00D24502" w:rsidRDefault="00FF7FD3" w:rsidP="00FF7FD3">
            <w:pPr>
              <w:widowControl/>
              <w:snapToGrid w:val="0"/>
              <w:spacing w:line="580" w:lineRule="exact"/>
              <w:jc w:val="center"/>
            </w:pPr>
            <w:r w:rsidRPr="00D24502">
              <w:t>≤0.5 %</w:t>
            </w:r>
          </w:p>
        </w:tc>
        <w:tc>
          <w:tcPr>
            <w:tcW w:w="850" w:type="dxa"/>
          </w:tcPr>
          <w:p w:rsidR="00FF7FD3" w:rsidRPr="00D24502" w:rsidRDefault="00FF7FD3" w:rsidP="00FF7FD3">
            <w:pPr>
              <w:widowControl/>
              <w:snapToGrid w:val="0"/>
              <w:spacing w:line="580" w:lineRule="exact"/>
              <w:jc w:val="center"/>
            </w:pPr>
            <w:r w:rsidRPr="00D24502">
              <w:t xml:space="preserve">≤1%  </w:t>
            </w:r>
          </w:p>
        </w:tc>
        <w:tc>
          <w:tcPr>
            <w:tcW w:w="851" w:type="dxa"/>
          </w:tcPr>
          <w:p w:rsidR="00FF7FD3" w:rsidRPr="00D24502" w:rsidRDefault="00FF7FD3" w:rsidP="00CF0484">
            <w:pPr>
              <w:widowControl/>
              <w:snapToGrid w:val="0"/>
              <w:spacing w:line="580" w:lineRule="exact"/>
              <w:jc w:val="center"/>
              <w:rPr>
                <w:rFonts w:asciiTheme="majorEastAsia" w:eastAsiaTheme="majorEastAsia" w:hAnsiTheme="majorEastAsia"/>
                <w:sz w:val="32"/>
                <w:szCs w:val="32"/>
                <w:highlight w:val="yellow"/>
              </w:rPr>
            </w:pPr>
            <w:r w:rsidRPr="00D24502">
              <w:t>≤2%</w:t>
            </w:r>
          </w:p>
        </w:tc>
        <w:tc>
          <w:tcPr>
            <w:tcW w:w="992" w:type="dxa"/>
          </w:tcPr>
          <w:p w:rsidR="00FF7FD3" w:rsidRPr="00D24502" w:rsidRDefault="00FF7FD3" w:rsidP="00CF0484">
            <w:pPr>
              <w:widowControl/>
              <w:snapToGrid w:val="0"/>
              <w:spacing w:line="580" w:lineRule="exact"/>
              <w:jc w:val="center"/>
              <w:rPr>
                <w:rFonts w:asciiTheme="majorEastAsia" w:eastAsiaTheme="majorEastAsia" w:hAnsiTheme="majorEastAsia"/>
                <w:sz w:val="32"/>
                <w:szCs w:val="32"/>
                <w:highlight w:val="yellow"/>
              </w:rPr>
            </w:pPr>
            <w:r w:rsidRPr="00D24502">
              <w:t>﹥</w:t>
            </w:r>
            <w:r w:rsidRPr="00D24502">
              <w:t>2%</w:t>
            </w:r>
          </w:p>
        </w:tc>
      </w:tr>
      <w:tr w:rsidR="00FF7FD3" w:rsidRPr="00D24502" w:rsidTr="003C1779">
        <w:trPr>
          <w:trHeight w:val="1478"/>
        </w:trPr>
        <w:tc>
          <w:tcPr>
            <w:tcW w:w="1843" w:type="dxa"/>
            <w:vMerge/>
          </w:tcPr>
          <w:p w:rsidR="00FF7FD3" w:rsidRPr="00D24502" w:rsidRDefault="00FF7FD3" w:rsidP="00CF0484">
            <w:pPr>
              <w:widowControl/>
              <w:snapToGrid w:val="0"/>
              <w:spacing w:line="580" w:lineRule="exact"/>
              <w:jc w:val="center"/>
              <w:rPr>
                <w:rFonts w:asciiTheme="majorEastAsia" w:eastAsiaTheme="majorEastAsia" w:hAnsiTheme="majorEastAsia"/>
              </w:rPr>
            </w:pPr>
          </w:p>
        </w:tc>
        <w:tc>
          <w:tcPr>
            <w:tcW w:w="1305" w:type="dxa"/>
            <w:vMerge/>
          </w:tcPr>
          <w:p w:rsidR="00FF7FD3" w:rsidRPr="00D24502" w:rsidRDefault="00FF7FD3" w:rsidP="00CF0484">
            <w:pPr>
              <w:widowControl/>
              <w:snapToGrid w:val="0"/>
              <w:spacing w:line="580" w:lineRule="exact"/>
              <w:jc w:val="center"/>
              <w:rPr>
                <w:rFonts w:asciiTheme="majorEastAsia" w:eastAsiaTheme="majorEastAsia" w:hAnsiTheme="majorEastAsia"/>
              </w:rPr>
            </w:pPr>
          </w:p>
        </w:tc>
        <w:tc>
          <w:tcPr>
            <w:tcW w:w="2884" w:type="dxa"/>
            <w:vMerge/>
          </w:tcPr>
          <w:p w:rsidR="00FF7FD3" w:rsidRPr="00D24502" w:rsidRDefault="00FF7FD3" w:rsidP="00FF7FD3">
            <w:pPr>
              <w:widowControl/>
              <w:snapToGrid w:val="0"/>
              <w:spacing w:line="360" w:lineRule="exact"/>
              <w:jc w:val="left"/>
              <w:rPr>
                <w:rFonts w:asciiTheme="majorEastAsia" w:eastAsiaTheme="majorEastAsia" w:hAnsiTheme="majorEastAsia"/>
              </w:rPr>
            </w:pPr>
          </w:p>
        </w:tc>
        <w:tc>
          <w:tcPr>
            <w:tcW w:w="3487" w:type="dxa"/>
            <w:vMerge/>
          </w:tcPr>
          <w:p w:rsidR="00FF7FD3" w:rsidRPr="00D24502" w:rsidRDefault="00FF7FD3" w:rsidP="00FF7FD3">
            <w:pPr>
              <w:widowControl/>
              <w:snapToGrid w:val="0"/>
              <w:spacing w:line="360" w:lineRule="exact"/>
              <w:jc w:val="left"/>
              <w:rPr>
                <w:rFonts w:asciiTheme="majorEastAsia" w:eastAsiaTheme="majorEastAsia" w:hAnsiTheme="majorEastAsia"/>
              </w:rPr>
            </w:pPr>
          </w:p>
        </w:tc>
        <w:tc>
          <w:tcPr>
            <w:tcW w:w="1504" w:type="dxa"/>
          </w:tcPr>
          <w:p w:rsidR="00FF7FD3" w:rsidRPr="00D24502" w:rsidRDefault="00FF7FD3" w:rsidP="00FF7FD3">
            <w:pPr>
              <w:widowControl/>
              <w:snapToGrid w:val="0"/>
              <w:spacing w:line="360" w:lineRule="exact"/>
              <w:jc w:val="left"/>
              <w:rPr>
                <w:rFonts w:asciiTheme="majorEastAsia" w:eastAsiaTheme="majorEastAsia" w:hAnsiTheme="majorEastAsia"/>
                <w:sz w:val="24"/>
                <w:szCs w:val="24"/>
              </w:rPr>
            </w:pPr>
            <w:r w:rsidRPr="00D24502">
              <w:rPr>
                <w:rFonts w:asciiTheme="majorEastAsia" w:eastAsiaTheme="majorEastAsia" w:hAnsiTheme="majorEastAsia" w:hint="eastAsia"/>
                <w:sz w:val="24"/>
                <w:szCs w:val="24"/>
              </w:rPr>
              <w:t>文稿起草工作完成量</w:t>
            </w:r>
          </w:p>
        </w:tc>
        <w:tc>
          <w:tcPr>
            <w:tcW w:w="851" w:type="dxa"/>
          </w:tcPr>
          <w:p w:rsidR="00FF7FD3" w:rsidRPr="00D24502" w:rsidRDefault="00FF7FD3" w:rsidP="00CF0484">
            <w:pPr>
              <w:widowControl/>
              <w:snapToGrid w:val="0"/>
              <w:spacing w:line="580" w:lineRule="exact"/>
              <w:jc w:val="center"/>
              <w:rPr>
                <w:rFonts w:asciiTheme="majorEastAsia" w:eastAsiaTheme="majorEastAsia" w:hAnsiTheme="majorEastAsia"/>
                <w:sz w:val="32"/>
                <w:szCs w:val="32"/>
              </w:rPr>
            </w:pPr>
            <w:r w:rsidRPr="00D24502">
              <w:rPr>
                <w:rFonts w:hint="eastAsia"/>
              </w:rPr>
              <w:t>100%</w:t>
            </w:r>
          </w:p>
        </w:tc>
        <w:tc>
          <w:tcPr>
            <w:tcW w:w="850" w:type="dxa"/>
          </w:tcPr>
          <w:p w:rsidR="00FF7FD3" w:rsidRPr="00D24502" w:rsidRDefault="00FF7FD3" w:rsidP="00CF0484">
            <w:pPr>
              <w:widowControl/>
              <w:snapToGrid w:val="0"/>
              <w:spacing w:line="580" w:lineRule="exact"/>
              <w:jc w:val="center"/>
              <w:rPr>
                <w:rFonts w:asciiTheme="majorEastAsia" w:eastAsiaTheme="majorEastAsia" w:hAnsiTheme="majorEastAsia"/>
                <w:sz w:val="32"/>
                <w:szCs w:val="32"/>
              </w:rPr>
            </w:pPr>
            <w:r w:rsidRPr="00D24502">
              <w:t>≥90%</w:t>
            </w:r>
          </w:p>
        </w:tc>
        <w:tc>
          <w:tcPr>
            <w:tcW w:w="851" w:type="dxa"/>
          </w:tcPr>
          <w:p w:rsidR="00FF7FD3" w:rsidRPr="00D24502" w:rsidRDefault="00FF7FD3" w:rsidP="00CF0484">
            <w:pPr>
              <w:widowControl/>
              <w:snapToGrid w:val="0"/>
              <w:spacing w:line="580" w:lineRule="exact"/>
              <w:jc w:val="center"/>
              <w:rPr>
                <w:rFonts w:asciiTheme="majorEastAsia" w:eastAsiaTheme="majorEastAsia" w:hAnsiTheme="majorEastAsia"/>
                <w:sz w:val="32"/>
                <w:szCs w:val="32"/>
              </w:rPr>
            </w:pPr>
            <w:r w:rsidRPr="00D24502">
              <w:t>≥80%</w:t>
            </w:r>
          </w:p>
        </w:tc>
        <w:tc>
          <w:tcPr>
            <w:tcW w:w="992" w:type="dxa"/>
          </w:tcPr>
          <w:p w:rsidR="00FF7FD3" w:rsidRPr="00D24502" w:rsidRDefault="00FF7FD3" w:rsidP="00CF0484">
            <w:pPr>
              <w:widowControl/>
              <w:snapToGrid w:val="0"/>
              <w:spacing w:line="580" w:lineRule="exact"/>
              <w:jc w:val="center"/>
              <w:rPr>
                <w:rFonts w:asciiTheme="majorEastAsia" w:eastAsiaTheme="majorEastAsia" w:hAnsiTheme="majorEastAsia"/>
                <w:sz w:val="32"/>
                <w:szCs w:val="32"/>
              </w:rPr>
            </w:pPr>
            <w:r w:rsidRPr="00D24502">
              <w:t>﹤</w:t>
            </w:r>
            <w:r w:rsidRPr="00D24502">
              <w:t>80%</w:t>
            </w:r>
          </w:p>
        </w:tc>
      </w:tr>
      <w:tr w:rsidR="00B13498" w:rsidRPr="00D24502" w:rsidTr="00056D86">
        <w:trPr>
          <w:trHeight w:val="800"/>
        </w:trPr>
        <w:tc>
          <w:tcPr>
            <w:tcW w:w="1843" w:type="dxa"/>
            <w:vMerge w:val="restart"/>
            <w:vAlign w:val="center"/>
          </w:tcPr>
          <w:p w:rsidR="00B13498" w:rsidRPr="00D24502" w:rsidRDefault="00B13498" w:rsidP="003C1779">
            <w:pPr>
              <w:widowControl/>
              <w:snapToGrid w:val="0"/>
              <w:spacing w:line="320" w:lineRule="exact"/>
              <w:jc w:val="center"/>
              <w:rPr>
                <w:rFonts w:asciiTheme="majorEastAsia" w:eastAsiaTheme="majorEastAsia" w:hAnsiTheme="majorEastAsia"/>
              </w:rPr>
            </w:pPr>
            <w:r w:rsidRPr="00D24502">
              <w:rPr>
                <w:rFonts w:asciiTheme="majorEastAsia" w:eastAsiaTheme="majorEastAsia" w:hAnsiTheme="majorEastAsia"/>
              </w:rPr>
              <w:lastRenderedPageBreak/>
              <w:t>协调</w:t>
            </w:r>
            <w:r w:rsidRPr="00D24502">
              <w:rPr>
                <w:rFonts w:asciiTheme="majorEastAsia" w:eastAsiaTheme="majorEastAsia" w:hAnsiTheme="majorEastAsia" w:hint="eastAsia"/>
              </w:rPr>
              <w:t>县</w:t>
            </w:r>
            <w:r w:rsidRPr="00D24502">
              <w:rPr>
                <w:rFonts w:asciiTheme="majorEastAsia" w:eastAsiaTheme="majorEastAsia" w:hAnsiTheme="majorEastAsia"/>
              </w:rPr>
              <w:t>委大型会议和活动</w:t>
            </w:r>
          </w:p>
        </w:tc>
        <w:tc>
          <w:tcPr>
            <w:tcW w:w="1305" w:type="dxa"/>
            <w:vMerge w:val="restart"/>
            <w:vAlign w:val="center"/>
          </w:tcPr>
          <w:p w:rsidR="00B13498" w:rsidRPr="00D24502" w:rsidRDefault="00056D86" w:rsidP="00056D86">
            <w:pPr>
              <w:widowControl/>
              <w:snapToGrid w:val="0"/>
              <w:spacing w:line="320" w:lineRule="exact"/>
              <w:jc w:val="center"/>
              <w:rPr>
                <w:rFonts w:asciiTheme="majorEastAsia" w:eastAsiaTheme="majorEastAsia" w:hAnsiTheme="majorEastAsia"/>
              </w:rPr>
            </w:pPr>
            <w:r w:rsidRPr="00D24502">
              <w:rPr>
                <w:rFonts w:asciiTheme="majorEastAsia" w:eastAsiaTheme="majorEastAsia" w:hAnsiTheme="majorEastAsia" w:hint="eastAsia"/>
              </w:rPr>
              <w:t>10</w:t>
            </w:r>
          </w:p>
        </w:tc>
        <w:tc>
          <w:tcPr>
            <w:tcW w:w="2884" w:type="dxa"/>
            <w:vMerge w:val="restart"/>
            <w:vAlign w:val="center"/>
          </w:tcPr>
          <w:p w:rsidR="00B13498" w:rsidRPr="00D24502" w:rsidRDefault="00B13498" w:rsidP="003C1779">
            <w:pPr>
              <w:widowControl/>
              <w:snapToGrid w:val="0"/>
              <w:spacing w:line="320" w:lineRule="exact"/>
              <w:jc w:val="center"/>
              <w:rPr>
                <w:rFonts w:asciiTheme="majorEastAsia" w:eastAsiaTheme="majorEastAsia" w:hAnsiTheme="majorEastAsia"/>
              </w:rPr>
            </w:pPr>
            <w:r w:rsidRPr="00D24502">
              <w:rPr>
                <w:rFonts w:asciiTheme="majorEastAsia" w:eastAsiaTheme="majorEastAsia" w:hAnsiTheme="majorEastAsia" w:hint="eastAsia"/>
              </w:rPr>
              <w:t>县</w:t>
            </w:r>
            <w:r w:rsidRPr="00D24502">
              <w:rPr>
                <w:rFonts w:asciiTheme="majorEastAsia" w:eastAsiaTheme="majorEastAsia" w:hAnsiTheme="majorEastAsia"/>
              </w:rPr>
              <w:t>委各种会议的会务工作和</w:t>
            </w:r>
            <w:r w:rsidRPr="00D24502">
              <w:rPr>
                <w:rFonts w:asciiTheme="majorEastAsia" w:eastAsiaTheme="majorEastAsia" w:hAnsiTheme="majorEastAsia" w:hint="eastAsia"/>
              </w:rPr>
              <w:t>县</w:t>
            </w:r>
            <w:r w:rsidRPr="00D24502">
              <w:rPr>
                <w:rFonts w:asciiTheme="majorEastAsia" w:eastAsiaTheme="majorEastAsia" w:hAnsiTheme="majorEastAsia"/>
              </w:rPr>
              <w:t>委日常工作活动的组织安排； 承担</w:t>
            </w:r>
            <w:r w:rsidRPr="00D24502">
              <w:rPr>
                <w:rFonts w:asciiTheme="majorEastAsia" w:eastAsiaTheme="majorEastAsia" w:hAnsiTheme="majorEastAsia" w:hint="eastAsia"/>
              </w:rPr>
              <w:t>县</w:t>
            </w:r>
            <w:r w:rsidRPr="00D24502">
              <w:rPr>
                <w:rFonts w:asciiTheme="majorEastAsia" w:eastAsiaTheme="majorEastAsia" w:hAnsiTheme="majorEastAsia"/>
              </w:rPr>
              <w:t>委的值班联络、印鉴管理等工作。</w:t>
            </w:r>
          </w:p>
        </w:tc>
        <w:tc>
          <w:tcPr>
            <w:tcW w:w="3487" w:type="dxa"/>
            <w:vMerge w:val="restart"/>
            <w:vAlign w:val="center"/>
          </w:tcPr>
          <w:p w:rsidR="00B13498" w:rsidRPr="00D24502" w:rsidRDefault="00B13498" w:rsidP="003C1779">
            <w:pPr>
              <w:widowControl/>
              <w:snapToGrid w:val="0"/>
              <w:spacing w:line="320" w:lineRule="exact"/>
              <w:jc w:val="left"/>
              <w:rPr>
                <w:rFonts w:asciiTheme="majorEastAsia" w:eastAsiaTheme="majorEastAsia" w:hAnsiTheme="majorEastAsia"/>
              </w:rPr>
            </w:pPr>
            <w:r w:rsidRPr="00D24502">
              <w:rPr>
                <w:rFonts w:asciiTheme="majorEastAsia" w:eastAsiaTheme="majorEastAsia" w:hAnsiTheme="majorEastAsia"/>
              </w:rPr>
              <w:t>加强</w:t>
            </w:r>
            <w:r w:rsidRPr="00D24502">
              <w:rPr>
                <w:rFonts w:asciiTheme="majorEastAsia" w:eastAsiaTheme="majorEastAsia" w:hAnsiTheme="majorEastAsia" w:hint="eastAsia"/>
              </w:rPr>
              <w:t>县</w:t>
            </w:r>
            <w:r w:rsidRPr="00D24502">
              <w:rPr>
                <w:rFonts w:asciiTheme="majorEastAsia" w:eastAsiaTheme="majorEastAsia" w:hAnsiTheme="majorEastAsia"/>
              </w:rPr>
              <w:t xml:space="preserve">级层面重要会议活动的 统筹协调，精心谋划组织好全 </w:t>
            </w:r>
            <w:r w:rsidRPr="00D24502">
              <w:rPr>
                <w:rFonts w:asciiTheme="majorEastAsia" w:eastAsiaTheme="majorEastAsia" w:hAnsiTheme="majorEastAsia" w:hint="eastAsia"/>
              </w:rPr>
              <w:t>县</w:t>
            </w:r>
            <w:r w:rsidRPr="00D24502">
              <w:rPr>
                <w:rFonts w:asciiTheme="majorEastAsia" w:eastAsiaTheme="majorEastAsia" w:hAnsiTheme="majorEastAsia"/>
              </w:rPr>
              <w:t>性重大会议活动，特别</w:t>
            </w:r>
            <w:r w:rsidRPr="00D24502">
              <w:rPr>
                <w:rFonts w:asciiTheme="majorEastAsia" w:eastAsiaTheme="majorEastAsia" w:hAnsiTheme="majorEastAsia" w:hint="eastAsia"/>
              </w:rPr>
              <w:t>县</w:t>
            </w:r>
            <w:r w:rsidRPr="00D24502">
              <w:rPr>
                <w:rFonts w:asciiTheme="majorEastAsia" w:eastAsiaTheme="majorEastAsia" w:hAnsiTheme="majorEastAsia"/>
              </w:rPr>
              <w:t>委 主要领导参加的重要会议活 动，要从严从细谋划安排。</w:t>
            </w:r>
          </w:p>
        </w:tc>
        <w:tc>
          <w:tcPr>
            <w:tcW w:w="1504" w:type="dxa"/>
          </w:tcPr>
          <w:p w:rsidR="00B13498" w:rsidRPr="00D24502" w:rsidRDefault="00B13498" w:rsidP="00B13498">
            <w:pPr>
              <w:widowControl/>
              <w:snapToGrid w:val="0"/>
              <w:spacing w:line="360" w:lineRule="exact"/>
              <w:jc w:val="left"/>
              <w:rPr>
                <w:rFonts w:asciiTheme="majorEastAsia" w:eastAsiaTheme="majorEastAsia" w:hAnsiTheme="majorEastAsia"/>
              </w:rPr>
            </w:pPr>
            <w:r w:rsidRPr="00D24502">
              <w:rPr>
                <w:rFonts w:asciiTheme="majorEastAsia" w:eastAsiaTheme="majorEastAsia" w:hAnsiTheme="majorEastAsia"/>
              </w:rPr>
              <w:t>政治任务实 现率</w:t>
            </w:r>
          </w:p>
        </w:tc>
        <w:tc>
          <w:tcPr>
            <w:tcW w:w="851" w:type="dxa"/>
          </w:tcPr>
          <w:p w:rsidR="00B13498" w:rsidRPr="00D24502" w:rsidRDefault="00B13498" w:rsidP="00313117">
            <w:pPr>
              <w:widowControl/>
              <w:snapToGrid w:val="0"/>
              <w:spacing w:line="580" w:lineRule="exact"/>
              <w:jc w:val="center"/>
              <w:rPr>
                <w:rFonts w:asciiTheme="majorEastAsia" w:eastAsiaTheme="majorEastAsia" w:hAnsiTheme="majorEastAsia"/>
                <w:sz w:val="32"/>
                <w:szCs w:val="32"/>
              </w:rPr>
            </w:pPr>
            <w:r w:rsidRPr="00D24502">
              <w:t>≥90%</w:t>
            </w:r>
          </w:p>
        </w:tc>
        <w:tc>
          <w:tcPr>
            <w:tcW w:w="850" w:type="dxa"/>
          </w:tcPr>
          <w:p w:rsidR="00B13498" w:rsidRPr="00D24502" w:rsidRDefault="00B13498" w:rsidP="00313117">
            <w:pPr>
              <w:widowControl/>
              <w:snapToGrid w:val="0"/>
              <w:spacing w:line="580" w:lineRule="exact"/>
              <w:jc w:val="center"/>
              <w:rPr>
                <w:rFonts w:asciiTheme="majorEastAsia" w:eastAsiaTheme="majorEastAsia" w:hAnsiTheme="majorEastAsia"/>
                <w:sz w:val="32"/>
                <w:szCs w:val="32"/>
              </w:rPr>
            </w:pPr>
            <w:r w:rsidRPr="00D24502">
              <w:t>≥80%</w:t>
            </w:r>
          </w:p>
        </w:tc>
        <w:tc>
          <w:tcPr>
            <w:tcW w:w="851" w:type="dxa"/>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rPr>
            </w:pPr>
            <w:r w:rsidRPr="00D24502">
              <w:t>≥</w:t>
            </w:r>
            <w:r w:rsidRPr="00D24502">
              <w:rPr>
                <w:rFonts w:hint="eastAsia"/>
              </w:rPr>
              <w:t>7</w:t>
            </w:r>
            <w:r w:rsidRPr="00D24502">
              <w:t>0%</w:t>
            </w:r>
          </w:p>
        </w:tc>
        <w:tc>
          <w:tcPr>
            <w:tcW w:w="992" w:type="dxa"/>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rPr>
            </w:pPr>
            <w:r w:rsidRPr="00D24502">
              <w:t>﹤</w:t>
            </w:r>
            <w:r w:rsidRPr="00D24502">
              <w:rPr>
                <w:rFonts w:hint="eastAsia"/>
              </w:rPr>
              <w:t>7</w:t>
            </w:r>
            <w:r w:rsidRPr="00D24502">
              <w:t>0%</w:t>
            </w:r>
          </w:p>
        </w:tc>
      </w:tr>
      <w:tr w:rsidR="00B13498" w:rsidRPr="00D24502" w:rsidTr="00B13498">
        <w:trPr>
          <w:trHeight w:val="800"/>
        </w:trPr>
        <w:tc>
          <w:tcPr>
            <w:tcW w:w="1843" w:type="dxa"/>
            <w:vMerge/>
          </w:tcPr>
          <w:p w:rsidR="00B13498" w:rsidRPr="00D24502" w:rsidRDefault="00B13498" w:rsidP="003C1779">
            <w:pPr>
              <w:widowControl/>
              <w:snapToGrid w:val="0"/>
              <w:spacing w:line="320" w:lineRule="exact"/>
              <w:jc w:val="center"/>
              <w:rPr>
                <w:rFonts w:asciiTheme="majorEastAsia" w:eastAsiaTheme="majorEastAsia" w:hAnsiTheme="majorEastAsia"/>
              </w:rPr>
            </w:pPr>
          </w:p>
        </w:tc>
        <w:tc>
          <w:tcPr>
            <w:tcW w:w="1305" w:type="dxa"/>
            <w:vMerge/>
          </w:tcPr>
          <w:p w:rsidR="00B13498" w:rsidRPr="00D24502" w:rsidRDefault="00B13498" w:rsidP="003C1779">
            <w:pPr>
              <w:widowControl/>
              <w:snapToGrid w:val="0"/>
              <w:spacing w:line="320" w:lineRule="exact"/>
              <w:jc w:val="center"/>
              <w:rPr>
                <w:rFonts w:asciiTheme="majorEastAsia" w:eastAsiaTheme="majorEastAsia" w:hAnsiTheme="majorEastAsia"/>
              </w:rPr>
            </w:pPr>
          </w:p>
        </w:tc>
        <w:tc>
          <w:tcPr>
            <w:tcW w:w="2884" w:type="dxa"/>
            <w:vMerge/>
          </w:tcPr>
          <w:p w:rsidR="00B13498" w:rsidRPr="00D24502" w:rsidRDefault="00B13498" w:rsidP="003C1779">
            <w:pPr>
              <w:widowControl/>
              <w:snapToGrid w:val="0"/>
              <w:spacing w:line="320" w:lineRule="exact"/>
              <w:jc w:val="left"/>
              <w:rPr>
                <w:rFonts w:asciiTheme="majorEastAsia" w:eastAsiaTheme="majorEastAsia" w:hAnsiTheme="majorEastAsia"/>
              </w:rPr>
            </w:pPr>
          </w:p>
        </w:tc>
        <w:tc>
          <w:tcPr>
            <w:tcW w:w="3487" w:type="dxa"/>
            <w:vMerge/>
          </w:tcPr>
          <w:p w:rsidR="00B13498" w:rsidRPr="00D24502" w:rsidRDefault="00B13498" w:rsidP="003C1779">
            <w:pPr>
              <w:widowControl/>
              <w:snapToGrid w:val="0"/>
              <w:spacing w:line="320" w:lineRule="exact"/>
              <w:jc w:val="left"/>
              <w:rPr>
                <w:rFonts w:asciiTheme="majorEastAsia" w:eastAsiaTheme="majorEastAsia" w:hAnsiTheme="majorEastAsia"/>
              </w:rPr>
            </w:pPr>
          </w:p>
        </w:tc>
        <w:tc>
          <w:tcPr>
            <w:tcW w:w="1504" w:type="dxa"/>
          </w:tcPr>
          <w:p w:rsidR="00B13498" w:rsidRPr="00D24502" w:rsidRDefault="00B13498" w:rsidP="00B13498">
            <w:pPr>
              <w:widowControl/>
              <w:snapToGrid w:val="0"/>
              <w:spacing w:line="360" w:lineRule="exact"/>
              <w:jc w:val="left"/>
              <w:rPr>
                <w:rFonts w:asciiTheme="majorEastAsia" w:eastAsiaTheme="majorEastAsia" w:hAnsiTheme="majorEastAsia"/>
              </w:rPr>
            </w:pPr>
            <w:r w:rsidRPr="00D24502">
              <w:rPr>
                <w:rFonts w:asciiTheme="majorEastAsia" w:eastAsiaTheme="majorEastAsia" w:hAnsiTheme="majorEastAsia"/>
              </w:rPr>
              <w:t>大型会议控 制率</w:t>
            </w:r>
          </w:p>
        </w:tc>
        <w:tc>
          <w:tcPr>
            <w:tcW w:w="851" w:type="dxa"/>
          </w:tcPr>
          <w:p w:rsidR="00B13498" w:rsidRPr="00D24502" w:rsidRDefault="00B13498" w:rsidP="00313117">
            <w:pPr>
              <w:widowControl/>
              <w:snapToGrid w:val="0"/>
              <w:spacing w:line="580" w:lineRule="exact"/>
              <w:jc w:val="center"/>
            </w:pPr>
            <w:r w:rsidRPr="00D24502">
              <w:t>≥0.5 %</w:t>
            </w:r>
          </w:p>
        </w:tc>
        <w:tc>
          <w:tcPr>
            <w:tcW w:w="850" w:type="dxa"/>
          </w:tcPr>
          <w:p w:rsidR="00B13498" w:rsidRPr="00D24502" w:rsidRDefault="00B13498" w:rsidP="00B13498">
            <w:pPr>
              <w:widowControl/>
              <w:snapToGrid w:val="0"/>
              <w:spacing w:line="580" w:lineRule="exact"/>
              <w:jc w:val="center"/>
            </w:pPr>
            <w:r w:rsidRPr="00D24502">
              <w:t>≥</w:t>
            </w:r>
            <w:r w:rsidRPr="00D24502">
              <w:rPr>
                <w:rFonts w:hint="eastAsia"/>
              </w:rPr>
              <w:t>0.3</w:t>
            </w:r>
            <w:r w:rsidRPr="00D24502">
              <w:t xml:space="preserve">%  </w:t>
            </w:r>
          </w:p>
        </w:tc>
        <w:tc>
          <w:tcPr>
            <w:tcW w:w="851" w:type="dxa"/>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highlight w:val="yellow"/>
              </w:rPr>
            </w:pPr>
            <w:r w:rsidRPr="00D24502">
              <w:t>≥</w:t>
            </w:r>
            <w:r w:rsidRPr="00D24502">
              <w:rPr>
                <w:rFonts w:hint="eastAsia"/>
              </w:rPr>
              <w:t>0.1</w:t>
            </w:r>
            <w:r w:rsidRPr="00D24502">
              <w:t>%</w:t>
            </w:r>
          </w:p>
        </w:tc>
        <w:tc>
          <w:tcPr>
            <w:tcW w:w="992" w:type="dxa"/>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highlight w:val="yellow"/>
              </w:rPr>
            </w:pPr>
            <w:r w:rsidRPr="00D24502">
              <w:t>﹤</w:t>
            </w:r>
            <w:r w:rsidRPr="00D24502">
              <w:rPr>
                <w:rFonts w:hint="eastAsia"/>
              </w:rPr>
              <w:t>0.1</w:t>
            </w:r>
            <w:r w:rsidRPr="00D24502">
              <w:t>%</w:t>
            </w:r>
          </w:p>
        </w:tc>
      </w:tr>
      <w:tr w:rsidR="00B13498" w:rsidRPr="00D24502" w:rsidTr="00B13498">
        <w:trPr>
          <w:trHeight w:val="800"/>
        </w:trPr>
        <w:tc>
          <w:tcPr>
            <w:tcW w:w="1843" w:type="dxa"/>
            <w:vMerge/>
          </w:tcPr>
          <w:p w:rsidR="00B13498" w:rsidRPr="00D24502" w:rsidRDefault="00B13498" w:rsidP="003C1779">
            <w:pPr>
              <w:widowControl/>
              <w:snapToGrid w:val="0"/>
              <w:spacing w:line="320" w:lineRule="exact"/>
              <w:jc w:val="center"/>
              <w:rPr>
                <w:rFonts w:asciiTheme="majorEastAsia" w:eastAsiaTheme="majorEastAsia" w:hAnsiTheme="majorEastAsia"/>
              </w:rPr>
            </w:pPr>
          </w:p>
        </w:tc>
        <w:tc>
          <w:tcPr>
            <w:tcW w:w="1305" w:type="dxa"/>
            <w:vMerge/>
          </w:tcPr>
          <w:p w:rsidR="00B13498" w:rsidRPr="00D24502" w:rsidRDefault="00B13498" w:rsidP="003C1779">
            <w:pPr>
              <w:widowControl/>
              <w:snapToGrid w:val="0"/>
              <w:spacing w:line="320" w:lineRule="exact"/>
              <w:jc w:val="center"/>
              <w:rPr>
                <w:rFonts w:asciiTheme="majorEastAsia" w:eastAsiaTheme="majorEastAsia" w:hAnsiTheme="majorEastAsia"/>
              </w:rPr>
            </w:pPr>
          </w:p>
        </w:tc>
        <w:tc>
          <w:tcPr>
            <w:tcW w:w="2884" w:type="dxa"/>
            <w:vMerge/>
          </w:tcPr>
          <w:p w:rsidR="00B13498" w:rsidRPr="00D24502" w:rsidRDefault="00B13498" w:rsidP="003C1779">
            <w:pPr>
              <w:widowControl/>
              <w:snapToGrid w:val="0"/>
              <w:spacing w:line="320" w:lineRule="exact"/>
              <w:jc w:val="left"/>
              <w:rPr>
                <w:rFonts w:asciiTheme="majorEastAsia" w:eastAsiaTheme="majorEastAsia" w:hAnsiTheme="majorEastAsia"/>
              </w:rPr>
            </w:pPr>
          </w:p>
        </w:tc>
        <w:tc>
          <w:tcPr>
            <w:tcW w:w="3487" w:type="dxa"/>
            <w:vMerge/>
          </w:tcPr>
          <w:p w:rsidR="00B13498" w:rsidRPr="00D24502" w:rsidRDefault="00B13498" w:rsidP="003C1779">
            <w:pPr>
              <w:widowControl/>
              <w:snapToGrid w:val="0"/>
              <w:spacing w:line="320" w:lineRule="exact"/>
              <w:jc w:val="left"/>
              <w:rPr>
                <w:rFonts w:asciiTheme="majorEastAsia" w:eastAsiaTheme="majorEastAsia" w:hAnsiTheme="majorEastAsia"/>
              </w:rPr>
            </w:pPr>
          </w:p>
        </w:tc>
        <w:tc>
          <w:tcPr>
            <w:tcW w:w="1504" w:type="dxa"/>
          </w:tcPr>
          <w:p w:rsidR="00B13498" w:rsidRPr="00D24502" w:rsidRDefault="00B13498" w:rsidP="00B13498">
            <w:pPr>
              <w:widowControl/>
              <w:snapToGrid w:val="0"/>
              <w:spacing w:line="360" w:lineRule="exact"/>
              <w:jc w:val="left"/>
              <w:rPr>
                <w:rFonts w:asciiTheme="majorEastAsia" w:eastAsiaTheme="majorEastAsia" w:hAnsiTheme="majorEastAsia"/>
              </w:rPr>
            </w:pPr>
            <w:r w:rsidRPr="00D24502">
              <w:rPr>
                <w:rFonts w:asciiTheme="majorEastAsia" w:eastAsiaTheme="majorEastAsia" w:hAnsiTheme="majorEastAsia"/>
              </w:rPr>
              <w:t>重大工作参 与率</w:t>
            </w:r>
          </w:p>
        </w:tc>
        <w:tc>
          <w:tcPr>
            <w:tcW w:w="851" w:type="dxa"/>
          </w:tcPr>
          <w:p w:rsidR="00B13498" w:rsidRPr="00D24502" w:rsidRDefault="00B13498" w:rsidP="00313117">
            <w:pPr>
              <w:widowControl/>
              <w:snapToGrid w:val="0"/>
              <w:spacing w:line="580" w:lineRule="exact"/>
              <w:jc w:val="center"/>
              <w:rPr>
                <w:rFonts w:asciiTheme="majorEastAsia" w:eastAsiaTheme="majorEastAsia" w:hAnsiTheme="majorEastAsia"/>
                <w:sz w:val="32"/>
                <w:szCs w:val="32"/>
              </w:rPr>
            </w:pPr>
            <w:r w:rsidRPr="00D24502">
              <w:t>≥90%</w:t>
            </w:r>
          </w:p>
        </w:tc>
        <w:tc>
          <w:tcPr>
            <w:tcW w:w="850" w:type="dxa"/>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rPr>
            </w:pPr>
            <w:r w:rsidRPr="00D24502">
              <w:t>≥8</w:t>
            </w:r>
            <w:r w:rsidRPr="00D24502">
              <w:rPr>
                <w:rFonts w:hint="eastAsia"/>
              </w:rPr>
              <w:t>5</w:t>
            </w:r>
            <w:r w:rsidRPr="00D24502">
              <w:t>%</w:t>
            </w:r>
          </w:p>
        </w:tc>
        <w:tc>
          <w:tcPr>
            <w:tcW w:w="851" w:type="dxa"/>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rPr>
            </w:pPr>
            <w:r w:rsidRPr="00D24502">
              <w:t>≥</w:t>
            </w:r>
            <w:r w:rsidRPr="00D24502">
              <w:rPr>
                <w:rFonts w:hint="eastAsia"/>
              </w:rPr>
              <w:t>5</w:t>
            </w:r>
            <w:r w:rsidRPr="00D24502">
              <w:t>0%</w:t>
            </w:r>
          </w:p>
        </w:tc>
        <w:tc>
          <w:tcPr>
            <w:tcW w:w="992" w:type="dxa"/>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rPr>
            </w:pPr>
            <w:r w:rsidRPr="00D24502">
              <w:t>﹤</w:t>
            </w:r>
            <w:r w:rsidRPr="00D24502">
              <w:rPr>
                <w:rFonts w:hint="eastAsia"/>
              </w:rPr>
              <w:t>5</w:t>
            </w:r>
            <w:r w:rsidRPr="00D24502">
              <w:t>0%</w:t>
            </w:r>
          </w:p>
        </w:tc>
      </w:tr>
      <w:tr w:rsidR="00B13498" w:rsidRPr="00D24502" w:rsidTr="00056D86">
        <w:tc>
          <w:tcPr>
            <w:tcW w:w="1843" w:type="dxa"/>
            <w:vAlign w:val="center"/>
          </w:tcPr>
          <w:p w:rsidR="00B13498" w:rsidRPr="00D24502" w:rsidRDefault="00B13498" w:rsidP="003C1779">
            <w:pPr>
              <w:widowControl/>
              <w:snapToGrid w:val="0"/>
              <w:spacing w:line="320" w:lineRule="exact"/>
              <w:jc w:val="center"/>
              <w:rPr>
                <w:rFonts w:asciiTheme="majorEastAsia" w:eastAsiaTheme="majorEastAsia" w:hAnsiTheme="majorEastAsia"/>
              </w:rPr>
            </w:pPr>
            <w:r w:rsidRPr="00D24502">
              <w:rPr>
                <w:rFonts w:asciiTheme="majorEastAsia" w:eastAsiaTheme="majorEastAsia" w:hAnsiTheme="majorEastAsia" w:hint="eastAsia"/>
              </w:rPr>
              <w:t>接待活动</w:t>
            </w:r>
          </w:p>
        </w:tc>
        <w:tc>
          <w:tcPr>
            <w:tcW w:w="1305" w:type="dxa"/>
            <w:vAlign w:val="center"/>
          </w:tcPr>
          <w:p w:rsidR="00B13498" w:rsidRPr="00D24502" w:rsidRDefault="00056D86" w:rsidP="00056D86">
            <w:pPr>
              <w:widowControl/>
              <w:snapToGrid w:val="0"/>
              <w:spacing w:line="320" w:lineRule="exact"/>
              <w:jc w:val="center"/>
              <w:rPr>
                <w:rFonts w:asciiTheme="majorEastAsia" w:eastAsiaTheme="majorEastAsia" w:hAnsiTheme="majorEastAsia"/>
              </w:rPr>
            </w:pPr>
            <w:r w:rsidRPr="00D24502">
              <w:rPr>
                <w:rFonts w:asciiTheme="majorEastAsia" w:eastAsiaTheme="majorEastAsia" w:hAnsiTheme="majorEastAsia" w:hint="eastAsia"/>
              </w:rPr>
              <w:t>5</w:t>
            </w:r>
          </w:p>
        </w:tc>
        <w:tc>
          <w:tcPr>
            <w:tcW w:w="2884" w:type="dxa"/>
          </w:tcPr>
          <w:p w:rsidR="00B13498" w:rsidRPr="00D24502" w:rsidRDefault="00B13498" w:rsidP="003C1779">
            <w:pPr>
              <w:widowControl/>
              <w:snapToGrid w:val="0"/>
              <w:spacing w:line="320" w:lineRule="exact"/>
              <w:jc w:val="left"/>
              <w:rPr>
                <w:rFonts w:asciiTheme="majorEastAsia" w:eastAsiaTheme="majorEastAsia" w:hAnsiTheme="majorEastAsia"/>
              </w:rPr>
            </w:pPr>
            <w:r w:rsidRPr="00D24502">
              <w:rPr>
                <w:rFonts w:asciiTheme="majorEastAsia" w:eastAsiaTheme="majorEastAsia" w:hAnsiTheme="majorEastAsia"/>
              </w:rPr>
              <w:t>按照规定范围标准做好相关接待活动；负责</w:t>
            </w:r>
            <w:r w:rsidRPr="00D24502">
              <w:rPr>
                <w:rFonts w:asciiTheme="majorEastAsia" w:eastAsiaTheme="majorEastAsia" w:hAnsiTheme="majorEastAsia" w:hint="eastAsia"/>
              </w:rPr>
              <w:t>县</w:t>
            </w:r>
            <w:r w:rsidRPr="00D24502">
              <w:rPr>
                <w:rFonts w:asciiTheme="majorEastAsia" w:eastAsiaTheme="majorEastAsia" w:hAnsiTheme="majorEastAsia"/>
              </w:rPr>
              <w:t>委及</w:t>
            </w:r>
            <w:r w:rsidRPr="00D24502">
              <w:rPr>
                <w:rFonts w:asciiTheme="majorEastAsia" w:eastAsiaTheme="majorEastAsia" w:hAnsiTheme="majorEastAsia" w:hint="eastAsia"/>
              </w:rPr>
              <w:t>县</w:t>
            </w:r>
            <w:r w:rsidRPr="00D24502">
              <w:rPr>
                <w:rFonts w:asciiTheme="majorEastAsia" w:eastAsiaTheme="majorEastAsia" w:hAnsiTheme="majorEastAsia"/>
              </w:rPr>
              <w:t>委办领导同志交办的其他接待任务。</w:t>
            </w:r>
          </w:p>
        </w:tc>
        <w:tc>
          <w:tcPr>
            <w:tcW w:w="3487" w:type="dxa"/>
          </w:tcPr>
          <w:p w:rsidR="00B13498" w:rsidRPr="00D24502" w:rsidRDefault="00B13498" w:rsidP="003C1779">
            <w:pPr>
              <w:widowControl/>
              <w:snapToGrid w:val="0"/>
              <w:spacing w:line="320" w:lineRule="exact"/>
              <w:jc w:val="left"/>
              <w:rPr>
                <w:rFonts w:asciiTheme="majorEastAsia" w:eastAsiaTheme="majorEastAsia" w:hAnsiTheme="majorEastAsia"/>
              </w:rPr>
            </w:pPr>
            <w:r w:rsidRPr="00D24502">
              <w:rPr>
                <w:rFonts w:asciiTheme="majorEastAsia" w:eastAsiaTheme="majorEastAsia" w:hAnsiTheme="majorEastAsia"/>
              </w:rPr>
              <w:t>严格执行中央八项规定，坚持 热情周到、简洁简朴。严格执行接待标准、降低接待费规模。</w:t>
            </w:r>
          </w:p>
        </w:tc>
        <w:tc>
          <w:tcPr>
            <w:tcW w:w="1504" w:type="dxa"/>
            <w:vAlign w:val="center"/>
          </w:tcPr>
          <w:p w:rsidR="00B13498" w:rsidRPr="00D24502" w:rsidRDefault="00B13498" w:rsidP="00B13498">
            <w:pPr>
              <w:widowControl/>
              <w:snapToGrid w:val="0"/>
              <w:spacing w:line="360" w:lineRule="exact"/>
              <w:rPr>
                <w:rFonts w:asciiTheme="majorEastAsia" w:eastAsiaTheme="majorEastAsia" w:hAnsiTheme="majorEastAsia"/>
              </w:rPr>
            </w:pPr>
            <w:r w:rsidRPr="00D24502">
              <w:rPr>
                <w:rFonts w:asciiTheme="majorEastAsia" w:eastAsiaTheme="majorEastAsia" w:hAnsiTheme="majorEastAsia"/>
              </w:rPr>
              <w:t>接待费控制 率</w:t>
            </w:r>
          </w:p>
        </w:tc>
        <w:tc>
          <w:tcPr>
            <w:tcW w:w="851" w:type="dxa"/>
            <w:vAlign w:val="center"/>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rPr>
            </w:pPr>
            <w:r w:rsidRPr="00D24502">
              <w:t>≥90%</w:t>
            </w:r>
          </w:p>
        </w:tc>
        <w:tc>
          <w:tcPr>
            <w:tcW w:w="850" w:type="dxa"/>
            <w:vAlign w:val="center"/>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rPr>
            </w:pPr>
            <w:r w:rsidRPr="00D24502">
              <w:t>≥80%</w:t>
            </w:r>
          </w:p>
        </w:tc>
        <w:tc>
          <w:tcPr>
            <w:tcW w:w="851" w:type="dxa"/>
            <w:vAlign w:val="center"/>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rPr>
            </w:pPr>
            <w:r w:rsidRPr="00D24502">
              <w:t>≥</w:t>
            </w:r>
            <w:r w:rsidRPr="00D24502">
              <w:rPr>
                <w:rFonts w:hint="eastAsia"/>
              </w:rPr>
              <w:t>7</w:t>
            </w:r>
            <w:r w:rsidRPr="00D24502">
              <w:t>0%</w:t>
            </w:r>
          </w:p>
        </w:tc>
        <w:tc>
          <w:tcPr>
            <w:tcW w:w="992" w:type="dxa"/>
            <w:vAlign w:val="center"/>
          </w:tcPr>
          <w:p w:rsidR="00B13498" w:rsidRPr="00D24502" w:rsidRDefault="00B13498" w:rsidP="00B13498">
            <w:pPr>
              <w:widowControl/>
              <w:snapToGrid w:val="0"/>
              <w:spacing w:line="580" w:lineRule="exact"/>
              <w:jc w:val="center"/>
              <w:rPr>
                <w:rFonts w:asciiTheme="majorEastAsia" w:eastAsiaTheme="majorEastAsia" w:hAnsiTheme="majorEastAsia"/>
                <w:sz w:val="32"/>
                <w:szCs w:val="32"/>
              </w:rPr>
            </w:pPr>
            <w:r w:rsidRPr="00D24502">
              <w:t>﹤</w:t>
            </w:r>
            <w:r w:rsidRPr="00D24502">
              <w:rPr>
                <w:rFonts w:hint="eastAsia"/>
              </w:rPr>
              <w:t>7</w:t>
            </w:r>
            <w:r w:rsidRPr="00D24502">
              <w:t>0%</w:t>
            </w:r>
          </w:p>
        </w:tc>
      </w:tr>
      <w:tr w:rsidR="00B13498" w:rsidRPr="00D24502" w:rsidTr="003C1779">
        <w:tc>
          <w:tcPr>
            <w:tcW w:w="1843" w:type="dxa"/>
            <w:vAlign w:val="center"/>
          </w:tcPr>
          <w:p w:rsidR="00B13498" w:rsidRPr="00D24502" w:rsidRDefault="003C1779" w:rsidP="003C1779">
            <w:pPr>
              <w:widowControl/>
              <w:snapToGrid w:val="0"/>
              <w:spacing w:line="320" w:lineRule="exact"/>
              <w:rPr>
                <w:rFonts w:asciiTheme="majorEastAsia" w:eastAsiaTheme="majorEastAsia" w:hAnsiTheme="majorEastAsia"/>
              </w:rPr>
            </w:pPr>
            <w:r w:rsidRPr="00D24502">
              <w:rPr>
                <w:rFonts w:asciiTheme="majorEastAsia" w:eastAsiaTheme="majorEastAsia" w:hAnsiTheme="majorEastAsia"/>
              </w:rPr>
              <w:t>协调各</w:t>
            </w:r>
            <w:r w:rsidRPr="00D24502">
              <w:rPr>
                <w:rFonts w:asciiTheme="majorEastAsia" w:eastAsiaTheme="majorEastAsia" w:hAnsiTheme="majorEastAsia" w:hint="eastAsia"/>
              </w:rPr>
              <w:t>乡（镇）工业区</w:t>
            </w:r>
            <w:r w:rsidRPr="00D24502">
              <w:rPr>
                <w:rFonts w:asciiTheme="majorEastAsia" w:eastAsiaTheme="majorEastAsia" w:hAnsiTheme="majorEastAsia"/>
              </w:rPr>
              <w:t>之间、</w:t>
            </w:r>
            <w:r w:rsidRPr="00D24502">
              <w:rPr>
                <w:rFonts w:asciiTheme="majorEastAsia" w:eastAsiaTheme="majorEastAsia" w:hAnsiTheme="majorEastAsia" w:hint="eastAsia"/>
              </w:rPr>
              <w:t>县</w:t>
            </w:r>
            <w:r w:rsidRPr="00D24502">
              <w:rPr>
                <w:rFonts w:asciiTheme="majorEastAsia" w:eastAsiaTheme="majorEastAsia" w:hAnsiTheme="majorEastAsia"/>
              </w:rPr>
              <w:t>直各部门之间 的关系和工作</w:t>
            </w:r>
          </w:p>
        </w:tc>
        <w:tc>
          <w:tcPr>
            <w:tcW w:w="1305" w:type="dxa"/>
          </w:tcPr>
          <w:p w:rsidR="00B13498" w:rsidRPr="00D24502" w:rsidRDefault="00B13498" w:rsidP="003C1779">
            <w:pPr>
              <w:widowControl/>
              <w:snapToGrid w:val="0"/>
              <w:spacing w:line="320" w:lineRule="exact"/>
              <w:jc w:val="left"/>
              <w:rPr>
                <w:rFonts w:asciiTheme="majorEastAsia" w:eastAsiaTheme="majorEastAsia" w:hAnsiTheme="majorEastAsia"/>
              </w:rPr>
            </w:pPr>
          </w:p>
        </w:tc>
        <w:tc>
          <w:tcPr>
            <w:tcW w:w="2884" w:type="dxa"/>
          </w:tcPr>
          <w:p w:rsidR="00B13498" w:rsidRPr="00D24502" w:rsidRDefault="003C1779" w:rsidP="003C1779">
            <w:pPr>
              <w:widowControl/>
              <w:snapToGrid w:val="0"/>
              <w:spacing w:line="320" w:lineRule="exact"/>
              <w:jc w:val="left"/>
              <w:rPr>
                <w:rFonts w:asciiTheme="majorEastAsia" w:eastAsiaTheme="majorEastAsia" w:hAnsiTheme="majorEastAsia"/>
              </w:rPr>
            </w:pPr>
            <w:r w:rsidRPr="00D24502">
              <w:rPr>
                <w:rFonts w:asciiTheme="majorEastAsia" w:eastAsiaTheme="majorEastAsia" w:hAnsiTheme="majorEastAsia"/>
              </w:rPr>
              <w:t>根据工作需要协调各</w:t>
            </w:r>
            <w:r w:rsidRPr="00D24502">
              <w:rPr>
                <w:rFonts w:asciiTheme="majorEastAsia" w:eastAsiaTheme="majorEastAsia" w:hAnsiTheme="majorEastAsia" w:hint="eastAsia"/>
              </w:rPr>
              <w:t>乡（镇）工业区</w:t>
            </w:r>
            <w:r w:rsidRPr="00D24502">
              <w:rPr>
                <w:rFonts w:asciiTheme="majorEastAsia" w:eastAsiaTheme="majorEastAsia" w:hAnsiTheme="majorEastAsia"/>
              </w:rPr>
              <w:t>、</w:t>
            </w:r>
            <w:r w:rsidRPr="00D24502">
              <w:rPr>
                <w:rFonts w:asciiTheme="majorEastAsia" w:eastAsiaTheme="majorEastAsia" w:hAnsiTheme="majorEastAsia" w:hint="eastAsia"/>
              </w:rPr>
              <w:t>县</w:t>
            </w:r>
            <w:r w:rsidRPr="00D24502">
              <w:rPr>
                <w:rFonts w:asciiTheme="majorEastAsia" w:eastAsiaTheme="majorEastAsia" w:hAnsiTheme="majorEastAsia"/>
              </w:rPr>
              <w:t>直各部门之间 的关系和工作；负责各</w:t>
            </w:r>
            <w:r w:rsidRPr="00D24502">
              <w:rPr>
                <w:rFonts w:asciiTheme="majorEastAsia" w:eastAsiaTheme="majorEastAsia" w:hAnsiTheme="majorEastAsia" w:hint="eastAsia"/>
              </w:rPr>
              <w:t>乡（镇）工业区</w:t>
            </w:r>
            <w:r w:rsidRPr="00D24502">
              <w:rPr>
                <w:rFonts w:asciiTheme="majorEastAsia" w:eastAsiaTheme="majorEastAsia" w:hAnsiTheme="majorEastAsia"/>
              </w:rPr>
              <w:t>、</w:t>
            </w:r>
            <w:r w:rsidRPr="00D24502">
              <w:rPr>
                <w:rFonts w:asciiTheme="majorEastAsia" w:eastAsiaTheme="majorEastAsia" w:hAnsiTheme="majorEastAsia" w:hint="eastAsia"/>
              </w:rPr>
              <w:t>县</w:t>
            </w:r>
            <w:r w:rsidRPr="00D24502">
              <w:rPr>
                <w:rFonts w:asciiTheme="majorEastAsia" w:eastAsiaTheme="majorEastAsia" w:hAnsiTheme="majorEastAsia"/>
              </w:rPr>
              <w:t>直各单位报告、请示、 信息的办理；指导全</w:t>
            </w:r>
            <w:r w:rsidRPr="00D24502">
              <w:rPr>
                <w:rFonts w:asciiTheme="majorEastAsia" w:eastAsiaTheme="majorEastAsia" w:hAnsiTheme="majorEastAsia" w:hint="eastAsia"/>
              </w:rPr>
              <w:t>县</w:t>
            </w:r>
            <w:r w:rsidRPr="00D24502">
              <w:rPr>
                <w:rFonts w:asciiTheme="majorEastAsia" w:eastAsiaTheme="majorEastAsia" w:hAnsiTheme="majorEastAsia"/>
              </w:rPr>
              <w:t>党委办公室系统的工作开展。</w:t>
            </w:r>
          </w:p>
        </w:tc>
        <w:tc>
          <w:tcPr>
            <w:tcW w:w="3487" w:type="dxa"/>
            <w:vAlign w:val="center"/>
          </w:tcPr>
          <w:p w:rsidR="00B13498" w:rsidRPr="00D24502" w:rsidRDefault="003C1779" w:rsidP="003C1779">
            <w:pPr>
              <w:widowControl/>
              <w:snapToGrid w:val="0"/>
              <w:spacing w:line="320" w:lineRule="exact"/>
              <w:rPr>
                <w:rFonts w:asciiTheme="majorEastAsia" w:eastAsiaTheme="majorEastAsia" w:hAnsiTheme="majorEastAsia"/>
              </w:rPr>
            </w:pPr>
            <w:r w:rsidRPr="00D24502">
              <w:rPr>
                <w:rFonts w:asciiTheme="majorEastAsia" w:eastAsiaTheme="majorEastAsia" w:hAnsiTheme="majorEastAsia"/>
              </w:rPr>
              <w:t>公正合理部署各项工作。</w:t>
            </w:r>
          </w:p>
        </w:tc>
        <w:tc>
          <w:tcPr>
            <w:tcW w:w="1504" w:type="dxa"/>
            <w:vAlign w:val="center"/>
          </w:tcPr>
          <w:p w:rsidR="00B13498" w:rsidRPr="00D24502" w:rsidRDefault="003C1779" w:rsidP="003C1779">
            <w:pPr>
              <w:widowControl/>
              <w:snapToGrid w:val="0"/>
              <w:spacing w:line="360" w:lineRule="exact"/>
              <w:rPr>
                <w:rFonts w:asciiTheme="majorEastAsia" w:eastAsiaTheme="majorEastAsia" w:hAnsiTheme="majorEastAsia"/>
              </w:rPr>
            </w:pPr>
            <w:r w:rsidRPr="00D24502">
              <w:rPr>
                <w:rFonts w:asciiTheme="majorEastAsia" w:eastAsiaTheme="majorEastAsia" w:hAnsiTheme="majorEastAsia"/>
              </w:rPr>
              <w:t>政治任务实 现率</w:t>
            </w:r>
          </w:p>
        </w:tc>
        <w:tc>
          <w:tcPr>
            <w:tcW w:w="851" w:type="dxa"/>
            <w:vAlign w:val="center"/>
          </w:tcPr>
          <w:p w:rsidR="00B13498" w:rsidRPr="00D24502" w:rsidRDefault="003C1779" w:rsidP="003C1779">
            <w:pPr>
              <w:widowControl/>
              <w:snapToGrid w:val="0"/>
              <w:spacing w:line="580" w:lineRule="exact"/>
              <w:jc w:val="center"/>
              <w:rPr>
                <w:rFonts w:asciiTheme="majorEastAsia" w:eastAsiaTheme="majorEastAsia" w:hAnsiTheme="majorEastAsia"/>
                <w:sz w:val="32"/>
                <w:szCs w:val="32"/>
              </w:rPr>
            </w:pPr>
            <w:r w:rsidRPr="00D24502">
              <w:t>≥90%</w:t>
            </w:r>
          </w:p>
        </w:tc>
        <w:tc>
          <w:tcPr>
            <w:tcW w:w="850" w:type="dxa"/>
            <w:vAlign w:val="center"/>
          </w:tcPr>
          <w:p w:rsidR="00B13498" w:rsidRPr="00D24502" w:rsidRDefault="003C1779" w:rsidP="003C1779">
            <w:pPr>
              <w:widowControl/>
              <w:snapToGrid w:val="0"/>
              <w:spacing w:line="580" w:lineRule="exact"/>
              <w:jc w:val="center"/>
              <w:rPr>
                <w:rFonts w:asciiTheme="majorEastAsia" w:eastAsiaTheme="majorEastAsia" w:hAnsiTheme="majorEastAsia"/>
                <w:sz w:val="32"/>
                <w:szCs w:val="32"/>
              </w:rPr>
            </w:pPr>
            <w:r w:rsidRPr="00D24502">
              <w:t>≥80%</w:t>
            </w:r>
          </w:p>
        </w:tc>
        <w:tc>
          <w:tcPr>
            <w:tcW w:w="851" w:type="dxa"/>
            <w:vAlign w:val="center"/>
          </w:tcPr>
          <w:p w:rsidR="00B13498" w:rsidRPr="00D24502" w:rsidRDefault="003C1779" w:rsidP="003C1779">
            <w:pPr>
              <w:widowControl/>
              <w:snapToGrid w:val="0"/>
              <w:spacing w:line="580" w:lineRule="exact"/>
              <w:jc w:val="center"/>
              <w:rPr>
                <w:rFonts w:asciiTheme="majorEastAsia" w:eastAsiaTheme="majorEastAsia" w:hAnsiTheme="majorEastAsia"/>
                <w:sz w:val="32"/>
                <w:szCs w:val="32"/>
              </w:rPr>
            </w:pPr>
            <w:r w:rsidRPr="00D24502">
              <w:t>≥70%</w:t>
            </w:r>
          </w:p>
        </w:tc>
        <w:tc>
          <w:tcPr>
            <w:tcW w:w="992" w:type="dxa"/>
            <w:vAlign w:val="center"/>
          </w:tcPr>
          <w:p w:rsidR="00B13498" w:rsidRPr="00D24502" w:rsidRDefault="003C1779" w:rsidP="003C1779">
            <w:pPr>
              <w:widowControl/>
              <w:snapToGrid w:val="0"/>
              <w:spacing w:line="580" w:lineRule="exact"/>
              <w:jc w:val="center"/>
              <w:rPr>
                <w:rFonts w:asciiTheme="majorEastAsia" w:eastAsiaTheme="majorEastAsia" w:hAnsiTheme="majorEastAsia"/>
                <w:sz w:val="32"/>
                <w:szCs w:val="32"/>
              </w:rPr>
            </w:pPr>
            <w:r w:rsidRPr="00D24502">
              <w:t>＜</w:t>
            </w:r>
            <w:r w:rsidRPr="00D24502">
              <w:t xml:space="preserve"> 70%</w:t>
            </w:r>
          </w:p>
        </w:tc>
      </w:tr>
      <w:tr w:rsidR="003C1779" w:rsidRPr="00D24502" w:rsidTr="00056D86">
        <w:tc>
          <w:tcPr>
            <w:tcW w:w="1843" w:type="dxa"/>
            <w:vAlign w:val="center"/>
          </w:tcPr>
          <w:p w:rsidR="003C1779" w:rsidRPr="00D24502" w:rsidRDefault="003C1779" w:rsidP="003C1779">
            <w:pPr>
              <w:widowControl/>
              <w:snapToGrid w:val="0"/>
              <w:spacing w:line="320" w:lineRule="exact"/>
              <w:jc w:val="left"/>
              <w:rPr>
                <w:rFonts w:asciiTheme="majorEastAsia" w:eastAsiaTheme="majorEastAsia" w:hAnsiTheme="majorEastAsia"/>
              </w:rPr>
            </w:pPr>
            <w:r w:rsidRPr="00D24502">
              <w:rPr>
                <w:rFonts w:asciiTheme="majorEastAsia" w:eastAsiaTheme="majorEastAsia" w:hAnsiTheme="majorEastAsia"/>
              </w:rPr>
              <w:t>信息收集和督查调研</w:t>
            </w:r>
          </w:p>
        </w:tc>
        <w:tc>
          <w:tcPr>
            <w:tcW w:w="1305" w:type="dxa"/>
            <w:vAlign w:val="center"/>
          </w:tcPr>
          <w:p w:rsidR="003C1779" w:rsidRPr="00D24502" w:rsidRDefault="00056D86" w:rsidP="00056D86">
            <w:pPr>
              <w:widowControl/>
              <w:snapToGrid w:val="0"/>
              <w:spacing w:line="320" w:lineRule="exact"/>
              <w:jc w:val="center"/>
              <w:rPr>
                <w:rFonts w:asciiTheme="majorEastAsia" w:eastAsiaTheme="majorEastAsia" w:hAnsiTheme="majorEastAsia"/>
              </w:rPr>
            </w:pPr>
            <w:r w:rsidRPr="00D24502">
              <w:rPr>
                <w:rFonts w:asciiTheme="majorEastAsia" w:eastAsiaTheme="majorEastAsia" w:hAnsiTheme="majorEastAsia" w:hint="eastAsia"/>
              </w:rPr>
              <w:t>17.5</w:t>
            </w:r>
          </w:p>
        </w:tc>
        <w:tc>
          <w:tcPr>
            <w:tcW w:w="2884" w:type="dxa"/>
          </w:tcPr>
          <w:p w:rsidR="003C1779" w:rsidRPr="00D24502" w:rsidRDefault="003C1779" w:rsidP="003C1779">
            <w:pPr>
              <w:widowControl/>
              <w:snapToGrid w:val="0"/>
              <w:spacing w:line="320" w:lineRule="exact"/>
              <w:jc w:val="left"/>
              <w:rPr>
                <w:rFonts w:asciiTheme="majorEastAsia" w:eastAsiaTheme="majorEastAsia" w:hAnsiTheme="majorEastAsia"/>
              </w:rPr>
            </w:pPr>
            <w:r w:rsidRPr="00D24502">
              <w:rPr>
                <w:rFonts w:asciiTheme="majorEastAsia" w:eastAsiaTheme="majorEastAsia" w:hAnsiTheme="majorEastAsia"/>
              </w:rPr>
              <w:t>围绕</w:t>
            </w:r>
            <w:r w:rsidRPr="00D24502">
              <w:rPr>
                <w:rFonts w:asciiTheme="majorEastAsia" w:eastAsiaTheme="majorEastAsia" w:hAnsiTheme="majorEastAsia" w:hint="eastAsia"/>
              </w:rPr>
              <w:t>县</w:t>
            </w:r>
            <w:r w:rsidRPr="00D24502">
              <w:rPr>
                <w:rFonts w:asciiTheme="majorEastAsia" w:eastAsiaTheme="majorEastAsia" w:hAnsiTheme="majorEastAsia"/>
              </w:rPr>
              <w:t>委总体工作部署开展综合调研，收集和处理信息、反 映动态；承担</w:t>
            </w:r>
            <w:r w:rsidRPr="00D24502">
              <w:rPr>
                <w:rFonts w:asciiTheme="majorEastAsia" w:eastAsiaTheme="majorEastAsia" w:hAnsiTheme="majorEastAsia" w:hint="eastAsia"/>
              </w:rPr>
              <w:t>县</w:t>
            </w:r>
            <w:r w:rsidRPr="00D24502">
              <w:rPr>
                <w:rFonts w:asciiTheme="majorEastAsia" w:eastAsiaTheme="majorEastAsia" w:hAnsiTheme="majorEastAsia"/>
              </w:rPr>
              <w:t>委重要工作部 署贯彻落实的督导检查，</w:t>
            </w:r>
            <w:r w:rsidRPr="00D24502">
              <w:rPr>
                <w:rFonts w:asciiTheme="majorEastAsia" w:eastAsiaTheme="majorEastAsia" w:hAnsiTheme="majorEastAsia" w:hint="eastAsia"/>
              </w:rPr>
              <w:t>县</w:t>
            </w:r>
            <w:r w:rsidRPr="00D24502">
              <w:rPr>
                <w:rFonts w:asciiTheme="majorEastAsia" w:eastAsiaTheme="majorEastAsia" w:hAnsiTheme="majorEastAsia"/>
              </w:rPr>
              <w:t>委领导同志批示件的传达和催办 落实。</w:t>
            </w:r>
          </w:p>
        </w:tc>
        <w:tc>
          <w:tcPr>
            <w:tcW w:w="3487" w:type="dxa"/>
            <w:vAlign w:val="center"/>
          </w:tcPr>
          <w:p w:rsidR="003C1779" w:rsidRPr="00D24502" w:rsidRDefault="003C1779" w:rsidP="003C1779">
            <w:pPr>
              <w:widowControl/>
              <w:snapToGrid w:val="0"/>
              <w:spacing w:line="320" w:lineRule="exact"/>
              <w:jc w:val="left"/>
              <w:rPr>
                <w:rFonts w:asciiTheme="majorEastAsia" w:eastAsiaTheme="majorEastAsia" w:hAnsiTheme="majorEastAsia"/>
              </w:rPr>
            </w:pPr>
            <w:r w:rsidRPr="00D24502">
              <w:rPr>
                <w:rFonts w:asciiTheme="majorEastAsia" w:eastAsiaTheme="majorEastAsia" w:hAnsiTheme="majorEastAsia"/>
              </w:rPr>
              <w:t>围绕</w:t>
            </w:r>
            <w:r w:rsidRPr="00D24502">
              <w:rPr>
                <w:rFonts w:asciiTheme="majorEastAsia" w:eastAsiaTheme="majorEastAsia" w:hAnsiTheme="majorEastAsia" w:hint="eastAsia"/>
              </w:rPr>
              <w:t>县</w:t>
            </w:r>
            <w:r w:rsidRPr="00D24502">
              <w:rPr>
                <w:rFonts w:asciiTheme="majorEastAsia" w:eastAsiaTheme="majorEastAsia" w:hAnsiTheme="majorEastAsia"/>
              </w:rPr>
              <w:t>委、</w:t>
            </w:r>
            <w:r w:rsidRPr="00D24502">
              <w:rPr>
                <w:rFonts w:asciiTheme="majorEastAsia" w:eastAsiaTheme="majorEastAsia" w:hAnsiTheme="majorEastAsia" w:hint="eastAsia"/>
              </w:rPr>
              <w:t>县</w:t>
            </w:r>
            <w:r w:rsidRPr="00D24502">
              <w:rPr>
                <w:rFonts w:asciiTheme="majorEastAsia" w:eastAsiaTheme="majorEastAsia" w:hAnsiTheme="majorEastAsia"/>
              </w:rPr>
              <w:t>政府的重大决策部署，围绕</w:t>
            </w:r>
            <w:r w:rsidRPr="00D24502">
              <w:rPr>
                <w:rFonts w:asciiTheme="majorEastAsia" w:eastAsiaTheme="majorEastAsia" w:hAnsiTheme="majorEastAsia" w:hint="eastAsia"/>
              </w:rPr>
              <w:t>县</w:t>
            </w:r>
            <w:r w:rsidRPr="00D24502">
              <w:rPr>
                <w:rFonts w:asciiTheme="majorEastAsia" w:eastAsiaTheme="majorEastAsia" w:hAnsiTheme="majorEastAsia"/>
              </w:rPr>
              <w:t>领导重要批示和指示，围绕热点难点问题，明确责任、定出措施，按节点考核、按时间推进。通过调研课题就</w:t>
            </w:r>
            <w:r w:rsidRPr="00D24502">
              <w:rPr>
                <w:rFonts w:asciiTheme="majorEastAsia" w:eastAsiaTheme="majorEastAsia" w:hAnsiTheme="majorEastAsia" w:hint="eastAsia"/>
              </w:rPr>
              <w:t>县</w:t>
            </w:r>
            <w:r w:rsidRPr="00D24502">
              <w:rPr>
                <w:rFonts w:asciiTheme="majorEastAsia" w:eastAsiaTheme="majorEastAsia" w:hAnsiTheme="majorEastAsia"/>
              </w:rPr>
              <w:t>委对党和政府关注的问 题，提出客观、有价值、有分量、有影响的意见建议，收集信息，及时上报，促进决策民主化和科学化。</w:t>
            </w:r>
          </w:p>
        </w:tc>
        <w:tc>
          <w:tcPr>
            <w:tcW w:w="1504" w:type="dxa"/>
            <w:vAlign w:val="center"/>
          </w:tcPr>
          <w:p w:rsidR="003C1779" w:rsidRPr="00D24502" w:rsidRDefault="003C1779" w:rsidP="003C1779">
            <w:pPr>
              <w:widowControl/>
              <w:snapToGrid w:val="0"/>
              <w:spacing w:line="360" w:lineRule="exact"/>
              <w:rPr>
                <w:rFonts w:asciiTheme="majorEastAsia" w:eastAsiaTheme="majorEastAsia" w:hAnsiTheme="majorEastAsia"/>
                <w:sz w:val="24"/>
                <w:szCs w:val="24"/>
              </w:rPr>
            </w:pPr>
          </w:p>
        </w:tc>
        <w:tc>
          <w:tcPr>
            <w:tcW w:w="851" w:type="dxa"/>
            <w:vAlign w:val="center"/>
          </w:tcPr>
          <w:p w:rsidR="003C1779" w:rsidRPr="00D24502" w:rsidRDefault="003C1779" w:rsidP="003C1779">
            <w:pPr>
              <w:widowControl/>
              <w:snapToGrid w:val="0"/>
              <w:spacing w:line="580" w:lineRule="exact"/>
              <w:jc w:val="center"/>
            </w:pPr>
          </w:p>
        </w:tc>
        <w:tc>
          <w:tcPr>
            <w:tcW w:w="850" w:type="dxa"/>
            <w:vAlign w:val="center"/>
          </w:tcPr>
          <w:p w:rsidR="003C1779" w:rsidRPr="00D24502" w:rsidRDefault="003C1779" w:rsidP="003C1779">
            <w:pPr>
              <w:widowControl/>
              <w:snapToGrid w:val="0"/>
              <w:spacing w:line="580" w:lineRule="exact"/>
              <w:jc w:val="center"/>
            </w:pPr>
          </w:p>
        </w:tc>
        <w:tc>
          <w:tcPr>
            <w:tcW w:w="851" w:type="dxa"/>
            <w:vAlign w:val="center"/>
          </w:tcPr>
          <w:p w:rsidR="003C1779" w:rsidRPr="00D24502" w:rsidRDefault="003C1779" w:rsidP="003C1779">
            <w:pPr>
              <w:widowControl/>
              <w:snapToGrid w:val="0"/>
              <w:spacing w:line="580" w:lineRule="exact"/>
              <w:jc w:val="center"/>
            </w:pPr>
          </w:p>
        </w:tc>
        <w:tc>
          <w:tcPr>
            <w:tcW w:w="992" w:type="dxa"/>
            <w:vAlign w:val="center"/>
          </w:tcPr>
          <w:p w:rsidR="003C1779" w:rsidRPr="00D24502" w:rsidRDefault="003C1779" w:rsidP="003C1779">
            <w:pPr>
              <w:widowControl/>
              <w:snapToGrid w:val="0"/>
              <w:spacing w:line="580" w:lineRule="exact"/>
              <w:jc w:val="center"/>
            </w:pPr>
          </w:p>
        </w:tc>
      </w:tr>
      <w:tr w:rsidR="003C1779" w:rsidRPr="00D24502" w:rsidTr="003C1779">
        <w:trPr>
          <w:trHeight w:val="994"/>
        </w:trPr>
        <w:tc>
          <w:tcPr>
            <w:tcW w:w="1843" w:type="dxa"/>
            <w:vMerge w:val="restart"/>
            <w:vAlign w:val="center"/>
          </w:tcPr>
          <w:p w:rsidR="003C1779" w:rsidRPr="00D24502" w:rsidRDefault="003C1779" w:rsidP="003C1779">
            <w:pPr>
              <w:widowControl/>
              <w:snapToGrid w:val="0"/>
              <w:spacing w:line="280" w:lineRule="exact"/>
              <w:jc w:val="left"/>
              <w:rPr>
                <w:rFonts w:asciiTheme="majorEastAsia" w:eastAsiaTheme="majorEastAsia" w:hAnsiTheme="majorEastAsia"/>
                <w:sz w:val="24"/>
                <w:szCs w:val="24"/>
              </w:rPr>
            </w:pPr>
            <w:r w:rsidRPr="00D24502">
              <w:lastRenderedPageBreak/>
              <w:t>信息收集及民意调查</w:t>
            </w:r>
          </w:p>
        </w:tc>
        <w:tc>
          <w:tcPr>
            <w:tcW w:w="1305" w:type="dxa"/>
            <w:vMerge w:val="restart"/>
          </w:tcPr>
          <w:p w:rsidR="003C1779" w:rsidRPr="00D24502" w:rsidRDefault="003C1779" w:rsidP="003C1779">
            <w:pPr>
              <w:widowControl/>
              <w:snapToGrid w:val="0"/>
              <w:spacing w:line="280" w:lineRule="exact"/>
              <w:jc w:val="left"/>
              <w:rPr>
                <w:rFonts w:asciiTheme="majorEastAsia" w:eastAsiaTheme="majorEastAsia" w:hAnsiTheme="majorEastAsia"/>
                <w:sz w:val="24"/>
                <w:szCs w:val="24"/>
              </w:rPr>
            </w:pPr>
          </w:p>
        </w:tc>
        <w:tc>
          <w:tcPr>
            <w:tcW w:w="2884" w:type="dxa"/>
            <w:vMerge w:val="restart"/>
          </w:tcPr>
          <w:p w:rsidR="003C1779" w:rsidRPr="00D24502" w:rsidRDefault="003C1779" w:rsidP="003C1779">
            <w:pPr>
              <w:widowControl/>
              <w:snapToGrid w:val="0"/>
              <w:spacing w:line="280" w:lineRule="exact"/>
              <w:jc w:val="left"/>
              <w:rPr>
                <w:rFonts w:asciiTheme="majorEastAsia" w:eastAsiaTheme="majorEastAsia" w:hAnsiTheme="majorEastAsia"/>
                <w:sz w:val="24"/>
                <w:szCs w:val="24"/>
              </w:rPr>
            </w:pPr>
            <w:r w:rsidRPr="00D24502">
              <w:t>党委系统信息工作的组织、协</w:t>
            </w:r>
            <w:r w:rsidRPr="00D24502">
              <w:t xml:space="preserve"> </w:t>
            </w:r>
            <w:r w:rsidRPr="00D24502">
              <w:t>调和指导。围绕</w:t>
            </w:r>
            <w:r w:rsidRPr="00D24502">
              <w:rPr>
                <w:rFonts w:hint="eastAsia"/>
              </w:rPr>
              <w:t>县</w:t>
            </w:r>
            <w:r w:rsidRPr="00D24502">
              <w:t>委的重大决</w:t>
            </w:r>
            <w:r w:rsidRPr="00D24502">
              <w:t xml:space="preserve"> </w:t>
            </w:r>
            <w:r w:rsidRPr="00D24502">
              <w:t>策部署收集、整理和反馈信息；《</w:t>
            </w:r>
            <w:r w:rsidRPr="00D24502">
              <w:rPr>
                <w:rFonts w:hint="eastAsia"/>
              </w:rPr>
              <w:t>成安快报</w:t>
            </w:r>
            <w:r w:rsidRPr="00D24502">
              <w:t>》的编辑、审核、</w:t>
            </w:r>
            <w:r w:rsidRPr="00D24502">
              <w:t xml:space="preserve"> </w:t>
            </w:r>
            <w:r w:rsidRPr="00D24502">
              <w:t>印发工作；信息发布和联络工</w:t>
            </w:r>
            <w:r w:rsidRPr="00D24502">
              <w:t xml:space="preserve"> </w:t>
            </w:r>
            <w:r w:rsidRPr="00D24502">
              <w:t>作；社情民意调查；全</w:t>
            </w:r>
            <w:r w:rsidRPr="00D24502">
              <w:rPr>
                <w:rFonts w:hint="eastAsia"/>
              </w:rPr>
              <w:t>县</w:t>
            </w:r>
            <w:r w:rsidRPr="00D24502">
              <w:t>党委</w:t>
            </w:r>
            <w:r w:rsidRPr="00D24502">
              <w:t xml:space="preserve"> </w:t>
            </w:r>
            <w:r w:rsidRPr="00D24502">
              <w:t>系统信息指导工作。</w:t>
            </w:r>
          </w:p>
        </w:tc>
        <w:tc>
          <w:tcPr>
            <w:tcW w:w="3487" w:type="dxa"/>
            <w:vMerge w:val="restart"/>
            <w:vAlign w:val="center"/>
          </w:tcPr>
          <w:p w:rsidR="003C1779" w:rsidRPr="00D24502" w:rsidRDefault="003C1779" w:rsidP="003C1779">
            <w:pPr>
              <w:widowControl/>
              <w:snapToGrid w:val="0"/>
              <w:spacing w:line="280" w:lineRule="exact"/>
              <w:jc w:val="left"/>
              <w:rPr>
                <w:rFonts w:asciiTheme="majorEastAsia" w:eastAsiaTheme="majorEastAsia" w:hAnsiTheme="majorEastAsia"/>
                <w:sz w:val="24"/>
                <w:szCs w:val="24"/>
              </w:rPr>
            </w:pPr>
            <w:r w:rsidRPr="00D24502">
              <w:t>通过各种渠道密切联系群众，</w:t>
            </w:r>
            <w:r w:rsidRPr="00D24502">
              <w:t xml:space="preserve"> </w:t>
            </w:r>
            <w:r w:rsidRPr="00D24502">
              <w:t>反映社情民意，努力做到协调</w:t>
            </w:r>
            <w:r w:rsidRPr="00D24502">
              <w:t xml:space="preserve"> </w:t>
            </w:r>
            <w:r w:rsidRPr="00D24502">
              <w:t>关系、化解矛盾、理顺情绪，</w:t>
            </w:r>
            <w:r w:rsidRPr="00D24502">
              <w:t xml:space="preserve"> </w:t>
            </w:r>
            <w:r w:rsidRPr="00D24502">
              <w:t>增进社会各阶层不同利益群体的和谐和稳定。</w:t>
            </w:r>
          </w:p>
        </w:tc>
        <w:tc>
          <w:tcPr>
            <w:tcW w:w="1504" w:type="dxa"/>
            <w:vAlign w:val="center"/>
          </w:tcPr>
          <w:p w:rsidR="003C1779" w:rsidRPr="00D24502" w:rsidRDefault="003C1779" w:rsidP="003C1779">
            <w:pPr>
              <w:widowControl/>
              <w:snapToGrid w:val="0"/>
              <w:spacing w:line="360" w:lineRule="exact"/>
              <w:rPr>
                <w:rFonts w:asciiTheme="majorEastAsia" w:eastAsiaTheme="majorEastAsia" w:hAnsiTheme="majorEastAsia"/>
                <w:sz w:val="24"/>
                <w:szCs w:val="24"/>
              </w:rPr>
            </w:pPr>
            <w:r w:rsidRPr="00D24502">
              <w:t>信息全</w:t>
            </w:r>
            <w:r w:rsidRPr="00D24502">
              <w:rPr>
                <w:rFonts w:hint="eastAsia"/>
              </w:rPr>
              <w:t>市</w:t>
            </w:r>
            <w:r w:rsidRPr="00D24502">
              <w:t>评</w:t>
            </w:r>
            <w:r w:rsidRPr="00D24502">
              <w:t xml:space="preserve"> </w:t>
            </w:r>
            <w:r w:rsidRPr="00D24502">
              <w:t>选情况</w:t>
            </w:r>
          </w:p>
        </w:tc>
        <w:tc>
          <w:tcPr>
            <w:tcW w:w="851" w:type="dxa"/>
            <w:vAlign w:val="center"/>
          </w:tcPr>
          <w:p w:rsidR="003C1779" w:rsidRPr="00D24502" w:rsidRDefault="003C1779" w:rsidP="003C1779">
            <w:pPr>
              <w:widowControl/>
              <w:snapToGrid w:val="0"/>
              <w:spacing w:line="580" w:lineRule="exact"/>
              <w:jc w:val="center"/>
            </w:pPr>
            <w:r w:rsidRPr="00D24502">
              <w:t>先进</w:t>
            </w:r>
            <w:r w:rsidRPr="00D24502">
              <w:t xml:space="preserve"> </w:t>
            </w:r>
          </w:p>
        </w:tc>
        <w:tc>
          <w:tcPr>
            <w:tcW w:w="850" w:type="dxa"/>
            <w:vAlign w:val="center"/>
          </w:tcPr>
          <w:p w:rsidR="003C1779" w:rsidRPr="00D24502" w:rsidRDefault="003C1779" w:rsidP="003C1779">
            <w:pPr>
              <w:widowControl/>
              <w:snapToGrid w:val="0"/>
              <w:spacing w:line="580" w:lineRule="exact"/>
              <w:jc w:val="center"/>
            </w:pPr>
            <w:r w:rsidRPr="00D24502">
              <w:t>合格</w:t>
            </w:r>
          </w:p>
        </w:tc>
        <w:tc>
          <w:tcPr>
            <w:tcW w:w="851" w:type="dxa"/>
            <w:vAlign w:val="center"/>
          </w:tcPr>
          <w:p w:rsidR="003C1779" w:rsidRPr="00D24502" w:rsidRDefault="003C1779" w:rsidP="003C1779">
            <w:pPr>
              <w:widowControl/>
              <w:snapToGrid w:val="0"/>
              <w:spacing w:line="580" w:lineRule="exact"/>
              <w:jc w:val="center"/>
            </w:pPr>
          </w:p>
        </w:tc>
        <w:tc>
          <w:tcPr>
            <w:tcW w:w="992" w:type="dxa"/>
            <w:vAlign w:val="center"/>
          </w:tcPr>
          <w:p w:rsidR="003C1779" w:rsidRPr="00D24502" w:rsidRDefault="003C1779" w:rsidP="003C1779">
            <w:pPr>
              <w:widowControl/>
              <w:snapToGrid w:val="0"/>
              <w:spacing w:line="580" w:lineRule="exact"/>
              <w:jc w:val="center"/>
            </w:pPr>
          </w:p>
        </w:tc>
      </w:tr>
      <w:tr w:rsidR="003C1779" w:rsidRPr="00D24502" w:rsidTr="003C1779">
        <w:trPr>
          <w:trHeight w:val="993"/>
        </w:trPr>
        <w:tc>
          <w:tcPr>
            <w:tcW w:w="1843" w:type="dxa"/>
            <w:vMerge/>
            <w:vAlign w:val="center"/>
          </w:tcPr>
          <w:p w:rsidR="003C1779" w:rsidRPr="00D24502" w:rsidRDefault="003C1779" w:rsidP="003C1779">
            <w:pPr>
              <w:widowControl/>
              <w:snapToGrid w:val="0"/>
              <w:spacing w:line="280" w:lineRule="exact"/>
              <w:jc w:val="left"/>
            </w:pPr>
          </w:p>
        </w:tc>
        <w:tc>
          <w:tcPr>
            <w:tcW w:w="1305" w:type="dxa"/>
            <w:vMerge/>
          </w:tcPr>
          <w:p w:rsidR="003C1779" w:rsidRPr="00D24502" w:rsidRDefault="003C1779" w:rsidP="003C1779">
            <w:pPr>
              <w:widowControl/>
              <w:snapToGrid w:val="0"/>
              <w:spacing w:line="280" w:lineRule="exact"/>
              <w:jc w:val="left"/>
              <w:rPr>
                <w:rFonts w:asciiTheme="majorEastAsia" w:eastAsiaTheme="majorEastAsia" w:hAnsiTheme="majorEastAsia"/>
                <w:sz w:val="24"/>
                <w:szCs w:val="24"/>
              </w:rPr>
            </w:pPr>
          </w:p>
        </w:tc>
        <w:tc>
          <w:tcPr>
            <w:tcW w:w="2884" w:type="dxa"/>
            <w:vMerge/>
          </w:tcPr>
          <w:p w:rsidR="003C1779" w:rsidRPr="00D24502" w:rsidRDefault="003C1779" w:rsidP="003C1779">
            <w:pPr>
              <w:widowControl/>
              <w:snapToGrid w:val="0"/>
              <w:spacing w:line="280" w:lineRule="exact"/>
              <w:jc w:val="left"/>
            </w:pPr>
          </w:p>
        </w:tc>
        <w:tc>
          <w:tcPr>
            <w:tcW w:w="3487" w:type="dxa"/>
            <w:vMerge/>
            <w:vAlign w:val="center"/>
          </w:tcPr>
          <w:p w:rsidR="003C1779" w:rsidRPr="00D24502" w:rsidRDefault="003C1779" w:rsidP="003C1779">
            <w:pPr>
              <w:widowControl/>
              <w:snapToGrid w:val="0"/>
              <w:spacing w:line="280" w:lineRule="exact"/>
              <w:jc w:val="left"/>
            </w:pPr>
          </w:p>
        </w:tc>
        <w:tc>
          <w:tcPr>
            <w:tcW w:w="1504" w:type="dxa"/>
            <w:vAlign w:val="center"/>
          </w:tcPr>
          <w:p w:rsidR="003C1779" w:rsidRPr="00D24502" w:rsidRDefault="003C1779" w:rsidP="003C1779">
            <w:pPr>
              <w:widowControl/>
              <w:snapToGrid w:val="0"/>
              <w:spacing w:line="360" w:lineRule="exact"/>
              <w:rPr>
                <w:rFonts w:asciiTheme="majorEastAsia" w:eastAsiaTheme="majorEastAsia" w:hAnsiTheme="majorEastAsia"/>
                <w:sz w:val="24"/>
                <w:szCs w:val="24"/>
              </w:rPr>
            </w:pPr>
          </w:p>
        </w:tc>
        <w:tc>
          <w:tcPr>
            <w:tcW w:w="851" w:type="dxa"/>
            <w:vAlign w:val="center"/>
          </w:tcPr>
          <w:p w:rsidR="003C1779" w:rsidRPr="00D24502" w:rsidRDefault="003C1779" w:rsidP="003C1779">
            <w:pPr>
              <w:widowControl/>
              <w:snapToGrid w:val="0"/>
              <w:spacing w:line="580" w:lineRule="exact"/>
              <w:jc w:val="center"/>
            </w:pPr>
          </w:p>
        </w:tc>
        <w:tc>
          <w:tcPr>
            <w:tcW w:w="850" w:type="dxa"/>
            <w:vAlign w:val="center"/>
          </w:tcPr>
          <w:p w:rsidR="003C1779" w:rsidRPr="00D24502" w:rsidRDefault="003C1779" w:rsidP="003C1779">
            <w:pPr>
              <w:widowControl/>
              <w:snapToGrid w:val="0"/>
              <w:spacing w:line="580" w:lineRule="exact"/>
              <w:jc w:val="center"/>
            </w:pPr>
          </w:p>
        </w:tc>
        <w:tc>
          <w:tcPr>
            <w:tcW w:w="851" w:type="dxa"/>
            <w:vAlign w:val="center"/>
          </w:tcPr>
          <w:p w:rsidR="003C1779" w:rsidRPr="00D24502" w:rsidRDefault="003C1779" w:rsidP="003C1779">
            <w:pPr>
              <w:widowControl/>
              <w:snapToGrid w:val="0"/>
              <w:spacing w:line="580" w:lineRule="exact"/>
              <w:jc w:val="center"/>
            </w:pPr>
          </w:p>
        </w:tc>
        <w:tc>
          <w:tcPr>
            <w:tcW w:w="992" w:type="dxa"/>
            <w:vAlign w:val="center"/>
          </w:tcPr>
          <w:p w:rsidR="003C1779" w:rsidRPr="00D24502" w:rsidRDefault="003C1779" w:rsidP="003C1779">
            <w:pPr>
              <w:widowControl/>
              <w:snapToGrid w:val="0"/>
              <w:spacing w:line="580" w:lineRule="exact"/>
              <w:jc w:val="center"/>
            </w:pPr>
          </w:p>
        </w:tc>
      </w:tr>
      <w:tr w:rsidR="003C1779" w:rsidRPr="00D24502" w:rsidTr="00F81F91">
        <w:trPr>
          <w:trHeight w:val="1243"/>
        </w:trPr>
        <w:tc>
          <w:tcPr>
            <w:tcW w:w="1843" w:type="dxa"/>
            <w:vMerge/>
            <w:vAlign w:val="center"/>
          </w:tcPr>
          <w:p w:rsidR="003C1779" w:rsidRPr="00D24502" w:rsidRDefault="003C1779" w:rsidP="003C1779">
            <w:pPr>
              <w:widowControl/>
              <w:snapToGrid w:val="0"/>
              <w:spacing w:line="280" w:lineRule="exact"/>
              <w:jc w:val="left"/>
            </w:pPr>
          </w:p>
        </w:tc>
        <w:tc>
          <w:tcPr>
            <w:tcW w:w="1305" w:type="dxa"/>
            <w:vMerge/>
          </w:tcPr>
          <w:p w:rsidR="003C1779" w:rsidRPr="00D24502" w:rsidRDefault="003C1779" w:rsidP="003C1779">
            <w:pPr>
              <w:widowControl/>
              <w:snapToGrid w:val="0"/>
              <w:spacing w:line="280" w:lineRule="exact"/>
              <w:jc w:val="left"/>
              <w:rPr>
                <w:rFonts w:asciiTheme="majorEastAsia" w:eastAsiaTheme="majorEastAsia" w:hAnsiTheme="majorEastAsia"/>
                <w:sz w:val="24"/>
                <w:szCs w:val="24"/>
              </w:rPr>
            </w:pPr>
          </w:p>
        </w:tc>
        <w:tc>
          <w:tcPr>
            <w:tcW w:w="2884" w:type="dxa"/>
            <w:vMerge/>
          </w:tcPr>
          <w:p w:rsidR="003C1779" w:rsidRPr="00D24502" w:rsidRDefault="003C1779" w:rsidP="003C1779">
            <w:pPr>
              <w:widowControl/>
              <w:snapToGrid w:val="0"/>
              <w:spacing w:line="280" w:lineRule="exact"/>
              <w:jc w:val="left"/>
            </w:pPr>
          </w:p>
        </w:tc>
        <w:tc>
          <w:tcPr>
            <w:tcW w:w="3487" w:type="dxa"/>
            <w:vMerge/>
            <w:vAlign w:val="center"/>
          </w:tcPr>
          <w:p w:rsidR="003C1779" w:rsidRPr="00D24502" w:rsidRDefault="003C1779" w:rsidP="003C1779">
            <w:pPr>
              <w:widowControl/>
              <w:snapToGrid w:val="0"/>
              <w:spacing w:line="280" w:lineRule="exact"/>
              <w:jc w:val="left"/>
            </w:pPr>
          </w:p>
        </w:tc>
        <w:tc>
          <w:tcPr>
            <w:tcW w:w="1504" w:type="dxa"/>
            <w:vAlign w:val="center"/>
          </w:tcPr>
          <w:p w:rsidR="003C1779" w:rsidRPr="00D24502" w:rsidRDefault="003C1779" w:rsidP="003C1779">
            <w:pPr>
              <w:widowControl/>
              <w:snapToGrid w:val="0"/>
              <w:spacing w:line="360" w:lineRule="exact"/>
              <w:rPr>
                <w:rFonts w:asciiTheme="majorEastAsia" w:eastAsiaTheme="majorEastAsia" w:hAnsiTheme="majorEastAsia"/>
                <w:sz w:val="24"/>
                <w:szCs w:val="24"/>
              </w:rPr>
            </w:pPr>
            <w:r w:rsidRPr="00D24502">
              <w:t>全</w:t>
            </w:r>
            <w:r w:rsidRPr="00D24502">
              <w:rPr>
                <w:rFonts w:hint="eastAsia"/>
              </w:rPr>
              <w:t>县</w:t>
            </w:r>
            <w:r w:rsidRPr="00D24502">
              <w:t>党委系</w:t>
            </w:r>
            <w:r w:rsidRPr="00D24502">
              <w:t xml:space="preserve"> </w:t>
            </w:r>
            <w:r w:rsidRPr="00D24502">
              <w:t>统信息指导</w:t>
            </w:r>
            <w:r w:rsidRPr="00D24502">
              <w:t xml:space="preserve"> </w:t>
            </w:r>
            <w:r w:rsidRPr="00D24502">
              <w:t>工作完成率</w:t>
            </w:r>
          </w:p>
        </w:tc>
        <w:tc>
          <w:tcPr>
            <w:tcW w:w="851" w:type="dxa"/>
            <w:vAlign w:val="center"/>
          </w:tcPr>
          <w:p w:rsidR="003C1779" w:rsidRPr="00D24502" w:rsidRDefault="003C1779" w:rsidP="003C1779">
            <w:pPr>
              <w:widowControl/>
              <w:snapToGrid w:val="0"/>
              <w:spacing w:line="580" w:lineRule="exact"/>
              <w:jc w:val="center"/>
            </w:pPr>
            <w:r w:rsidRPr="00D24502">
              <w:t xml:space="preserve">≥90%   </w:t>
            </w:r>
          </w:p>
        </w:tc>
        <w:tc>
          <w:tcPr>
            <w:tcW w:w="850" w:type="dxa"/>
            <w:vAlign w:val="center"/>
          </w:tcPr>
          <w:p w:rsidR="003C1779" w:rsidRPr="00D24502" w:rsidRDefault="003C1779" w:rsidP="003C1779">
            <w:pPr>
              <w:widowControl/>
              <w:snapToGrid w:val="0"/>
              <w:spacing w:line="580" w:lineRule="exact"/>
              <w:jc w:val="center"/>
            </w:pPr>
            <w:r w:rsidRPr="00D24502">
              <w:t>≥80%</w:t>
            </w:r>
          </w:p>
        </w:tc>
        <w:tc>
          <w:tcPr>
            <w:tcW w:w="851" w:type="dxa"/>
            <w:vAlign w:val="center"/>
          </w:tcPr>
          <w:p w:rsidR="003C1779" w:rsidRPr="00D24502" w:rsidRDefault="003C1779" w:rsidP="003C1779">
            <w:pPr>
              <w:widowControl/>
              <w:snapToGrid w:val="0"/>
              <w:spacing w:line="580" w:lineRule="exact"/>
              <w:jc w:val="center"/>
            </w:pPr>
            <w:r w:rsidRPr="00D24502">
              <w:t>≥70%</w:t>
            </w:r>
          </w:p>
        </w:tc>
        <w:tc>
          <w:tcPr>
            <w:tcW w:w="992" w:type="dxa"/>
            <w:vAlign w:val="center"/>
          </w:tcPr>
          <w:p w:rsidR="003C1779" w:rsidRPr="00D24502" w:rsidRDefault="003C1779" w:rsidP="003C1779">
            <w:pPr>
              <w:widowControl/>
              <w:snapToGrid w:val="0"/>
              <w:spacing w:line="580" w:lineRule="exact"/>
              <w:jc w:val="center"/>
            </w:pPr>
            <w:r w:rsidRPr="00D24502">
              <w:t>＜</w:t>
            </w:r>
            <w:r w:rsidRPr="00D24502">
              <w:t xml:space="preserve"> 70%</w:t>
            </w:r>
          </w:p>
        </w:tc>
      </w:tr>
      <w:tr w:rsidR="003C1779" w:rsidRPr="00D24502" w:rsidTr="00056D86">
        <w:trPr>
          <w:trHeight w:val="1120"/>
        </w:trPr>
        <w:tc>
          <w:tcPr>
            <w:tcW w:w="1843" w:type="dxa"/>
            <w:vMerge w:val="restart"/>
            <w:vAlign w:val="center"/>
          </w:tcPr>
          <w:p w:rsidR="003C1779" w:rsidRPr="00D24502" w:rsidRDefault="003C1779" w:rsidP="003C1779">
            <w:pPr>
              <w:widowControl/>
              <w:snapToGrid w:val="0"/>
              <w:spacing w:line="280" w:lineRule="exact"/>
              <w:jc w:val="left"/>
            </w:pPr>
            <w:r w:rsidRPr="00D24502">
              <w:t>督查调研</w:t>
            </w:r>
          </w:p>
        </w:tc>
        <w:tc>
          <w:tcPr>
            <w:tcW w:w="1305" w:type="dxa"/>
            <w:vMerge w:val="restart"/>
            <w:vAlign w:val="center"/>
          </w:tcPr>
          <w:p w:rsidR="003C1779" w:rsidRPr="00D24502" w:rsidRDefault="00056D86" w:rsidP="00056D86">
            <w:pPr>
              <w:widowControl/>
              <w:snapToGrid w:val="0"/>
              <w:spacing w:line="280" w:lineRule="exact"/>
              <w:jc w:val="center"/>
              <w:rPr>
                <w:rFonts w:asciiTheme="majorEastAsia" w:eastAsiaTheme="majorEastAsia" w:hAnsiTheme="majorEastAsia"/>
                <w:sz w:val="24"/>
                <w:szCs w:val="24"/>
              </w:rPr>
            </w:pPr>
            <w:r w:rsidRPr="00D24502">
              <w:rPr>
                <w:rFonts w:asciiTheme="majorEastAsia" w:eastAsiaTheme="majorEastAsia" w:hAnsiTheme="majorEastAsia" w:hint="eastAsia"/>
                <w:sz w:val="24"/>
                <w:szCs w:val="24"/>
              </w:rPr>
              <w:t>15</w:t>
            </w:r>
          </w:p>
        </w:tc>
        <w:tc>
          <w:tcPr>
            <w:tcW w:w="2884" w:type="dxa"/>
            <w:vMerge w:val="restart"/>
            <w:vAlign w:val="center"/>
          </w:tcPr>
          <w:p w:rsidR="003C1779" w:rsidRPr="00D24502" w:rsidRDefault="00F81F91" w:rsidP="00F81F91">
            <w:pPr>
              <w:widowControl/>
              <w:snapToGrid w:val="0"/>
              <w:spacing w:line="280" w:lineRule="exact"/>
            </w:pPr>
            <w:r w:rsidRPr="00D24502">
              <w:rPr>
                <w:rFonts w:hint="eastAsia"/>
              </w:rPr>
              <w:t>县</w:t>
            </w:r>
            <w:r w:rsidR="003C1779" w:rsidRPr="00D24502">
              <w:t>委重大决策部署贯彻落实的</w:t>
            </w:r>
            <w:r w:rsidR="003C1779" w:rsidRPr="00D24502">
              <w:t xml:space="preserve"> </w:t>
            </w:r>
            <w:r w:rsidR="003C1779" w:rsidRPr="00D24502">
              <w:t>督促检查；</w:t>
            </w:r>
            <w:r w:rsidRPr="00D24502">
              <w:rPr>
                <w:rFonts w:hint="eastAsia"/>
              </w:rPr>
              <w:t>县</w:t>
            </w:r>
            <w:r w:rsidR="003C1779" w:rsidRPr="00D24502">
              <w:t>委领导同志有关批示件的催办落实；承担</w:t>
            </w:r>
            <w:r w:rsidRPr="00D24502">
              <w:rPr>
                <w:rFonts w:hint="eastAsia"/>
              </w:rPr>
              <w:t>县</w:t>
            </w:r>
            <w:r w:rsidR="003C1779" w:rsidRPr="00D24502">
              <w:t>委领导同志批示件及办理情况的综汇工作；围绕中央、省、市</w:t>
            </w:r>
            <w:r w:rsidRPr="00D24502">
              <w:rPr>
                <w:rFonts w:hint="eastAsia"/>
              </w:rPr>
              <w:t>、县</w:t>
            </w:r>
            <w:r w:rsidR="003C1779" w:rsidRPr="00D24502">
              <w:t>委重大决策的贯彻落实进行调查研究；全</w:t>
            </w:r>
            <w:r w:rsidRPr="00D24502">
              <w:rPr>
                <w:rFonts w:hint="eastAsia"/>
              </w:rPr>
              <w:t>县</w:t>
            </w:r>
            <w:r w:rsidR="003C1779" w:rsidRPr="00D24502">
              <w:t>党委系统督查网络的协调和指导工作。</w:t>
            </w:r>
          </w:p>
        </w:tc>
        <w:tc>
          <w:tcPr>
            <w:tcW w:w="3487" w:type="dxa"/>
            <w:vMerge w:val="restart"/>
            <w:vAlign w:val="center"/>
          </w:tcPr>
          <w:p w:rsidR="003C1779" w:rsidRPr="00D24502" w:rsidRDefault="003C1779" w:rsidP="00F81F91">
            <w:pPr>
              <w:widowControl/>
              <w:snapToGrid w:val="0"/>
              <w:spacing w:line="280" w:lineRule="exact"/>
              <w:jc w:val="left"/>
            </w:pPr>
            <w:r w:rsidRPr="00D24502">
              <w:t>围绕</w:t>
            </w:r>
            <w:r w:rsidR="00F81F91" w:rsidRPr="00D24502">
              <w:rPr>
                <w:rFonts w:hint="eastAsia"/>
              </w:rPr>
              <w:t>县</w:t>
            </w:r>
            <w:r w:rsidRPr="00D24502">
              <w:t>委、</w:t>
            </w:r>
            <w:r w:rsidR="00F81F91" w:rsidRPr="00D24502">
              <w:rPr>
                <w:rFonts w:hint="eastAsia"/>
              </w:rPr>
              <w:t>县</w:t>
            </w:r>
            <w:r w:rsidRPr="00D24502">
              <w:t>政府的重大决策部署，围绕</w:t>
            </w:r>
            <w:r w:rsidR="00F81F91" w:rsidRPr="00D24502">
              <w:rPr>
                <w:rFonts w:hint="eastAsia"/>
              </w:rPr>
              <w:t>县</w:t>
            </w:r>
            <w:r w:rsidRPr="00D24502">
              <w:t>领导重要批示和指示，围绕热点难点问题，明确责任、定出措施，按节点考核、按时间推进。通过调研课题就</w:t>
            </w:r>
            <w:r w:rsidR="00F81F91" w:rsidRPr="00D24502">
              <w:rPr>
                <w:rFonts w:hint="eastAsia"/>
              </w:rPr>
              <w:t>县</w:t>
            </w:r>
            <w:r w:rsidRPr="00D24502">
              <w:t>委和政府关注的问题，</w:t>
            </w:r>
            <w:r w:rsidRPr="00D24502">
              <w:t xml:space="preserve"> </w:t>
            </w:r>
            <w:r w:rsidRPr="00D24502">
              <w:t>提出客观、有价值、有分量、</w:t>
            </w:r>
            <w:r w:rsidRPr="00D24502">
              <w:t xml:space="preserve"> </w:t>
            </w:r>
            <w:r w:rsidRPr="00D24502">
              <w:t>有影响的意见建议，促进决策民主化和科学化。</w:t>
            </w:r>
          </w:p>
        </w:tc>
        <w:tc>
          <w:tcPr>
            <w:tcW w:w="1504" w:type="dxa"/>
            <w:vAlign w:val="center"/>
          </w:tcPr>
          <w:p w:rsidR="003C1779" w:rsidRPr="00D24502" w:rsidRDefault="003C1779" w:rsidP="003C1779">
            <w:pPr>
              <w:widowControl/>
              <w:snapToGrid w:val="0"/>
              <w:spacing w:line="360" w:lineRule="exact"/>
            </w:pPr>
            <w:r w:rsidRPr="00D24502">
              <w:t>督查督办按</w:t>
            </w:r>
            <w:r w:rsidRPr="00D24502">
              <w:t xml:space="preserve"> </w:t>
            </w:r>
            <w:r w:rsidRPr="00D24502">
              <w:t>时办结率</w:t>
            </w:r>
          </w:p>
        </w:tc>
        <w:tc>
          <w:tcPr>
            <w:tcW w:w="851" w:type="dxa"/>
            <w:vAlign w:val="center"/>
          </w:tcPr>
          <w:p w:rsidR="003C1779" w:rsidRPr="00D24502" w:rsidRDefault="003C1779" w:rsidP="003C1779">
            <w:pPr>
              <w:widowControl/>
              <w:snapToGrid w:val="0"/>
              <w:spacing w:line="580" w:lineRule="exact"/>
              <w:jc w:val="center"/>
            </w:pPr>
            <w:r w:rsidRPr="00D24502">
              <w:t>≥95%</w:t>
            </w:r>
          </w:p>
        </w:tc>
        <w:tc>
          <w:tcPr>
            <w:tcW w:w="850" w:type="dxa"/>
            <w:vAlign w:val="center"/>
          </w:tcPr>
          <w:p w:rsidR="003C1779" w:rsidRPr="00D24502" w:rsidRDefault="003C1779" w:rsidP="003C1779">
            <w:pPr>
              <w:widowControl/>
              <w:snapToGrid w:val="0"/>
              <w:spacing w:line="580" w:lineRule="exact"/>
              <w:jc w:val="center"/>
            </w:pPr>
            <w:r w:rsidRPr="00D24502">
              <w:t>≥80%</w:t>
            </w:r>
          </w:p>
        </w:tc>
        <w:tc>
          <w:tcPr>
            <w:tcW w:w="851" w:type="dxa"/>
            <w:vAlign w:val="center"/>
          </w:tcPr>
          <w:p w:rsidR="003C1779" w:rsidRPr="00D24502" w:rsidRDefault="003C1779" w:rsidP="003C1779">
            <w:pPr>
              <w:widowControl/>
              <w:snapToGrid w:val="0"/>
              <w:spacing w:line="580" w:lineRule="exact"/>
              <w:jc w:val="center"/>
            </w:pPr>
            <w:r w:rsidRPr="00D24502">
              <w:t>≥70%</w:t>
            </w:r>
          </w:p>
        </w:tc>
        <w:tc>
          <w:tcPr>
            <w:tcW w:w="992" w:type="dxa"/>
            <w:vAlign w:val="center"/>
          </w:tcPr>
          <w:p w:rsidR="003C1779" w:rsidRPr="00D24502" w:rsidRDefault="003C1779" w:rsidP="003C1779">
            <w:pPr>
              <w:widowControl/>
              <w:snapToGrid w:val="0"/>
              <w:spacing w:line="580" w:lineRule="exact"/>
              <w:jc w:val="center"/>
            </w:pPr>
            <w:r w:rsidRPr="00D24502">
              <w:t>＜</w:t>
            </w:r>
            <w:r w:rsidRPr="00D24502">
              <w:t xml:space="preserve"> 70%</w:t>
            </w:r>
          </w:p>
        </w:tc>
      </w:tr>
      <w:tr w:rsidR="003C1779" w:rsidRPr="00D24502" w:rsidTr="003C1779">
        <w:trPr>
          <w:trHeight w:val="1120"/>
        </w:trPr>
        <w:tc>
          <w:tcPr>
            <w:tcW w:w="1843" w:type="dxa"/>
            <w:vMerge/>
            <w:vAlign w:val="center"/>
          </w:tcPr>
          <w:p w:rsidR="003C1779" w:rsidRPr="00D24502" w:rsidRDefault="003C1779" w:rsidP="003C1779">
            <w:pPr>
              <w:widowControl/>
              <w:snapToGrid w:val="0"/>
              <w:spacing w:line="280" w:lineRule="exact"/>
              <w:jc w:val="left"/>
            </w:pPr>
          </w:p>
        </w:tc>
        <w:tc>
          <w:tcPr>
            <w:tcW w:w="1305" w:type="dxa"/>
            <w:vMerge/>
          </w:tcPr>
          <w:p w:rsidR="003C1779" w:rsidRPr="00D24502" w:rsidRDefault="003C1779" w:rsidP="003C1779">
            <w:pPr>
              <w:widowControl/>
              <w:snapToGrid w:val="0"/>
              <w:spacing w:line="280" w:lineRule="exact"/>
              <w:jc w:val="left"/>
              <w:rPr>
                <w:rFonts w:asciiTheme="majorEastAsia" w:eastAsiaTheme="majorEastAsia" w:hAnsiTheme="majorEastAsia"/>
                <w:sz w:val="24"/>
                <w:szCs w:val="24"/>
              </w:rPr>
            </w:pPr>
          </w:p>
        </w:tc>
        <w:tc>
          <w:tcPr>
            <w:tcW w:w="2884" w:type="dxa"/>
            <w:vMerge/>
          </w:tcPr>
          <w:p w:rsidR="003C1779" w:rsidRPr="00D24502" w:rsidRDefault="003C1779" w:rsidP="003C1779">
            <w:pPr>
              <w:widowControl/>
              <w:snapToGrid w:val="0"/>
              <w:spacing w:line="280" w:lineRule="exact"/>
              <w:jc w:val="left"/>
            </w:pPr>
          </w:p>
        </w:tc>
        <w:tc>
          <w:tcPr>
            <w:tcW w:w="3487" w:type="dxa"/>
            <w:vMerge/>
            <w:vAlign w:val="center"/>
          </w:tcPr>
          <w:p w:rsidR="003C1779" w:rsidRPr="00D24502" w:rsidRDefault="003C1779" w:rsidP="003C1779">
            <w:pPr>
              <w:widowControl/>
              <w:snapToGrid w:val="0"/>
              <w:spacing w:line="280" w:lineRule="exact"/>
              <w:jc w:val="left"/>
            </w:pPr>
          </w:p>
        </w:tc>
        <w:tc>
          <w:tcPr>
            <w:tcW w:w="1504" w:type="dxa"/>
            <w:vAlign w:val="center"/>
          </w:tcPr>
          <w:p w:rsidR="003C1779" w:rsidRPr="00D24502" w:rsidRDefault="003C1779" w:rsidP="003C1779">
            <w:pPr>
              <w:widowControl/>
              <w:snapToGrid w:val="0"/>
              <w:spacing w:line="360" w:lineRule="exact"/>
            </w:pPr>
            <w:r w:rsidRPr="00D24502">
              <w:t>重大决策部</w:t>
            </w:r>
            <w:r w:rsidRPr="00D24502">
              <w:t xml:space="preserve"> </w:t>
            </w:r>
            <w:r w:rsidRPr="00D24502">
              <w:t>署落实的调</w:t>
            </w:r>
            <w:r w:rsidRPr="00D24502">
              <w:t xml:space="preserve"> </w:t>
            </w:r>
            <w:r w:rsidRPr="00D24502">
              <w:t>研工作完成</w:t>
            </w:r>
            <w:r w:rsidRPr="00D24502">
              <w:rPr>
                <w:rFonts w:hint="eastAsia"/>
              </w:rPr>
              <w:t>率</w:t>
            </w:r>
          </w:p>
        </w:tc>
        <w:tc>
          <w:tcPr>
            <w:tcW w:w="851" w:type="dxa"/>
            <w:vAlign w:val="center"/>
          </w:tcPr>
          <w:p w:rsidR="003C1779" w:rsidRPr="00D24502" w:rsidRDefault="003C1779" w:rsidP="003C1779">
            <w:pPr>
              <w:widowControl/>
              <w:snapToGrid w:val="0"/>
              <w:spacing w:line="580" w:lineRule="exact"/>
              <w:jc w:val="center"/>
            </w:pPr>
            <w:r w:rsidRPr="00D24502">
              <w:t>≥60%</w:t>
            </w:r>
          </w:p>
        </w:tc>
        <w:tc>
          <w:tcPr>
            <w:tcW w:w="850" w:type="dxa"/>
            <w:vAlign w:val="center"/>
          </w:tcPr>
          <w:p w:rsidR="003C1779" w:rsidRPr="00D24502" w:rsidRDefault="003C1779" w:rsidP="003C1779">
            <w:pPr>
              <w:widowControl/>
              <w:snapToGrid w:val="0"/>
              <w:spacing w:line="580" w:lineRule="exact"/>
              <w:jc w:val="center"/>
            </w:pPr>
            <w:r w:rsidRPr="00D24502">
              <w:t>≥50%</w:t>
            </w:r>
          </w:p>
        </w:tc>
        <w:tc>
          <w:tcPr>
            <w:tcW w:w="851" w:type="dxa"/>
            <w:vAlign w:val="center"/>
          </w:tcPr>
          <w:p w:rsidR="003C1779" w:rsidRPr="00D24502" w:rsidRDefault="003C1779" w:rsidP="003C1779">
            <w:pPr>
              <w:widowControl/>
              <w:snapToGrid w:val="0"/>
              <w:spacing w:line="580" w:lineRule="exact"/>
              <w:jc w:val="center"/>
            </w:pPr>
            <w:r w:rsidRPr="00D24502">
              <w:t>≥40%</w:t>
            </w:r>
          </w:p>
        </w:tc>
        <w:tc>
          <w:tcPr>
            <w:tcW w:w="992" w:type="dxa"/>
            <w:vAlign w:val="center"/>
          </w:tcPr>
          <w:p w:rsidR="003C1779" w:rsidRPr="00D24502" w:rsidRDefault="003C1779" w:rsidP="003C1779">
            <w:pPr>
              <w:widowControl/>
              <w:snapToGrid w:val="0"/>
              <w:spacing w:line="580" w:lineRule="exact"/>
              <w:jc w:val="center"/>
            </w:pPr>
            <w:r w:rsidRPr="00D24502">
              <w:t>＜</w:t>
            </w:r>
            <w:r w:rsidRPr="00D24502">
              <w:t xml:space="preserve"> 40%</w:t>
            </w:r>
          </w:p>
        </w:tc>
      </w:tr>
      <w:tr w:rsidR="003C1779" w:rsidRPr="00D24502" w:rsidTr="00F81F91">
        <w:trPr>
          <w:trHeight w:val="1446"/>
        </w:trPr>
        <w:tc>
          <w:tcPr>
            <w:tcW w:w="1843" w:type="dxa"/>
            <w:vMerge/>
            <w:vAlign w:val="center"/>
          </w:tcPr>
          <w:p w:rsidR="003C1779" w:rsidRPr="00D24502" w:rsidRDefault="003C1779" w:rsidP="003C1779">
            <w:pPr>
              <w:widowControl/>
              <w:snapToGrid w:val="0"/>
              <w:spacing w:line="280" w:lineRule="exact"/>
              <w:jc w:val="left"/>
            </w:pPr>
          </w:p>
        </w:tc>
        <w:tc>
          <w:tcPr>
            <w:tcW w:w="1305" w:type="dxa"/>
            <w:vMerge/>
          </w:tcPr>
          <w:p w:rsidR="003C1779" w:rsidRPr="00D24502" w:rsidRDefault="003C1779" w:rsidP="003C1779">
            <w:pPr>
              <w:widowControl/>
              <w:snapToGrid w:val="0"/>
              <w:spacing w:line="280" w:lineRule="exact"/>
              <w:jc w:val="left"/>
              <w:rPr>
                <w:rFonts w:asciiTheme="majorEastAsia" w:eastAsiaTheme="majorEastAsia" w:hAnsiTheme="majorEastAsia"/>
                <w:sz w:val="24"/>
                <w:szCs w:val="24"/>
              </w:rPr>
            </w:pPr>
          </w:p>
        </w:tc>
        <w:tc>
          <w:tcPr>
            <w:tcW w:w="2884" w:type="dxa"/>
            <w:vMerge/>
          </w:tcPr>
          <w:p w:rsidR="003C1779" w:rsidRPr="00D24502" w:rsidRDefault="003C1779" w:rsidP="003C1779">
            <w:pPr>
              <w:widowControl/>
              <w:snapToGrid w:val="0"/>
              <w:spacing w:line="280" w:lineRule="exact"/>
              <w:jc w:val="left"/>
            </w:pPr>
          </w:p>
        </w:tc>
        <w:tc>
          <w:tcPr>
            <w:tcW w:w="3487" w:type="dxa"/>
            <w:vMerge/>
            <w:vAlign w:val="center"/>
          </w:tcPr>
          <w:p w:rsidR="003C1779" w:rsidRPr="00D24502" w:rsidRDefault="003C1779" w:rsidP="003C1779">
            <w:pPr>
              <w:widowControl/>
              <w:snapToGrid w:val="0"/>
              <w:spacing w:line="280" w:lineRule="exact"/>
              <w:jc w:val="left"/>
            </w:pPr>
          </w:p>
        </w:tc>
        <w:tc>
          <w:tcPr>
            <w:tcW w:w="1504" w:type="dxa"/>
            <w:vAlign w:val="center"/>
          </w:tcPr>
          <w:p w:rsidR="003C1779" w:rsidRPr="00D24502" w:rsidRDefault="003C1779" w:rsidP="003C1779">
            <w:pPr>
              <w:widowControl/>
              <w:snapToGrid w:val="0"/>
              <w:spacing w:line="360" w:lineRule="exact"/>
            </w:pPr>
            <w:r w:rsidRPr="00D24502">
              <w:t>政治任务实</w:t>
            </w:r>
            <w:r w:rsidRPr="00D24502">
              <w:t xml:space="preserve"> </w:t>
            </w:r>
            <w:r w:rsidRPr="00D24502">
              <w:t>现率</w:t>
            </w:r>
          </w:p>
        </w:tc>
        <w:tc>
          <w:tcPr>
            <w:tcW w:w="851" w:type="dxa"/>
            <w:vAlign w:val="center"/>
          </w:tcPr>
          <w:p w:rsidR="003C1779" w:rsidRPr="00D24502" w:rsidRDefault="003C1779" w:rsidP="003C1779">
            <w:pPr>
              <w:widowControl/>
              <w:snapToGrid w:val="0"/>
              <w:spacing w:line="580" w:lineRule="exact"/>
              <w:jc w:val="center"/>
            </w:pPr>
            <w:r w:rsidRPr="00D24502">
              <w:t xml:space="preserve">100%   </w:t>
            </w:r>
          </w:p>
        </w:tc>
        <w:tc>
          <w:tcPr>
            <w:tcW w:w="850" w:type="dxa"/>
            <w:vAlign w:val="center"/>
          </w:tcPr>
          <w:p w:rsidR="003C1779" w:rsidRPr="00D24502" w:rsidRDefault="003C1779" w:rsidP="003C1779">
            <w:pPr>
              <w:widowControl/>
              <w:snapToGrid w:val="0"/>
              <w:spacing w:line="580" w:lineRule="exact"/>
              <w:jc w:val="center"/>
            </w:pPr>
            <w:r w:rsidRPr="00D24502">
              <w:t>≥80%</w:t>
            </w:r>
          </w:p>
        </w:tc>
        <w:tc>
          <w:tcPr>
            <w:tcW w:w="851" w:type="dxa"/>
            <w:vAlign w:val="center"/>
          </w:tcPr>
          <w:p w:rsidR="003C1779" w:rsidRPr="00D24502" w:rsidRDefault="003C1779" w:rsidP="003C1779">
            <w:pPr>
              <w:widowControl/>
              <w:snapToGrid w:val="0"/>
              <w:spacing w:line="580" w:lineRule="exact"/>
              <w:jc w:val="center"/>
            </w:pPr>
            <w:r w:rsidRPr="00D24502">
              <w:t>≥70%</w:t>
            </w:r>
          </w:p>
        </w:tc>
        <w:tc>
          <w:tcPr>
            <w:tcW w:w="992" w:type="dxa"/>
            <w:vAlign w:val="center"/>
          </w:tcPr>
          <w:p w:rsidR="003C1779" w:rsidRPr="00D24502" w:rsidRDefault="003C1779" w:rsidP="003C1779">
            <w:pPr>
              <w:widowControl/>
              <w:snapToGrid w:val="0"/>
              <w:spacing w:line="580" w:lineRule="exact"/>
              <w:jc w:val="center"/>
            </w:pPr>
            <w:r w:rsidRPr="00D24502">
              <w:t>＜</w:t>
            </w:r>
            <w:r w:rsidRPr="00D24502">
              <w:t xml:space="preserve"> 70%</w:t>
            </w:r>
          </w:p>
        </w:tc>
      </w:tr>
      <w:tr w:rsidR="00F81F91" w:rsidRPr="00D24502" w:rsidTr="003C1779">
        <w:trPr>
          <w:trHeight w:val="1120"/>
        </w:trPr>
        <w:tc>
          <w:tcPr>
            <w:tcW w:w="1843" w:type="dxa"/>
            <w:vAlign w:val="center"/>
          </w:tcPr>
          <w:p w:rsidR="00F81F91" w:rsidRPr="00D24502" w:rsidRDefault="00F81F91" w:rsidP="00F81F91">
            <w:pPr>
              <w:widowControl/>
              <w:snapToGrid w:val="0"/>
              <w:spacing w:line="280" w:lineRule="exact"/>
              <w:jc w:val="left"/>
            </w:pPr>
            <w:r w:rsidRPr="00D24502">
              <w:t>全</w:t>
            </w:r>
            <w:r w:rsidRPr="00D24502">
              <w:rPr>
                <w:rFonts w:hint="eastAsia"/>
              </w:rPr>
              <w:t>县</w:t>
            </w:r>
            <w:r w:rsidRPr="00D24502">
              <w:t>党委系统公务内网建设</w:t>
            </w:r>
          </w:p>
        </w:tc>
        <w:tc>
          <w:tcPr>
            <w:tcW w:w="1305" w:type="dxa"/>
          </w:tcPr>
          <w:p w:rsidR="00F81F91" w:rsidRPr="00D24502" w:rsidRDefault="00F81F91" w:rsidP="003C1779">
            <w:pPr>
              <w:widowControl/>
              <w:snapToGrid w:val="0"/>
              <w:spacing w:line="280" w:lineRule="exact"/>
              <w:jc w:val="left"/>
              <w:rPr>
                <w:rFonts w:asciiTheme="majorEastAsia" w:eastAsiaTheme="majorEastAsia" w:hAnsiTheme="majorEastAsia"/>
                <w:sz w:val="24"/>
                <w:szCs w:val="24"/>
              </w:rPr>
            </w:pPr>
          </w:p>
        </w:tc>
        <w:tc>
          <w:tcPr>
            <w:tcW w:w="2884" w:type="dxa"/>
          </w:tcPr>
          <w:p w:rsidR="00F81F91" w:rsidRPr="00D24502" w:rsidRDefault="00F81F91" w:rsidP="00F81F91">
            <w:pPr>
              <w:widowControl/>
              <w:snapToGrid w:val="0"/>
              <w:spacing w:line="280" w:lineRule="exact"/>
              <w:jc w:val="left"/>
            </w:pPr>
            <w:r w:rsidRPr="00D24502">
              <w:t>全</w:t>
            </w:r>
            <w:r w:rsidRPr="00D24502">
              <w:rPr>
                <w:rFonts w:hint="eastAsia"/>
              </w:rPr>
              <w:t>县</w:t>
            </w:r>
            <w:r w:rsidRPr="00D24502">
              <w:t>党委系统公务内网建设与维护。</w:t>
            </w:r>
          </w:p>
        </w:tc>
        <w:tc>
          <w:tcPr>
            <w:tcW w:w="3487" w:type="dxa"/>
            <w:vAlign w:val="center"/>
          </w:tcPr>
          <w:p w:rsidR="00F81F91" w:rsidRPr="00D24502" w:rsidRDefault="00F81F91" w:rsidP="003C1779">
            <w:pPr>
              <w:widowControl/>
              <w:snapToGrid w:val="0"/>
              <w:spacing w:line="280" w:lineRule="exact"/>
              <w:jc w:val="left"/>
            </w:pPr>
            <w:r w:rsidRPr="00D24502">
              <w:t>数据资源丰富、数据正版、权</w:t>
            </w:r>
            <w:r w:rsidRPr="00D24502">
              <w:t xml:space="preserve"> </w:t>
            </w:r>
            <w:r w:rsidRPr="00D24502">
              <w:t>威可靠，用户满意度高。线路</w:t>
            </w:r>
            <w:r w:rsidRPr="00D24502">
              <w:t xml:space="preserve"> </w:t>
            </w:r>
            <w:r w:rsidRPr="00D24502">
              <w:t>畅通，系统运行稳定</w:t>
            </w:r>
            <w:r w:rsidRPr="00D24502">
              <w:rPr>
                <w:rFonts w:hint="eastAsia"/>
              </w:rPr>
              <w:t>。</w:t>
            </w:r>
          </w:p>
        </w:tc>
        <w:tc>
          <w:tcPr>
            <w:tcW w:w="1504" w:type="dxa"/>
            <w:vAlign w:val="center"/>
          </w:tcPr>
          <w:p w:rsidR="00F81F91" w:rsidRPr="00D24502" w:rsidRDefault="00F81F91" w:rsidP="003C1779">
            <w:pPr>
              <w:widowControl/>
              <w:snapToGrid w:val="0"/>
              <w:spacing w:line="360" w:lineRule="exact"/>
            </w:pPr>
          </w:p>
        </w:tc>
        <w:tc>
          <w:tcPr>
            <w:tcW w:w="851" w:type="dxa"/>
            <w:vAlign w:val="center"/>
          </w:tcPr>
          <w:p w:rsidR="00F81F91" w:rsidRPr="00D24502" w:rsidRDefault="00F81F91" w:rsidP="003C1779">
            <w:pPr>
              <w:widowControl/>
              <w:snapToGrid w:val="0"/>
              <w:spacing w:line="580" w:lineRule="exact"/>
              <w:jc w:val="center"/>
            </w:pPr>
          </w:p>
        </w:tc>
        <w:tc>
          <w:tcPr>
            <w:tcW w:w="850" w:type="dxa"/>
            <w:vAlign w:val="center"/>
          </w:tcPr>
          <w:p w:rsidR="00F81F91" w:rsidRPr="00D24502" w:rsidRDefault="00F81F91" w:rsidP="003C1779">
            <w:pPr>
              <w:widowControl/>
              <w:snapToGrid w:val="0"/>
              <w:spacing w:line="580" w:lineRule="exact"/>
              <w:jc w:val="center"/>
            </w:pPr>
          </w:p>
        </w:tc>
        <w:tc>
          <w:tcPr>
            <w:tcW w:w="851" w:type="dxa"/>
            <w:vAlign w:val="center"/>
          </w:tcPr>
          <w:p w:rsidR="00F81F91" w:rsidRPr="00D24502" w:rsidRDefault="00F81F91" w:rsidP="003C1779">
            <w:pPr>
              <w:widowControl/>
              <w:snapToGrid w:val="0"/>
              <w:spacing w:line="580" w:lineRule="exact"/>
              <w:jc w:val="center"/>
            </w:pPr>
          </w:p>
        </w:tc>
        <w:tc>
          <w:tcPr>
            <w:tcW w:w="992" w:type="dxa"/>
            <w:vAlign w:val="center"/>
          </w:tcPr>
          <w:p w:rsidR="00F81F91" w:rsidRPr="00D24502" w:rsidRDefault="00F81F91" w:rsidP="003C1779">
            <w:pPr>
              <w:widowControl/>
              <w:snapToGrid w:val="0"/>
              <w:spacing w:line="580" w:lineRule="exact"/>
              <w:jc w:val="center"/>
            </w:pPr>
          </w:p>
        </w:tc>
      </w:tr>
      <w:tr w:rsidR="00F81F91" w:rsidRPr="00D24502" w:rsidTr="00C2079E">
        <w:trPr>
          <w:trHeight w:val="655"/>
        </w:trPr>
        <w:tc>
          <w:tcPr>
            <w:tcW w:w="1843" w:type="dxa"/>
            <w:vMerge w:val="restart"/>
            <w:vAlign w:val="center"/>
          </w:tcPr>
          <w:p w:rsidR="00F81F91" w:rsidRPr="00D24502" w:rsidRDefault="00F81F91" w:rsidP="00F81F91">
            <w:pPr>
              <w:widowControl/>
              <w:snapToGrid w:val="0"/>
              <w:spacing w:line="280" w:lineRule="exact"/>
              <w:jc w:val="left"/>
            </w:pPr>
            <w:r w:rsidRPr="00D24502">
              <w:lastRenderedPageBreak/>
              <w:t>公务内网建设与维护</w:t>
            </w:r>
          </w:p>
        </w:tc>
        <w:tc>
          <w:tcPr>
            <w:tcW w:w="1305" w:type="dxa"/>
            <w:vMerge w:val="restart"/>
          </w:tcPr>
          <w:p w:rsidR="00F81F91" w:rsidRPr="00D24502" w:rsidRDefault="00F81F91" w:rsidP="003C1779">
            <w:pPr>
              <w:widowControl/>
              <w:snapToGrid w:val="0"/>
              <w:spacing w:line="280" w:lineRule="exact"/>
              <w:jc w:val="left"/>
              <w:rPr>
                <w:rFonts w:asciiTheme="majorEastAsia" w:eastAsiaTheme="majorEastAsia" w:hAnsiTheme="majorEastAsia"/>
                <w:sz w:val="24"/>
                <w:szCs w:val="24"/>
              </w:rPr>
            </w:pPr>
          </w:p>
        </w:tc>
        <w:tc>
          <w:tcPr>
            <w:tcW w:w="2884" w:type="dxa"/>
            <w:vMerge w:val="restart"/>
            <w:vAlign w:val="center"/>
          </w:tcPr>
          <w:p w:rsidR="00F81F91" w:rsidRPr="00D24502" w:rsidRDefault="00F81F91" w:rsidP="00C2079E">
            <w:pPr>
              <w:widowControl/>
              <w:snapToGrid w:val="0"/>
              <w:spacing w:line="280" w:lineRule="exact"/>
            </w:pPr>
            <w:r w:rsidRPr="00D24502">
              <w:t>全市党委系统公务内网的建设</w:t>
            </w:r>
            <w:r w:rsidRPr="00D24502">
              <w:t xml:space="preserve"> </w:t>
            </w:r>
            <w:r w:rsidRPr="00D24502">
              <w:t>和管理的指导；办公厅公务内</w:t>
            </w:r>
            <w:r w:rsidRPr="00D24502">
              <w:t xml:space="preserve"> </w:t>
            </w:r>
            <w:r w:rsidRPr="00D24502">
              <w:t>网办公系统的技术开发、指导</w:t>
            </w:r>
            <w:r w:rsidRPr="00D24502">
              <w:t xml:space="preserve"> </w:t>
            </w:r>
            <w:r w:rsidRPr="00D24502">
              <w:t>和培训；公务内网信息资源的</w:t>
            </w:r>
            <w:r w:rsidRPr="00D24502">
              <w:t xml:space="preserve"> </w:t>
            </w:r>
            <w:r w:rsidRPr="00D24502">
              <w:t>扩充，保障内网网络和信息安</w:t>
            </w:r>
            <w:r w:rsidRPr="00D24502">
              <w:t xml:space="preserve"> </w:t>
            </w:r>
            <w:r w:rsidRPr="00D24502">
              <w:t>全；党政专用红机电话二级网</w:t>
            </w:r>
            <w:r w:rsidRPr="00D24502">
              <w:t xml:space="preserve"> </w:t>
            </w:r>
            <w:r w:rsidRPr="00D24502">
              <w:t>建设工作。</w:t>
            </w:r>
          </w:p>
        </w:tc>
        <w:tc>
          <w:tcPr>
            <w:tcW w:w="3487" w:type="dxa"/>
            <w:vMerge w:val="restart"/>
            <w:vAlign w:val="center"/>
          </w:tcPr>
          <w:p w:rsidR="00F81F91" w:rsidRPr="00D24502" w:rsidRDefault="00F81F91" w:rsidP="003C1779">
            <w:pPr>
              <w:widowControl/>
              <w:snapToGrid w:val="0"/>
              <w:spacing w:line="280" w:lineRule="exact"/>
              <w:jc w:val="left"/>
            </w:pPr>
            <w:r w:rsidRPr="00D24502">
              <w:t>数据资源丰富、数据正版、权威可靠，用户满意度高。线路</w:t>
            </w:r>
            <w:r w:rsidRPr="00D24502">
              <w:t xml:space="preserve"> </w:t>
            </w:r>
            <w:r w:rsidRPr="00D24502">
              <w:t>畅通，系统运行稳定；完成党</w:t>
            </w:r>
            <w:r w:rsidRPr="00D24502">
              <w:t xml:space="preserve"> </w:t>
            </w:r>
            <w:r w:rsidRPr="00D24502">
              <w:t>政专用红机电话二级网建设工</w:t>
            </w:r>
            <w:r w:rsidRPr="00D24502">
              <w:t xml:space="preserve"> </w:t>
            </w:r>
            <w:r w:rsidRPr="00D24502">
              <w:t>作。</w:t>
            </w:r>
          </w:p>
        </w:tc>
        <w:tc>
          <w:tcPr>
            <w:tcW w:w="1504" w:type="dxa"/>
            <w:vAlign w:val="center"/>
          </w:tcPr>
          <w:p w:rsidR="00F81F91" w:rsidRPr="00D24502" w:rsidRDefault="00C2079E" w:rsidP="00C2079E">
            <w:pPr>
              <w:widowControl/>
              <w:snapToGrid w:val="0"/>
              <w:spacing w:line="360" w:lineRule="exact"/>
            </w:pPr>
            <w:r w:rsidRPr="00D24502">
              <w:t>网络正常运</w:t>
            </w:r>
            <w:r w:rsidRPr="00D24502">
              <w:t xml:space="preserve"> </w:t>
            </w:r>
            <w:r w:rsidRPr="00D24502">
              <w:t>转保障时间</w:t>
            </w:r>
            <w:r w:rsidRPr="00D24502">
              <w:t xml:space="preserve"> </w:t>
            </w:r>
          </w:p>
        </w:tc>
        <w:tc>
          <w:tcPr>
            <w:tcW w:w="851" w:type="dxa"/>
            <w:vAlign w:val="center"/>
          </w:tcPr>
          <w:p w:rsidR="00F81F91" w:rsidRPr="00D24502" w:rsidRDefault="00C2079E" w:rsidP="00C2079E">
            <w:pPr>
              <w:widowControl/>
              <w:snapToGrid w:val="0"/>
              <w:spacing w:line="580" w:lineRule="exact"/>
              <w:jc w:val="center"/>
            </w:pPr>
            <w:r w:rsidRPr="00D24502">
              <w:t>≥23</w:t>
            </w:r>
          </w:p>
        </w:tc>
        <w:tc>
          <w:tcPr>
            <w:tcW w:w="850" w:type="dxa"/>
            <w:vAlign w:val="center"/>
          </w:tcPr>
          <w:p w:rsidR="00F81F91" w:rsidRPr="00D24502" w:rsidRDefault="00C2079E" w:rsidP="003C1779">
            <w:pPr>
              <w:widowControl/>
              <w:snapToGrid w:val="0"/>
              <w:spacing w:line="580" w:lineRule="exact"/>
              <w:jc w:val="center"/>
            </w:pPr>
            <w:r w:rsidRPr="00D24502">
              <w:t>≥20</w:t>
            </w:r>
          </w:p>
        </w:tc>
        <w:tc>
          <w:tcPr>
            <w:tcW w:w="851" w:type="dxa"/>
            <w:vAlign w:val="center"/>
          </w:tcPr>
          <w:p w:rsidR="00F81F91" w:rsidRPr="00D24502" w:rsidRDefault="00C2079E" w:rsidP="003C1779">
            <w:pPr>
              <w:widowControl/>
              <w:snapToGrid w:val="0"/>
              <w:spacing w:line="580" w:lineRule="exact"/>
              <w:jc w:val="center"/>
            </w:pPr>
            <w:r w:rsidRPr="00D24502">
              <w:t>≥15</w:t>
            </w:r>
          </w:p>
        </w:tc>
        <w:tc>
          <w:tcPr>
            <w:tcW w:w="992" w:type="dxa"/>
            <w:vAlign w:val="center"/>
          </w:tcPr>
          <w:p w:rsidR="00F81F91" w:rsidRPr="00D24502" w:rsidRDefault="00C2079E" w:rsidP="003C1779">
            <w:pPr>
              <w:widowControl/>
              <w:snapToGrid w:val="0"/>
              <w:spacing w:line="580" w:lineRule="exact"/>
              <w:jc w:val="center"/>
            </w:pPr>
            <w:r w:rsidRPr="00D24502">
              <w:t>＜</w:t>
            </w:r>
            <w:r w:rsidRPr="00D24502">
              <w:t>15</w:t>
            </w:r>
          </w:p>
        </w:tc>
      </w:tr>
      <w:tr w:rsidR="00F81F91" w:rsidRPr="00D24502" w:rsidTr="003C1779">
        <w:trPr>
          <w:trHeight w:val="655"/>
        </w:trPr>
        <w:tc>
          <w:tcPr>
            <w:tcW w:w="1843" w:type="dxa"/>
            <w:vMerge/>
            <w:vAlign w:val="center"/>
          </w:tcPr>
          <w:p w:rsidR="00F81F91" w:rsidRPr="00D24502" w:rsidRDefault="00F81F91" w:rsidP="00F81F91">
            <w:pPr>
              <w:widowControl/>
              <w:snapToGrid w:val="0"/>
              <w:spacing w:line="280" w:lineRule="exact"/>
              <w:jc w:val="left"/>
            </w:pPr>
          </w:p>
        </w:tc>
        <w:tc>
          <w:tcPr>
            <w:tcW w:w="1305" w:type="dxa"/>
            <w:vMerge/>
          </w:tcPr>
          <w:p w:rsidR="00F81F91" w:rsidRPr="00D24502" w:rsidRDefault="00F81F91" w:rsidP="003C1779">
            <w:pPr>
              <w:widowControl/>
              <w:snapToGrid w:val="0"/>
              <w:spacing w:line="280" w:lineRule="exact"/>
              <w:jc w:val="left"/>
              <w:rPr>
                <w:rFonts w:asciiTheme="majorEastAsia" w:eastAsiaTheme="majorEastAsia" w:hAnsiTheme="majorEastAsia"/>
                <w:sz w:val="24"/>
                <w:szCs w:val="24"/>
              </w:rPr>
            </w:pPr>
          </w:p>
        </w:tc>
        <w:tc>
          <w:tcPr>
            <w:tcW w:w="2884" w:type="dxa"/>
            <w:vMerge/>
          </w:tcPr>
          <w:p w:rsidR="00F81F91" w:rsidRPr="00D24502" w:rsidRDefault="00F81F91" w:rsidP="00F81F91">
            <w:pPr>
              <w:widowControl/>
              <w:snapToGrid w:val="0"/>
              <w:spacing w:line="280" w:lineRule="exact"/>
              <w:jc w:val="left"/>
            </w:pPr>
          </w:p>
        </w:tc>
        <w:tc>
          <w:tcPr>
            <w:tcW w:w="3487" w:type="dxa"/>
            <w:vMerge/>
            <w:vAlign w:val="center"/>
          </w:tcPr>
          <w:p w:rsidR="00F81F91" w:rsidRPr="00D24502" w:rsidRDefault="00F81F91" w:rsidP="003C1779">
            <w:pPr>
              <w:widowControl/>
              <w:snapToGrid w:val="0"/>
              <w:spacing w:line="280" w:lineRule="exact"/>
              <w:jc w:val="left"/>
            </w:pPr>
          </w:p>
        </w:tc>
        <w:tc>
          <w:tcPr>
            <w:tcW w:w="1504" w:type="dxa"/>
            <w:vAlign w:val="center"/>
          </w:tcPr>
          <w:p w:rsidR="00F81F91" w:rsidRPr="00D24502" w:rsidRDefault="00C2079E" w:rsidP="00C2079E">
            <w:pPr>
              <w:widowControl/>
              <w:snapToGrid w:val="0"/>
              <w:spacing w:line="360" w:lineRule="exact"/>
            </w:pPr>
            <w:r w:rsidRPr="00D24502">
              <w:t>网络信息安</w:t>
            </w:r>
            <w:r w:rsidRPr="00D24502">
              <w:t xml:space="preserve"> </w:t>
            </w:r>
            <w:r w:rsidRPr="00D24502">
              <w:t>全保障情况</w:t>
            </w:r>
          </w:p>
        </w:tc>
        <w:tc>
          <w:tcPr>
            <w:tcW w:w="851" w:type="dxa"/>
            <w:vAlign w:val="center"/>
          </w:tcPr>
          <w:p w:rsidR="00F81F91" w:rsidRPr="00D24502" w:rsidRDefault="00C2079E" w:rsidP="003C1779">
            <w:pPr>
              <w:widowControl/>
              <w:snapToGrid w:val="0"/>
              <w:spacing w:line="580" w:lineRule="exact"/>
              <w:jc w:val="center"/>
            </w:pPr>
            <w:r w:rsidRPr="00D24502">
              <w:t>≤0.5 %</w:t>
            </w:r>
          </w:p>
        </w:tc>
        <w:tc>
          <w:tcPr>
            <w:tcW w:w="850" w:type="dxa"/>
            <w:vAlign w:val="center"/>
          </w:tcPr>
          <w:p w:rsidR="00F81F91" w:rsidRPr="00D24502" w:rsidRDefault="00C2079E" w:rsidP="003C1779">
            <w:pPr>
              <w:widowControl/>
              <w:snapToGrid w:val="0"/>
              <w:spacing w:line="580" w:lineRule="exact"/>
              <w:jc w:val="center"/>
            </w:pPr>
            <w:r w:rsidRPr="00D24502">
              <w:t>≤1%</w:t>
            </w:r>
          </w:p>
        </w:tc>
        <w:tc>
          <w:tcPr>
            <w:tcW w:w="851" w:type="dxa"/>
            <w:vAlign w:val="center"/>
          </w:tcPr>
          <w:p w:rsidR="00F81F91" w:rsidRPr="00D24502" w:rsidRDefault="00C2079E" w:rsidP="003C1779">
            <w:pPr>
              <w:widowControl/>
              <w:snapToGrid w:val="0"/>
              <w:spacing w:line="580" w:lineRule="exact"/>
              <w:jc w:val="center"/>
            </w:pPr>
            <w:r w:rsidRPr="00D24502">
              <w:t>≤2%</w:t>
            </w:r>
          </w:p>
        </w:tc>
        <w:tc>
          <w:tcPr>
            <w:tcW w:w="992" w:type="dxa"/>
            <w:vAlign w:val="center"/>
          </w:tcPr>
          <w:p w:rsidR="00F81F91" w:rsidRPr="00D24502" w:rsidRDefault="00C2079E" w:rsidP="003C1779">
            <w:pPr>
              <w:widowControl/>
              <w:snapToGrid w:val="0"/>
              <w:spacing w:line="580" w:lineRule="exact"/>
              <w:jc w:val="center"/>
            </w:pPr>
            <w:r w:rsidRPr="00D24502">
              <w:t>﹥</w:t>
            </w:r>
            <w:r w:rsidRPr="00D24502">
              <w:t>2%</w:t>
            </w:r>
          </w:p>
        </w:tc>
      </w:tr>
      <w:tr w:rsidR="00F81F91" w:rsidRPr="00D24502" w:rsidTr="003C1779">
        <w:trPr>
          <w:trHeight w:val="655"/>
        </w:trPr>
        <w:tc>
          <w:tcPr>
            <w:tcW w:w="1843" w:type="dxa"/>
            <w:vMerge/>
            <w:vAlign w:val="center"/>
          </w:tcPr>
          <w:p w:rsidR="00F81F91" w:rsidRPr="00D24502" w:rsidRDefault="00F81F91" w:rsidP="00F81F91">
            <w:pPr>
              <w:widowControl/>
              <w:snapToGrid w:val="0"/>
              <w:spacing w:line="280" w:lineRule="exact"/>
              <w:jc w:val="left"/>
            </w:pPr>
          </w:p>
        </w:tc>
        <w:tc>
          <w:tcPr>
            <w:tcW w:w="1305" w:type="dxa"/>
            <w:vMerge/>
          </w:tcPr>
          <w:p w:rsidR="00F81F91" w:rsidRPr="00D24502" w:rsidRDefault="00F81F91" w:rsidP="003C1779">
            <w:pPr>
              <w:widowControl/>
              <w:snapToGrid w:val="0"/>
              <w:spacing w:line="280" w:lineRule="exact"/>
              <w:jc w:val="left"/>
              <w:rPr>
                <w:rFonts w:asciiTheme="majorEastAsia" w:eastAsiaTheme="majorEastAsia" w:hAnsiTheme="majorEastAsia"/>
                <w:sz w:val="24"/>
                <w:szCs w:val="24"/>
              </w:rPr>
            </w:pPr>
          </w:p>
        </w:tc>
        <w:tc>
          <w:tcPr>
            <w:tcW w:w="2884" w:type="dxa"/>
            <w:vMerge/>
          </w:tcPr>
          <w:p w:rsidR="00F81F91" w:rsidRPr="00D24502" w:rsidRDefault="00F81F91" w:rsidP="00F81F91">
            <w:pPr>
              <w:widowControl/>
              <w:snapToGrid w:val="0"/>
              <w:spacing w:line="280" w:lineRule="exact"/>
              <w:jc w:val="left"/>
            </w:pPr>
          </w:p>
        </w:tc>
        <w:tc>
          <w:tcPr>
            <w:tcW w:w="3487" w:type="dxa"/>
            <w:vMerge/>
            <w:vAlign w:val="center"/>
          </w:tcPr>
          <w:p w:rsidR="00F81F91" w:rsidRPr="00D24502" w:rsidRDefault="00F81F91" w:rsidP="003C1779">
            <w:pPr>
              <w:widowControl/>
              <w:snapToGrid w:val="0"/>
              <w:spacing w:line="280" w:lineRule="exact"/>
              <w:jc w:val="left"/>
            </w:pPr>
          </w:p>
        </w:tc>
        <w:tc>
          <w:tcPr>
            <w:tcW w:w="1504" w:type="dxa"/>
            <w:vAlign w:val="center"/>
          </w:tcPr>
          <w:p w:rsidR="00F81F91" w:rsidRPr="00D24502" w:rsidRDefault="00C2079E" w:rsidP="00C2079E">
            <w:pPr>
              <w:widowControl/>
              <w:snapToGrid w:val="0"/>
              <w:spacing w:line="360" w:lineRule="exact"/>
            </w:pPr>
            <w:r w:rsidRPr="00D24502">
              <w:t>全</w:t>
            </w:r>
            <w:r w:rsidRPr="00D24502">
              <w:rPr>
                <w:rFonts w:hint="eastAsia"/>
              </w:rPr>
              <w:t>县</w:t>
            </w:r>
            <w:r w:rsidRPr="00D24502">
              <w:t>党委系</w:t>
            </w:r>
            <w:r w:rsidRPr="00D24502">
              <w:t xml:space="preserve"> </w:t>
            </w:r>
            <w:r w:rsidRPr="00D24502">
              <w:t>统公务内网</w:t>
            </w:r>
            <w:r w:rsidRPr="00D24502">
              <w:t xml:space="preserve"> </w:t>
            </w:r>
            <w:r w:rsidRPr="00D24502">
              <w:t>的建设管理</w:t>
            </w:r>
            <w:r w:rsidRPr="00D24502">
              <w:t xml:space="preserve"> </w:t>
            </w:r>
            <w:r w:rsidRPr="00D24502">
              <w:t>工作完成率</w:t>
            </w:r>
          </w:p>
        </w:tc>
        <w:tc>
          <w:tcPr>
            <w:tcW w:w="851" w:type="dxa"/>
            <w:vAlign w:val="center"/>
          </w:tcPr>
          <w:p w:rsidR="00F81F91" w:rsidRPr="00D24502" w:rsidRDefault="00C2079E" w:rsidP="003C1779">
            <w:pPr>
              <w:widowControl/>
              <w:snapToGrid w:val="0"/>
              <w:spacing w:line="580" w:lineRule="exact"/>
              <w:jc w:val="center"/>
            </w:pPr>
            <w:r w:rsidRPr="00D24502">
              <w:t>≥80%</w:t>
            </w:r>
          </w:p>
        </w:tc>
        <w:tc>
          <w:tcPr>
            <w:tcW w:w="850" w:type="dxa"/>
            <w:vAlign w:val="center"/>
          </w:tcPr>
          <w:p w:rsidR="00F81F91" w:rsidRPr="00D24502" w:rsidRDefault="00C2079E" w:rsidP="003C1779">
            <w:pPr>
              <w:widowControl/>
              <w:snapToGrid w:val="0"/>
              <w:spacing w:line="580" w:lineRule="exact"/>
              <w:jc w:val="center"/>
            </w:pPr>
            <w:r w:rsidRPr="00D24502">
              <w:t>≥70%</w:t>
            </w:r>
          </w:p>
        </w:tc>
        <w:tc>
          <w:tcPr>
            <w:tcW w:w="851" w:type="dxa"/>
            <w:vAlign w:val="center"/>
          </w:tcPr>
          <w:p w:rsidR="00F81F91" w:rsidRPr="00D24502" w:rsidRDefault="00C2079E" w:rsidP="003C1779">
            <w:pPr>
              <w:widowControl/>
              <w:snapToGrid w:val="0"/>
              <w:spacing w:line="580" w:lineRule="exact"/>
              <w:jc w:val="center"/>
            </w:pPr>
            <w:r w:rsidRPr="00D24502">
              <w:t>≥60%</w:t>
            </w:r>
          </w:p>
        </w:tc>
        <w:tc>
          <w:tcPr>
            <w:tcW w:w="992" w:type="dxa"/>
            <w:vAlign w:val="center"/>
          </w:tcPr>
          <w:p w:rsidR="00F81F91" w:rsidRPr="00D24502" w:rsidRDefault="00C2079E" w:rsidP="003C1779">
            <w:pPr>
              <w:widowControl/>
              <w:snapToGrid w:val="0"/>
              <w:spacing w:line="580" w:lineRule="exact"/>
              <w:jc w:val="center"/>
            </w:pPr>
            <w:r w:rsidRPr="00D24502">
              <w:t>＜</w:t>
            </w:r>
            <w:r w:rsidRPr="00D24502">
              <w:t xml:space="preserve"> 60%</w:t>
            </w:r>
          </w:p>
        </w:tc>
      </w:tr>
      <w:tr w:rsidR="00F81F91" w:rsidRPr="00D24502" w:rsidTr="003C1779">
        <w:trPr>
          <w:trHeight w:val="655"/>
        </w:trPr>
        <w:tc>
          <w:tcPr>
            <w:tcW w:w="1843" w:type="dxa"/>
            <w:vMerge/>
            <w:vAlign w:val="center"/>
          </w:tcPr>
          <w:p w:rsidR="00F81F91" w:rsidRPr="00D24502" w:rsidRDefault="00F81F91" w:rsidP="00F81F91">
            <w:pPr>
              <w:widowControl/>
              <w:snapToGrid w:val="0"/>
              <w:spacing w:line="280" w:lineRule="exact"/>
              <w:jc w:val="left"/>
            </w:pPr>
          </w:p>
        </w:tc>
        <w:tc>
          <w:tcPr>
            <w:tcW w:w="1305" w:type="dxa"/>
            <w:vMerge/>
          </w:tcPr>
          <w:p w:rsidR="00F81F91" w:rsidRPr="00D24502" w:rsidRDefault="00F81F91" w:rsidP="003C1779">
            <w:pPr>
              <w:widowControl/>
              <w:snapToGrid w:val="0"/>
              <w:spacing w:line="280" w:lineRule="exact"/>
              <w:jc w:val="left"/>
              <w:rPr>
                <w:rFonts w:asciiTheme="majorEastAsia" w:eastAsiaTheme="majorEastAsia" w:hAnsiTheme="majorEastAsia"/>
                <w:sz w:val="24"/>
                <w:szCs w:val="24"/>
              </w:rPr>
            </w:pPr>
          </w:p>
        </w:tc>
        <w:tc>
          <w:tcPr>
            <w:tcW w:w="2884" w:type="dxa"/>
            <w:vMerge/>
          </w:tcPr>
          <w:p w:rsidR="00F81F91" w:rsidRPr="00D24502" w:rsidRDefault="00F81F91" w:rsidP="00F81F91">
            <w:pPr>
              <w:widowControl/>
              <w:snapToGrid w:val="0"/>
              <w:spacing w:line="280" w:lineRule="exact"/>
              <w:jc w:val="left"/>
            </w:pPr>
          </w:p>
        </w:tc>
        <w:tc>
          <w:tcPr>
            <w:tcW w:w="3487" w:type="dxa"/>
            <w:vMerge/>
            <w:vAlign w:val="center"/>
          </w:tcPr>
          <w:p w:rsidR="00F81F91" w:rsidRPr="00D24502" w:rsidRDefault="00F81F91" w:rsidP="003C1779">
            <w:pPr>
              <w:widowControl/>
              <w:snapToGrid w:val="0"/>
              <w:spacing w:line="280" w:lineRule="exact"/>
              <w:jc w:val="left"/>
            </w:pPr>
          </w:p>
        </w:tc>
        <w:tc>
          <w:tcPr>
            <w:tcW w:w="1504" w:type="dxa"/>
            <w:vAlign w:val="center"/>
          </w:tcPr>
          <w:p w:rsidR="00F81F91" w:rsidRPr="00D24502" w:rsidRDefault="00C2079E" w:rsidP="00C2079E">
            <w:pPr>
              <w:widowControl/>
              <w:snapToGrid w:val="0"/>
              <w:spacing w:line="360" w:lineRule="exact"/>
            </w:pPr>
            <w:r w:rsidRPr="00D24502">
              <w:t>内容条目更</w:t>
            </w:r>
            <w:r w:rsidRPr="00D24502">
              <w:t xml:space="preserve"> </w:t>
            </w:r>
            <w:r w:rsidRPr="00D24502">
              <w:t>新速度</w:t>
            </w:r>
          </w:p>
        </w:tc>
        <w:tc>
          <w:tcPr>
            <w:tcW w:w="851" w:type="dxa"/>
            <w:vAlign w:val="center"/>
          </w:tcPr>
          <w:p w:rsidR="00F81F91" w:rsidRPr="00D24502" w:rsidRDefault="00C2079E" w:rsidP="003C1779">
            <w:pPr>
              <w:widowControl/>
              <w:snapToGrid w:val="0"/>
              <w:spacing w:line="580" w:lineRule="exact"/>
              <w:jc w:val="center"/>
            </w:pPr>
            <w:r w:rsidRPr="00D24502">
              <w:t>≥15</w:t>
            </w:r>
          </w:p>
        </w:tc>
        <w:tc>
          <w:tcPr>
            <w:tcW w:w="850" w:type="dxa"/>
            <w:vAlign w:val="center"/>
          </w:tcPr>
          <w:p w:rsidR="00F81F91" w:rsidRPr="00D24502" w:rsidRDefault="00C2079E" w:rsidP="003C1779">
            <w:pPr>
              <w:widowControl/>
              <w:snapToGrid w:val="0"/>
              <w:spacing w:line="580" w:lineRule="exact"/>
              <w:jc w:val="center"/>
            </w:pPr>
            <w:r w:rsidRPr="00D24502">
              <w:t>≥10</w:t>
            </w:r>
          </w:p>
        </w:tc>
        <w:tc>
          <w:tcPr>
            <w:tcW w:w="851" w:type="dxa"/>
            <w:vAlign w:val="center"/>
          </w:tcPr>
          <w:p w:rsidR="00F81F91" w:rsidRPr="00D24502" w:rsidRDefault="00C2079E" w:rsidP="003C1779">
            <w:pPr>
              <w:widowControl/>
              <w:snapToGrid w:val="0"/>
              <w:spacing w:line="580" w:lineRule="exact"/>
              <w:jc w:val="center"/>
            </w:pPr>
            <w:r w:rsidRPr="00D24502">
              <w:t>≥5</w:t>
            </w:r>
          </w:p>
        </w:tc>
        <w:tc>
          <w:tcPr>
            <w:tcW w:w="992" w:type="dxa"/>
            <w:vAlign w:val="center"/>
          </w:tcPr>
          <w:p w:rsidR="00F81F91" w:rsidRPr="00D24502" w:rsidRDefault="00C2079E" w:rsidP="003C1779">
            <w:pPr>
              <w:widowControl/>
              <w:snapToGrid w:val="0"/>
              <w:spacing w:line="580" w:lineRule="exact"/>
              <w:jc w:val="center"/>
            </w:pPr>
            <w:r w:rsidRPr="00D24502">
              <w:t>＜</w:t>
            </w:r>
            <w:r w:rsidRPr="00D24502">
              <w:t>5</w:t>
            </w:r>
          </w:p>
        </w:tc>
      </w:tr>
      <w:tr w:rsidR="00C2079E" w:rsidRPr="00D24502" w:rsidTr="003C1779">
        <w:trPr>
          <w:trHeight w:val="655"/>
        </w:trPr>
        <w:tc>
          <w:tcPr>
            <w:tcW w:w="1843" w:type="dxa"/>
            <w:vAlign w:val="center"/>
          </w:tcPr>
          <w:p w:rsidR="00C2079E" w:rsidRPr="00D24502" w:rsidRDefault="00C2079E" w:rsidP="00C2079E">
            <w:pPr>
              <w:widowControl/>
              <w:snapToGrid w:val="0"/>
              <w:spacing w:line="280" w:lineRule="exact"/>
              <w:jc w:val="left"/>
            </w:pPr>
            <w:r w:rsidRPr="00D24502">
              <w:t>机关密码管理管理</w:t>
            </w:r>
            <w:r w:rsidRPr="00D24502">
              <w:t xml:space="preserve"> </w:t>
            </w:r>
          </w:p>
        </w:tc>
        <w:tc>
          <w:tcPr>
            <w:tcW w:w="1305" w:type="dxa"/>
          </w:tcPr>
          <w:p w:rsidR="00C2079E" w:rsidRPr="00D24502" w:rsidRDefault="00C2079E" w:rsidP="003C1779">
            <w:pPr>
              <w:widowControl/>
              <w:snapToGrid w:val="0"/>
              <w:spacing w:line="280" w:lineRule="exact"/>
              <w:jc w:val="left"/>
              <w:rPr>
                <w:rFonts w:asciiTheme="majorEastAsia" w:eastAsiaTheme="majorEastAsia" w:hAnsiTheme="majorEastAsia"/>
                <w:sz w:val="24"/>
                <w:szCs w:val="24"/>
              </w:rPr>
            </w:pPr>
          </w:p>
        </w:tc>
        <w:tc>
          <w:tcPr>
            <w:tcW w:w="2884" w:type="dxa"/>
          </w:tcPr>
          <w:p w:rsidR="00C2079E" w:rsidRPr="00D24502" w:rsidRDefault="00C2079E" w:rsidP="00C2079E">
            <w:pPr>
              <w:widowControl/>
              <w:snapToGrid w:val="0"/>
              <w:spacing w:line="280" w:lineRule="exact"/>
              <w:jc w:val="left"/>
            </w:pPr>
            <w:r w:rsidRPr="00D24502">
              <w:t>全</w:t>
            </w:r>
            <w:r w:rsidRPr="00D24502">
              <w:rPr>
                <w:rFonts w:hint="eastAsia"/>
              </w:rPr>
              <w:t>县</w:t>
            </w:r>
            <w:r w:rsidRPr="00D24502">
              <w:t>党政系统密码通信和密码</w:t>
            </w:r>
          </w:p>
        </w:tc>
        <w:tc>
          <w:tcPr>
            <w:tcW w:w="3487" w:type="dxa"/>
            <w:vAlign w:val="center"/>
          </w:tcPr>
          <w:p w:rsidR="00C2079E" w:rsidRPr="00D24502" w:rsidRDefault="00C2079E" w:rsidP="003C1779">
            <w:pPr>
              <w:widowControl/>
              <w:snapToGrid w:val="0"/>
              <w:spacing w:line="280" w:lineRule="exact"/>
              <w:jc w:val="left"/>
            </w:pPr>
            <w:r w:rsidRPr="00D24502">
              <w:t>涉密</w:t>
            </w:r>
          </w:p>
        </w:tc>
        <w:tc>
          <w:tcPr>
            <w:tcW w:w="1504" w:type="dxa"/>
            <w:vAlign w:val="center"/>
          </w:tcPr>
          <w:p w:rsidR="00C2079E" w:rsidRPr="00D24502" w:rsidRDefault="00C2079E" w:rsidP="00C2079E">
            <w:pPr>
              <w:widowControl/>
              <w:snapToGrid w:val="0"/>
              <w:spacing w:line="360" w:lineRule="exact"/>
            </w:pPr>
          </w:p>
        </w:tc>
        <w:tc>
          <w:tcPr>
            <w:tcW w:w="851" w:type="dxa"/>
            <w:vAlign w:val="center"/>
          </w:tcPr>
          <w:p w:rsidR="00C2079E" w:rsidRPr="00D24502" w:rsidRDefault="00C2079E" w:rsidP="003C1779">
            <w:pPr>
              <w:widowControl/>
              <w:snapToGrid w:val="0"/>
              <w:spacing w:line="580" w:lineRule="exact"/>
              <w:jc w:val="center"/>
            </w:pPr>
          </w:p>
        </w:tc>
        <w:tc>
          <w:tcPr>
            <w:tcW w:w="850" w:type="dxa"/>
            <w:vAlign w:val="center"/>
          </w:tcPr>
          <w:p w:rsidR="00C2079E" w:rsidRPr="00D24502" w:rsidRDefault="00C2079E" w:rsidP="003C1779">
            <w:pPr>
              <w:widowControl/>
              <w:snapToGrid w:val="0"/>
              <w:spacing w:line="580" w:lineRule="exact"/>
              <w:jc w:val="center"/>
            </w:pPr>
          </w:p>
        </w:tc>
        <w:tc>
          <w:tcPr>
            <w:tcW w:w="851" w:type="dxa"/>
            <w:vAlign w:val="center"/>
          </w:tcPr>
          <w:p w:rsidR="00C2079E" w:rsidRPr="00D24502" w:rsidRDefault="00C2079E" w:rsidP="003C1779">
            <w:pPr>
              <w:widowControl/>
              <w:snapToGrid w:val="0"/>
              <w:spacing w:line="580" w:lineRule="exact"/>
              <w:jc w:val="center"/>
            </w:pPr>
          </w:p>
        </w:tc>
        <w:tc>
          <w:tcPr>
            <w:tcW w:w="992" w:type="dxa"/>
            <w:vAlign w:val="center"/>
          </w:tcPr>
          <w:p w:rsidR="00C2079E" w:rsidRPr="00D24502" w:rsidRDefault="00C2079E" w:rsidP="003C1779">
            <w:pPr>
              <w:widowControl/>
              <w:snapToGrid w:val="0"/>
              <w:spacing w:line="580" w:lineRule="exact"/>
              <w:jc w:val="center"/>
            </w:pPr>
          </w:p>
        </w:tc>
      </w:tr>
      <w:tr w:rsidR="00C2079E" w:rsidRPr="00D24502" w:rsidTr="003C1779">
        <w:trPr>
          <w:trHeight w:val="655"/>
        </w:trPr>
        <w:tc>
          <w:tcPr>
            <w:tcW w:w="1843" w:type="dxa"/>
            <w:vAlign w:val="center"/>
          </w:tcPr>
          <w:p w:rsidR="00C2079E" w:rsidRPr="00D24502" w:rsidRDefault="00C2079E" w:rsidP="00C2079E">
            <w:pPr>
              <w:widowControl/>
              <w:snapToGrid w:val="0"/>
              <w:spacing w:line="280" w:lineRule="exact"/>
              <w:jc w:val="left"/>
            </w:pPr>
            <w:r w:rsidRPr="00D24502">
              <w:t>密码通信及管理</w:t>
            </w:r>
          </w:p>
        </w:tc>
        <w:tc>
          <w:tcPr>
            <w:tcW w:w="1305" w:type="dxa"/>
          </w:tcPr>
          <w:p w:rsidR="00C2079E" w:rsidRPr="00D24502" w:rsidRDefault="00C2079E" w:rsidP="003C1779">
            <w:pPr>
              <w:widowControl/>
              <w:snapToGrid w:val="0"/>
              <w:spacing w:line="280" w:lineRule="exact"/>
              <w:jc w:val="left"/>
              <w:rPr>
                <w:rFonts w:asciiTheme="majorEastAsia" w:eastAsiaTheme="majorEastAsia" w:hAnsiTheme="majorEastAsia"/>
                <w:sz w:val="24"/>
                <w:szCs w:val="24"/>
              </w:rPr>
            </w:pPr>
          </w:p>
        </w:tc>
        <w:tc>
          <w:tcPr>
            <w:tcW w:w="2884" w:type="dxa"/>
          </w:tcPr>
          <w:p w:rsidR="00C2079E" w:rsidRPr="00D24502" w:rsidRDefault="00C2079E" w:rsidP="00C2079E">
            <w:pPr>
              <w:widowControl/>
              <w:snapToGrid w:val="0"/>
              <w:spacing w:line="280" w:lineRule="exact"/>
              <w:jc w:val="left"/>
            </w:pPr>
            <w:r w:rsidRPr="00D24502">
              <w:t>全</w:t>
            </w:r>
            <w:r w:rsidRPr="00D24502">
              <w:rPr>
                <w:rFonts w:hint="eastAsia"/>
              </w:rPr>
              <w:t>县</w:t>
            </w:r>
            <w:r w:rsidRPr="00D24502">
              <w:t>党政系统密码通信和密码管理，</w:t>
            </w:r>
            <w:r w:rsidRPr="00D24502">
              <w:rPr>
                <w:rFonts w:hint="eastAsia"/>
              </w:rPr>
              <w:t>县</w:t>
            </w:r>
            <w:r w:rsidRPr="00D24502">
              <w:t>党政军领导机关及要害部门的核心机密的传递工</w:t>
            </w:r>
            <w:r w:rsidRPr="00D24502">
              <w:t xml:space="preserve"> </w:t>
            </w:r>
            <w:r w:rsidRPr="00D24502">
              <w:t>作。承担</w:t>
            </w:r>
            <w:r w:rsidRPr="00D24502">
              <w:rPr>
                <w:rFonts w:hint="eastAsia"/>
              </w:rPr>
              <w:t>县</w:t>
            </w:r>
            <w:r w:rsidRPr="00D24502">
              <w:t>密码工作小组的日常工作</w:t>
            </w:r>
          </w:p>
        </w:tc>
        <w:tc>
          <w:tcPr>
            <w:tcW w:w="3487" w:type="dxa"/>
            <w:vAlign w:val="center"/>
          </w:tcPr>
          <w:p w:rsidR="00C2079E" w:rsidRPr="00D24502" w:rsidRDefault="00C2079E" w:rsidP="003C1779">
            <w:pPr>
              <w:widowControl/>
              <w:snapToGrid w:val="0"/>
              <w:spacing w:line="280" w:lineRule="exact"/>
              <w:jc w:val="left"/>
            </w:pPr>
            <w:r w:rsidRPr="00D24502">
              <w:t>涉密</w:t>
            </w:r>
          </w:p>
        </w:tc>
        <w:tc>
          <w:tcPr>
            <w:tcW w:w="1504" w:type="dxa"/>
            <w:vAlign w:val="center"/>
          </w:tcPr>
          <w:p w:rsidR="00C2079E" w:rsidRPr="00D24502" w:rsidRDefault="00C2079E" w:rsidP="00C2079E">
            <w:pPr>
              <w:widowControl/>
              <w:snapToGrid w:val="0"/>
              <w:spacing w:line="360" w:lineRule="exact"/>
            </w:pPr>
            <w:r w:rsidRPr="00D24502">
              <w:t>涉密</w:t>
            </w:r>
          </w:p>
        </w:tc>
        <w:tc>
          <w:tcPr>
            <w:tcW w:w="851" w:type="dxa"/>
            <w:vAlign w:val="center"/>
          </w:tcPr>
          <w:p w:rsidR="00C2079E" w:rsidRPr="00D24502" w:rsidRDefault="00C2079E" w:rsidP="003C1779">
            <w:pPr>
              <w:widowControl/>
              <w:snapToGrid w:val="0"/>
              <w:spacing w:line="580" w:lineRule="exact"/>
              <w:jc w:val="center"/>
            </w:pPr>
          </w:p>
        </w:tc>
        <w:tc>
          <w:tcPr>
            <w:tcW w:w="850" w:type="dxa"/>
            <w:vAlign w:val="center"/>
          </w:tcPr>
          <w:p w:rsidR="00C2079E" w:rsidRPr="00D24502" w:rsidRDefault="00C2079E" w:rsidP="003C1779">
            <w:pPr>
              <w:widowControl/>
              <w:snapToGrid w:val="0"/>
              <w:spacing w:line="580" w:lineRule="exact"/>
              <w:jc w:val="center"/>
            </w:pPr>
          </w:p>
        </w:tc>
        <w:tc>
          <w:tcPr>
            <w:tcW w:w="851" w:type="dxa"/>
            <w:vAlign w:val="center"/>
          </w:tcPr>
          <w:p w:rsidR="00C2079E" w:rsidRPr="00D24502" w:rsidRDefault="00C2079E" w:rsidP="003C1779">
            <w:pPr>
              <w:widowControl/>
              <w:snapToGrid w:val="0"/>
              <w:spacing w:line="580" w:lineRule="exact"/>
              <w:jc w:val="center"/>
            </w:pPr>
          </w:p>
        </w:tc>
        <w:tc>
          <w:tcPr>
            <w:tcW w:w="992" w:type="dxa"/>
            <w:vAlign w:val="center"/>
          </w:tcPr>
          <w:p w:rsidR="00C2079E" w:rsidRPr="00D24502" w:rsidRDefault="00C2079E" w:rsidP="003C1779">
            <w:pPr>
              <w:widowControl/>
              <w:snapToGrid w:val="0"/>
              <w:spacing w:line="580" w:lineRule="exact"/>
              <w:jc w:val="center"/>
            </w:pPr>
          </w:p>
        </w:tc>
      </w:tr>
      <w:tr w:rsidR="00C2079E" w:rsidRPr="00D24502" w:rsidTr="00056D86">
        <w:trPr>
          <w:trHeight w:val="655"/>
        </w:trPr>
        <w:tc>
          <w:tcPr>
            <w:tcW w:w="1843" w:type="dxa"/>
            <w:vAlign w:val="center"/>
          </w:tcPr>
          <w:p w:rsidR="00C2079E" w:rsidRPr="00D24502" w:rsidRDefault="00C2079E" w:rsidP="00C2079E">
            <w:pPr>
              <w:widowControl/>
              <w:snapToGrid w:val="0"/>
              <w:spacing w:line="280" w:lineRule="exact"/>
              <w:jc w:val="left"/>
            </w:pPr>
            <w:r w:rsidRPr="00D24502">
              <w:t>保密管理</w:t>
            </w:r>
          </w:p>
        </w:tc>
        <w:tc>
          <w:tcPr>
            <w:tcW w:w="1305" w:type="dxa"/>
            <w:vAlign w:val="center"/>
          </w:tcPr>
          <w:p w:rsidR="00C2079E" w:rsidRPr="00D24502" w:rsidRDefault="00056D86" w:rsidP="00056D86">
            <w:pPr>
              <w:widowControl/>
              <w:snapToGrid w:val="0"/>
              <w:spacing w:line="280" w:lineRule="exact"/>
              <w:rPr>
                <w:rFonts w:asciiTheme="majorEastAsia" w:eastAsiaTheme="majorEastAsia" w:hAnsiTheme="majorEastAsia"/>
                <w:sz w:val="24"/>
                <w:szCs w:val="24"/>
              </w:rPr>
            </w:pPr>
            <w:r w:rsidRPr="00D24502">
              <w:rPr>
                <w:rFonts w:asciiTheme="majorEastAsia" w:eastAsiaTheme="majorEastAsia" w:hAnsiTheme="majorEastAsia" w:hint="eastAsia"/>
                <w:sz w:val="24"/>
                <w:szCs w:val="24"/>
              </w:rPr>
              <w:t>10</w:t>
            </w:r>
          </w:p>
        </w:tc>
        <w:tc>
          <w:tcPr>
            <w:tcW w:w="2884" w:type="dxa"/>
          </w:tcPr>
          <w:p w:rsidR="00C2079E" w:rsidRPr="00D24502" w:rsidRDefault="00C2079E" w:rsidP="00C2079E">
            <w:pPr>
              <w:widowControl/>
              <w:snapToGrid w:val="0"/>
              <w:spacing w:line="280" w:lineRule="exact"/>
              <w:jc w:val="left"/>
            </w:pPr>
            <w:r w:rsidRPr="00D24502">
              <w:t>承担</w:t>
            </w:r>
            <w:r w:rsidRPr="00D24502">
              <w:rPr>
                <w:rFonts w:hint="eastAsia"/>
              </w:rPr>
              <w:t>县</w:t>
            </w:r>
            <w:r w:rsidRPr="00D24502">
              <w:t>委保密委员会的日常工</w:t>
            </w:r>
            <w:r w:rsidRPr="00D24502">
              <w:t xml:space="preserve"> </w:t>
            </w:r>
            <w:r w:rsidRPr="00D24502">
              <w:t>作。全</w:t>
            </w:r>
            <w:r w:rsidRPr="00D24502">
              <w:rPr>
                <w:rFonts w:hint="eastAsia"/>
              </w:rPr>
              <w:t>县</w:t>
            </w:r>
            <w:r w:rsidRPr="00D24502">
              <w:t>保密管理工作，制定并组织实施保密工作的地方性法规、规定；全</w:t>
            </w:r>
            <w:r w:rsidRPr="00D24502">
              <w:rPr>
                <w:rFonts w:hint="eastAsia"/>
              </w:rPr>
              <w:t>县</w:t>
            </w:r>
            <w:r w:rsidRPr="00D24502">
              <w:t>保密宣传教育、督促检查、协调工作；对重大失泄密事件的组织查处，</w:t>
            </w:r>
            <w:r w:rsidRPr="00D24502">
              <w:t xml:space="preserve"> </w:t>
            </w:r>
            <w:r w:rsidRPr="00D24502">
              <w:t>保密干部培训，保密技术防范；</w:t>
            </w:r>
            <w:r w:rsidRPr="00D24502">
              <w:t xml:space="preserve"> </w:t>
            </w:r>
            <w:r w:rsidRPr="00D24502">
              <w:t>组织研制、开发、推广保密技术应用工作</w:t>
            </w:r>
          </w:p>
        </w:tc>
        <w:tc>
          <w:tcPr>
            <w:tcW w:w="3487" w:type="dxa"/>
            <w:vAlign w:val="center"/>
          </w:tcPr>
          <w:p w:rsidR="00C2079E" w:rsidRPr="00D24502" w:rsidRDefault="00C2079E" w:rsidP="00313117">
            <w:pPr>
              <w:widowControl/>
              <w:snapToGrid w:val="0"/>
              <w:spacing w:line="280" w:lineRule="exact"/>
              <w:jc w:val="left"/>
            </w:pPr>
            <w:r w:rsidRPr="00D24502">
              <w:t>涉密</w:t>
            </w:r>
          </w:p>
        </w:tc>
        <w:tc>
          <w:tcPr>
            <w:tcW w:w="1504" w:type="dxa"/>
            <w:vAlign w:val="center"/>
          </w:tcPr>
          <w:p w:rsidR="00C2079E" w:rsidRPr="00D24502" w:rsidRDefault="00C2079E" w:rsidP="00313117">
            <w:pPr>
              <w:widowControl/>
              <w:snapToGrid w:val="0"/>
              <w:spacing w:line="360" w:lineRule="exact"/>
            </w:pPr>
            <w:r w:rsidRPr="00D24502">
              <w:t>涉密</w:t>
            </w:r>
          </w:p>
        </w:tc>
        <w:tc>
          <w:tcPr>
            <w:tcW w:w="851" w:type="dxa"/>
            <w:vAlign w:val="center"/>
          </w:tcPr>
          <w:p w:rsidR="00C2079E" w:rsidRPr="00D24502" w:rsidRDefault="00C2079E" w:rsidP="003C1779">
            <w:pPr>
              <w:widowControl/>
              <w:snapToGrid w:val="0"/>
              <w:spacing w:line="580" w:lineRule="exact"/>
              <w:jc w:val="center"/>
            </w:pPr>
          </w:p>
        </w:tc>
        <w:tc>
          <w:tcPr>
            <w:tcW w:w="850" w:type="dxa"/>
            <w:vAlign w:val="center"/>
          </w:tcPr>
          <w:p w:rsidR="00C2079E" w:rsidRPr="00D24502" w:rsidRDefault="00C2079E" w:rsidP="003C1779">
            <w:pPr>
              <w:widowControl/>
              <w:snapToGrid w:val="0"/>
              <w:spacing w:line="580" w:lineRule="exact"/>
              <w:jc w:val="center"/>
            </w:pPr>
          </w:p>
        </w:tc>
        <w:tc>
          <w:tcPr>
            <w:tcW w:w="851" w:type="dxa"/>
            <w:vAlign w:val="center"/>
          </w:tcPr>
          <w:p w:rsidR="00C2079E" w:rsidRPr="00D24502" w:rsidRDefault="00C2079E" w:rsidP="003C1779">
            <w:pPr>
              <w:widowControl/>
              <w:snapToGrid w:val="0"/>
              <w:spacing w:line="580" w:lineRule="exact"/>
              <w:jc w:val="center"/>
            </w:pPr>
          </w:p>
        </w:tc>
        <w:tc>
          <w:tcPr>
            <w:tcW w:w="992" w:type="dxa"/>
            <w:vAlign w:val="center"/>
          </w:tcPr>
          <w:p w:rsidR="00C2079E" w:rsidRPr="00D24502" w:rsidRDefault="00C2079E" w:rsidP="003C1779">
            <w:pPr>
              <w:widowControl/>
              <w:snapToGrid w:val="0"/>
              <w:spacing w:line="580" w:lineRule="exact"/>
              <w:jc w:val="center"/>
            </w:pPr>
          </w:p>
        </w:tc>
      </w:tr>
      <w:tr w:rsidR="00313117" w:rsidRPr="00D24502" w:rsidTr="003C1779">
        <w:trPr>
          <w:trHeight w:val="655"/>
        </w:trPr>
        <w:tc>
          <w:tcPr>
            <w:tcW w:w="1843" w:type="dxa"/>
            <w:vAlign w:val="center"/>
          </w:tcPr>
          <w:p w:rsidR="00313117" w:rsidRPr="00D24502" w:rsidRDefault="00313117" w:rsidP="00313117">
            <w:pPr>
              <w:widowControl/>
              <w:snapToGrid w:val="0"/>
              <w:spacing w:line="340" w:lineRule="exact"/>
              <w:jc w:val="left"/>
            </w:pPr>
            <w:r w:rsidRPr="00D24502">
              <w:lastRenderedPageBreak/>
              <w:t>保密工作及保密科技监管</w:t>
            </w:r>
          </w:p>
        </w:tc>
        <w:tc>
          <w:tcPr>
            <w:tcW w:w="1305" w:type="dxa"/>
          </w:tcPr>
          <w:p w:rsidR="00313117" w:rsidRPr="00D24502" w:rsidRDefault="00313117" w:rsidP="00313117">
            <w:pPr>
              <w:widowControl/>
              <w:snapToGrid w:val="0"/>
              <w:spacing w:line="340" w:lineRule="exact"/>
              <w:jc w:val="left"/>
              <w:rPr>
                <w:rFonts w:asciiTheme="majorEastAsia" w:eastAsiaTheme="majorEastAsia" w:hAnsiTheme="majorEastAsia"/>
                <w:sz w:val="24"/>
                <w:szCs w:val="24"/>
              </w:rPr>
            </w:pPr>
          </w:p>
        </w:tc>
        <w:tc>
          <w:tcPr>
            <w:tcW w:w="2884" w:type="dxa"/>
          </w:tcPr>
          <w:p w:rsidR="00313117" w:rsidRPr="00D24502" w:rsidRDefault="00313117" w:rsidP="00313117">
            <w:pPr>
              <w:widowControl/>
              <w:snapToGrid w:val="0"/>
              <w:spacing w:line="340" w:lineRule="exact"/>
              <w:jc w:val="left"/>
            </w:pPr>
            <w:r w:rsidRPr="00D24502">
              <w:t>承担</w:t>
            </w:r>
            <w:r w:rsidRPr="00D24502">
              <w:rPr>
                <w:rFonts w:hint="eastAsia"/>
              </w:rPr>
              <w:t>县</w:t>
            </w:r>
            <w:r w:rsidRPr="00D24502">
              <w:t>委保密委员会的日常工</w:t>
            </w:r>
            <w:r w:rsidRPr="00D24502">
              <w:t xml:space="preserve"> </w:t>
            </w:r>
            <w:r w:rsidRPr="00D24502">
              <w:t>作。全</w:t>
            </w:r>
            <w:r w:rsidRPr="00D24502">
              <w:rPr>
                <w:rFonts w:hint="eastAsia"/>
              </w:rPr>
              <w:t>县</w:t>
            </w:r>
            <w:r w:rsidRPr="00D24502">
              <w:t>保密管理工作，制定并组织实施保密工作的地方性法规、规定；全</w:t>
            </w:r>
            <w:r w:rsidRPr="00D24502">
              <w:rPr>
                <w:rFonts w:hint="eastAsia"/>
              </w:rPr>
              <w:t>县</w:t>
            </w:r>
            <w:r w:rsidRPr="00D24502">
              <w:t>保密宣传教育、督促检查、协调工作；对重大失泄密事件的组织查处，</w:t>
            </w:r>
            <w:r w:rsidRPr="00D24502">
              <w:t xml:space="preserve"> </w:t>
            </w:r>
            <w:r w:rsidRPr="00D24502">
              <w:t>保密干部培训，保密技术防范；</w:t>
            </w:r>
            <w:r w:rsidRPr="00D24502">
              <w:t xml:space="preserve"> </w:t>
            </w:r>
            <w:r w:rsidRPr="00D24502">
              <w:t>组织研制、开发、推广保密技术应用工作</w:t>
            </w:r>
          </w:p>
        </w:tc>
        <w:tc>
          <w:tcPr>
            <w:tcW w:w="3487" w:type="dxa"/>
            <w:vAlign w:val="center"/>
          </w:tcPr>
          <w:p w:rsidR="00313117" w:rsidRPr="00D24502" w:rsidRDefault="00313117" w:rsidP="00313117">
            <w:pPr>
              <w:widowControl/>
              <w:snapToGrid w:val="0"/>
              <w:spacing w:line="340" w:lineRule="exact"/>
              <w:jc w:val="left"/>
            </w:pPr>
            <w:r w:rsidRPr="00D24502">
              <w:t>涉密</w:t>
            </w:r>
          </w:p>
        </w:tc>
        <w:tc>
          <w:tcPr>
            <w:tcW w:w="1504" w:type="dxa"/>
            <w:vAlign w:val="center"/>
          </w:tcPr>
          <w:p w:rsidR="00313117" w:rsidRPr="00D24502" w:rsidRDefault="00313117" w:rsidP="00313117">
            <w:pPr>
              <w:widowControl/>
              <w:snapToGrid w:val="0"/>
              <w:spacing w:line="340" w:lineRule="exact"/>
            </w:pPr>
            <w:r w:rsidRPr="00D24502">
              <w:t>涉密</w:t>
            </w:r>
          </w:p>
        </w:tc>
        <w:tc>
          <w:tcPr>
            <w:tcW w:w="851" w:type="dxa"/>
            <w:vAlign w:val="center"/>
          </w:tcPr>
          <w:p w:rsidR="00313117" w:rsidRPr="00D24502" w:rsidRDefault="00313117" w:rsidP="00313117">
            <w:pPr>
              <w:widowControl/>
              <w:snapToGrid w:val="0"/>
              <w:spacing w:line="340" w:lineRule="exact"/>
              <w:jc w:val="center"/>
            </w:pPr>
          </w:p>
        </w:tc>
        <w:tc>
          <w:tcPr>
            <w:tcW w:w="850" w:type="dxa"/>
            <w:vAlign w:val="center"/>
          </w:tcPr>
          <w:p w:rsidR="00313117" w:rsidRPr="00D24502" w:rsidRDefault="00313117" w:rsidP="00313117">
            <w:pPr>
              <w:widowControl/>
              <w:snapToGrid w:val="0"/>
              <w:spacing w:line="340" w:lineRule="exact"/>
              <w:jc w:val="center"/>
            </w:pPr>
          </w:p>
        </w:tc>
        <w:tc>
          <w:tcPr>
            <w:tcW w:w="851" w:type="dxa"/>
            <w:vAlign w:val="center"/>
          </w:tcPr>
          <w:p w:rsidR="00313117" w:rsidRPr="00D24502" w:rsidRDefault="00313117" w:rsidP="00313117">
            <w:pPr>
              <w:widowControl/>
              <w:snapToGrid w:val="0"/>
              <w:spacing w:line="340" w:lineRule="exact"/>
              <w:jc w:val="center"/>
            </w:pPr>
          </w:p>
        </w:tc>
        <w:tc>
          <w:tcPr>
            <w:tcW w:w="992" w:type="dxa"/>
            <w:vAlign w:val="center"/>
          </w:tcPr>
          <w:p w:rsidR="00313117" w:rsidRPr="00D24502" w:rsidRDefault="00313117" w:rsidP="00313117">
            <w:pPr>
              <w:widowControl/>
              <w:snapToGrid w:val="0"/>
              <w:spacing w:line="340" w:lineRule="exact"/>
              <w:jc w:val="center"/>
            </w:pPr>
          </w:p>
        </w:tc>
      </w:tr>
      <w:tr w:rsidR="00313117" w:rsidRPr="00D24502" w:rsidTr="00056D86">
        <w:trPr>
          <w:trHeight w:val="655"/>
        </w:trPr>
        <w:tc>
          <w:tcPr>
            <w:tcW w:w="1843" w:type="dxa"/>
            <w:vAlign w:val="center"/>
          </w:tcPr>
          <w:p w:rsidR="00313117" w:rsidRPr="00D24502" w:rsidRDefault="00313117" w:rsidP="00313117">
            <w:pPr>
              <w:widowControl/>
              <w:snapToGrid w:val="0"/>
              <w:spacing w:line="340" w:lineRule="exact"/>
              <w:jc w:val="left"/>
            </w:pPr>
            <w:r w:rsidRPr="00D24502">
              <w:t>办公</w:t>
            </w:r>
            <w:r w:rsidRPr="00D24502">
              <w:rPr>
                <w:rFonts w:hint="eastAsia"/>
              </w:rPr>
              <w:t>室</w:t>
            </w:r>
            <w:r w:rsidRPr="00D24502">
              <w:t>事务管理</w:t>
            </w:r>
          </w:p>
        </w:tc>
        <w:tc>
          <w:tcPr>
            <w:tcW w:w="1305" w:type="dxa"/>
            <w:vAlign w:val="center"/>
          </w:tcPr>
          <w:p w:rsidR="00313117" w:rsidRPr="00D24502" w:rsidRDefault="00056D86" w:rsidP="00056D86">
            <w:pPr>
              <w:widowControl/>
              <w:snapToGrid w:val="0"/>
              <w:spacing w:line="340" w:lineRule="exact"/>
              <w:jc w:val="center"/>
              <w:rPr>
                <w:rFonts w:asciiTheme="majorEastAsia" w:eastAsiaTheme="majorEastAsia" w:hAnsiTheme="majorEastAsia"/>
                <w:sz w:val="24"/>
                <w:szCs w:val="24"/>
              </w:rPr>
            </w:pPr>
            <w:r w:rsidRPr="00D24502">
              <w:rPr>
                <w:rFonts w:asciiTheme="majorEastAsia" w:eastAsiaTheme="majorEastAsia" w:hAnsiTheme="majorEastAsia" w:hint="eastAsia"/>
                <w:sz w:val="24"/>
                <w:szCs w:val="24"/>
              </w:rPr>
              <w:t>20</w:t>
            </w:r>
          </w:p>
        </w:tc>
        <w:tc>
          <w:tcPr>
            <w:tcW w:w="2884" w:type="dxa"/>
          </w:tcPr>
          <w:p w:rsidR="00313117" w:rsidRPr="00D24502" w:rsidRDefault="00313117" w:rsidP="00313117">
            <w:pPr>
              <w:widowControl/>
              <w:snapToGrid w:val="0"/>
              <w:spacing w:line="340" w:lineRule="exact"/>
              <w:jc w:val="left"/>
            </w:pPr>
            <w:r w:rsidRPr="00D24502">
              <w:t>办公</w:t>
            </w:r>
            <w:r w:rsidRPr="00D24502">
              <w:rPr>
                <w:rFonts w:hint="eastAsia"/>
              </w:rPr>
              <w:t>室</w:t>
            </w:r>
            <w:r w:rsidRPr="00D24502">
              <w:t>机关事务、后勤保障、</w:t>
            </w:r>
            <w:r w:rsidRPr="00D24502">
              <w:t xml:space="preserve"> </w:t>
            </w:r>
            <w:r w:rsidRPr="00D24502">
              <w:t>财务管理、人事管理等工作；</w:t>
            </w:r>
            <w:r w:rsidRPr="00D24502">
              <w:rPr>
                <w:rFonts w:hint="eastAsia"/>
              </w:rPr>
              <w:t>县</w:t>
            </w:r>
            <w:r w:rsidRPr="00D24502">
              <w:t>委领导同志的生活服务和阅文、参加</w:t>
            </w:r>
            <w:r w:rsidRPr="00D24502">
              <w:t xml:space="preserve"> </w:t>
            </w:r>
            <w:r w:rsidRPr="00D24502">
              <w:t>有关活动的事务服务工作</w:t>
            </w:r>
          </w:p>
        </w:tc>
        <w:tc>
          <w:tcPr>
            <w:tcW w:w="3487" w:type="dxa"/>
            <w:vAlign w:val="center"/>
          </w:tcPr>
          <w:p w:rsidR="00313117" w:rsidRPr="00D24502" w:rsidRDefault="00313117" w:rsidP="00313117">
            <w:pPr>
              <w:widowControl/>
              <w:snapToGrid w:val="0"/>
              <w:spacing w:line="340" w:lineRule="exact"/>
              <w:jc w:val="left"/>
            </w:pPr>
            <w:r w:rsidRPr="00D24502">
              <w:t>办公</w:t>
            </w:r>
            <w:r w:rsidRPr="00D24502">
              <w:rPr>
                <w:rFonts w:hint="eastAsia"/>
              </w:rPr>
              <w:t>室</w:t>
            </w:r>
            <w:r w:rsidRPr="00D24502">
              <w:t>机关事务、后勤保障、</w:t>
            </w:r>
            <w:r w:rsidRPr="00D24502">
              <w:t xml:space="preserve"> </w:t>
            </w:r>
            <w:r w:rsidRPr="00D24502">
              <w:t>财务管理、人事管理等工作；</w:t>
            </w:r>
            <w:r w:rsidRPr="00D24502">
              <w:rPr>
                <w:rFonts w:hint="eastAsia"/>
              </w:rPr>
              <w:t>县</w:t>
            </w:r>
            <w:r w:rsidRPr="00D24502">
              <w:t>委领导同志的生活服务和阅文、参加</w:t>
            </w:r>
            <w:r w:rsidRPr="00D24502">
              <w:t xml:space="preserve"> </w:t>
            </w:r>
            <w:r w:rsidRPr="00D24502">
              <w:t>有关活动的事务服务工作</w:t>
            </w:r>
          </w:p>
        </w:tc>
        <w:tc>
          <w:tcPr>
            <w:tcW w:w="1504" w:type="dxa"/>
            <w:vAlign w:val="center"/>
          </w:tcPr>
          <w:p w:rsidR="00313117" w:rsidRPr="00D24502" w:rsidRDefault="00313117" w:rsidP="00313117">
            <w:pPr>
              <w:widowControl/>
              <w:snapToGrid w:val="0"/>
              <w:spacing w:line="340" w:lineRule="exact"/>
            </w:pPr>
          </w:p>
        </w:tc>
        <w:tc>
          <w:tcPr>
            <w:tcW w:w="851" w:type="dxa"/>
            <w:vAlign w:val="center"/>
          </w:tcPr>
          <w:p w:rsidR="00313117" w:rsidRPr="00D24502" w:rsidRDefault="00313117" w:rsidP="00313117">
            <w:pPr>
              <w:widowControl/>
              <w:snapToGrid w:val="0"/>
              <w:spacing w:line="340" w:lineRule="exact"/>
              <w:jc w:val="center"/>
            </w:pPr>
          </w:p>
        </w:tc>
        <w:tc>
          <w:tcPr>
            <w:tcW w:w="850" w:type="dxa"/>
            <w:vAlign w:val="center"/>
          </w:tcPr>
          <w:p w:rsidR="00313117" w:rsidRPr="00D24502" w:rsidRDefault="00313117" w:rsidP="00313117">
            <w:pPr>
              <w:widowControl/>
              <w:snapToGrid w:val="0"/>
              <w:spacing w:line="340" w:lineRule="exact"/>
              <w:jc w:val="center"/>
            </w:pPr>
          </w:p>
        </w:tc>
        <w:tc>
          <w:tcPr>
            <w:tcW w:w="851" w:type="dxa"/>
            <w:vAlign w:val="center"/>
          </w:tcPr>
          <w:p w:rsidR="00313117" w:rsidRPr="00D24502" w:rsidRDefault="00313117" w:rsidP="00313117">
            <w:pPr>
              <w:widowControl/>
              <w:snapToGrid w:val="0"/>
              <w:spacing w:line="340" w:lineRule="exact"/>
              <w:jc w:val="center"/>
            </w:pPr>
          </w:p>
        </w:tc>
        <w:tc>
          <w:tcPr>
            <w:tcW w:w="992" w:type="dxa"/>
            <w:vAlign w:val="center"/>
          </w:tcPr>
          <w:p w:rsidR="00313117" w:rsidRPr="00D24502" w:rsidRDefault="00313117" w:rsidP="00313117">
            <w:pPr>
              <w:widowControl/>
              <w:snapToGrid w:val="0"/>
              <w:spacing w:line="340" w:lineRule="exact"/>
              <w:jc w:val="center"/>
            </w:pPr>
          </w:p>
        </w:tc>
      </w:tr>
      <w:tr w:rsidR="00313117" w:rsidRPr="00D24502" w:rsidTr="003C1779">
        <w:trPr>
          <w:trHeight w:val="655"/>
        </w:trPr>
        <w:tc>
          <w:tcPr>
            <w:tcW w:w="1843" w:type="dxa"/>
            <w:vAlign w:val="center"/>
          </w:tcPr>
          <w:p w:rsidR="00313117" w:rsidRPr="00D24502" w:rsidRDefault="00313117" w:rsidP="00313117">
            <w:pPr>
              <w:widowControl/>
              <w:snapToGrid w:val="0"/>
              <w:spacing w:line="340" w:lineRule="exact"/>
              <w:jc w:val="left"/>
            </w:pPr>
            <w:r w:rsidRPr="00D24502">
              <w:t>综合业务管理</w:t>
            </w:r>
          </w:p>
        </w:tc>
        <w:tc>
          <w:tcPr>
            <w:tcW w:w="1305" w:type="dxa"/>
          </w:tcPr>
          <w:p w:rsidR="00313117" w:rsidRPr="00D24502" w:rsidRDefault="00313117" w:rsidP="00313117">
            <w:pPr>
              <w:widowControl/>
              <w:snapToGrid w:val="0"/>
              <w:spacing w:line="340" w:lineRule="exact"/>
              <w:jc w:val="left"/>
              <w:rPr>
                <w:rFonts w:asciiTheme="majorEastAsia" w:eastAsiaTheme="majorEastAsia" w:hAnsiTheme="majorEastAsia"/>
                <w:sz w:val="24"/>
                <w:szCs w:val="24"/>
              </w:rPr>
            </w:pPr>
          </w:p>
        </w:tc>
        <w:tc>
          <w:tcPr>
            <w:tcW w:w="2884" w:type="dxa"/>
          </w:tcPr>
          <w:p w:rsidR="00313117" w:rsidRPr="00D24502" w:rsidRDefault="00313117" w:rsidP="00313117">
            <w:pPr>
              <w:widowControl/>
              <w:snapToGrid w:val="0"/>
              <w:spacing w:line="340" w:lineRule="exact"/>
              <w:jc w:val="left"/>
            </w:pPr>
            <w:r w:rsidRPr="00D24502">
              <w:rPr>
                <w:rFonts w:hint="eastAsia"/>
              </w:rPr>
              <w:t>县</w:t>
            </w:r>
            <w:r w:rsidRPr="00D24502">
              <w:t>委领导同志的生活服务和有关事务服务工作。</w:t>
            </w:r>
          </w:p>
        </w:tc>
        <w:tc>
          <w:tcPr>
            <w:tcW w:w="3487" w:type="dxa"/>
            <w:vAlign w:val="center"/>
          </w:tcPr>
          <w:p w:rsidR="00313117" w:rsidRPr="00D24502" w:rsidRDefault="00313117" w:rsidP="00313117">
            <w:pPr>
              <w:widowControl/>
              <w:snapToGrid w:val="0"/>
              <w:spacing w:line="340" w:lineRule="exact"/>
              <w:jc w:val="left"/>
            </w:pPr>
            <w:r w:rsidRPr="00D24502">
              <w:t>保障机关工作任务高质高效</w:t>
            </w:r>
          </w:p>
        </w:tc>
        <w:tc>
          <w:tcPr>
            <w:tcW w:w="1504" w:type="dxa"/>
            <w:vAlign w:val="center"/>
          </w:tcPr>
          <w:p w:rsidR="00313117" w:rsidRPr="00D24502" w:rsidRDefault="00313117" w:rsidP="00313117">
            <w:pPr>
              <w:widowControl/>
              <w:snapToGrid w:val="0"/>
              <w:spacing w:line="340" w:lineRule="exact"/>
            </w:pPr>
            <w:r w:rsidRPr="00D24502">
              <w:t>综合业务管</w:t>
            </w:r>
            <w:r w:rsidRPr="00D24502">
              <w:t xml:space="preserve"> </w:t>
            </w:r>
            <w:r w:rsidRPr="00D24502">
              <w:t>理工作完成</w:t>
            </w:r>
            <w:r w:rsidRPr="00D24502">
              <w:t xml:space="preserve"> </w:t>
            </w:r>
            <w:r w:rsidRPr="00D24502">
              <w:t>率</w:t>
            </w:r>
          </w:p>
        </w:tc>
        <w:tc>
          <w:tcPr>
            <w:tcW w:w="851" w:type="dxa"/>
            <w:vAlign w:val="center"/>
          </w:tcPr>
          <w:p w:rsidR="00313117" w:rsidRPr="00D24502" w:rsidRDefault="00313117" w:rsidP="00313117">
            <w:pPr>
              <w:widowControl/>
              <w:snapToGrid w:val="0"/>
              <w:spacing w:line="340" w:lineRule="exact"/>
              <w:jc w:val="center"/>
            </w:pPr>
            <w:r w:rsidRPr="00D24502">
              <w:t>100%</w:t>
            </w:r>
          </w:p>
        </w:tc>
        <w:tc>
          <w:tcPr>
            <w:tcW w:w="850" w:type="dxa"/>
            <w:vAlign w:val="center"/>
          </w:tcPr>
          <w:p w:rsidR="00313117" w:rsidRPr="00D24502" w:rsidRDefault="00313117" w:rsidP="00313117">
            <w:pPr>
              <w:widowControl/>
              <w:snapToGrid w:val="0"/>
              <w:spacing w:line="340" w:lineRule="exact"/>
              <w:jc w:val="center"/>
            </w:pPr>
            <w:r w:rsidRPr="00D24502">
              <w:t>≥95%</w:t>
            </w:r>
          </w:p>
        </w:tc>
        <w:tc>
          <w:tcPr>
            <w:tcW w:w="851" w:type="dxa"/>
            <w:vAlign w:val="center"/>
          </w:tcPr>
          <w:p w:rsidR="00313117" w:rsidRPr="00D24502" w:rsidRDefault="00313117" w:rsidP="00313117">
            <w:pPr>
              <w:widowControl/>
              <w:snapToGrid w:val="0"/>
              <w:spacing w:line="340" w:lineRule="exact"/>
              <w:jc w:val="center"/>
            </w:pPr>
            <w:r w:rsidRPr="00D24502">
              <w:t>≥90%</w:t>
            </w:r>
          </w:p>
        </w:tc>
        <w:tc>
          <w:tcPr>
            <w:tcW w:w="992" w:type="dxa"/>
            <w:vAlign w:val="center"/>
          </w:tcPr>
          <w:p w:rsidR="00313117" w:rsidRPr="00D24502" w:rsidRDefault="00313117" w:rsidP="00313117">
            <w:pPr>
              <w:widowControl/>
              <w:snapToGrid w:val="0"/>
              <w:spacing w:line="340" w:lineRule="exact"/>
              <w:jc w:val="center"/>
            </w:pPr>
            <w:r w:rsidRPr="00D24502">
              <w:t>＜</w:t>
            </w:r>
            <w:r w:rsidRPr="00D24502">
              <w:t xml:space="preserve"> 90%</w:t>
            </w:r>
          </w:p>
        </w:tc>
      </w:tr>
      <w:tr w:rsidR="00313117" w:rsidRPr="00D24502" w:rsidTr="00056D86">
        <w:trPr>
          <w:trHeight w:val="655"/>
        </w:trPr>
        <w:tc>
          <w:tcPr>
            <w:tcW w:w="1843" w:type="dxa"/>
            <w:vAlign w:val="center"/>
          </w:tcPr>
          <w:p w:rsidR="00313117" w:rsidRPr="00D24502" w:rsidRDefault="00313117" w:rsidP="00313117">
            <w:pPr>
              <w:widowControl/>
              <w:snapToGrid w:val="0"/>
              <w:spacing w:line="340" w:lineRule="exact"/>
              <w:jc w:val="left"/>
            </w:pPr>
            <w:r w:rsidRPr="00D24502">
              <w:t>综合事务管理</w:t>
            </w:r>
          </w:p>
        </w:tc>
        <w:tc>
          <w:tcPr>
            <w:tcW w:w="1305" w:type="dxa"/>
            <w:vAlign w:val="center"/>
          </w:tcPr>
          <w:p w:rsidR="00313117" w:rsidRPr="00D24502" w:rsidRDefault="00056D86" w:rsidP="00056D86">
            <w:pPr>
              <w:widowControl/>
              <w:snapToGrid w:val="0"/>
              <w:spacing w:line="340" w:lineRule="exact"/>
              <w:jc w:val="center"/>
              <w:rPr>
                <w:rFonts w:asciiTheme="majorEastAsia" w:eastAsiaTheme="majorEastAsia" w:hAnsiTheme="majorEastAsia"/>
                <w:sz w:val="24"/>
                <w:szCs w:val="24"/>
              </w:rPr>
            </w:pPr>
            <w:r w:rsidRPr="00D24502">
              <w:rPr>
                <w:rFonts w:asciiTheme="majorEastAsia" w:eastAsiaTheme="majorEastAsia" w:hAnsiTheme="majorEastAsia" w:hint="eastAsia"/>
                <w:sz w:val="24"/>
                <w:szCs w:val="24"/>
              </w:rPr>
              <w:t>20</w:t>
            </w:r>
          </w:p>
        </w:tc>
        <w:tc>
          <w:tcPr>
            <w:tcW w:w="2884" w:type="dxa"/>
          </w:tcPr>
          <w:p w:rsidR="00313117" w:rsidRPr="00D24502" w:rsidRDefault="00313117" w:rsidP="00313117">
            <w:pPr>
              <w:widowControl/>
              <w:snapToGrid w:val="0"/>
              <w:spacing w:line="340" w:lineRule="exact"/>
              <w:jc w:val="left"/>
            </w:pPr>
            <w:r w:rsidRPr="00D24502">
              <w:t>后勤保障、办公用房和办公</w:t>
            </w:r>
            <w:r w:rsidRPr="00D24502">
              <w:rPr>
                <w:rFonts w:hint="eastAsia"/>
              </w:rPr>
              <w:t>室</w:t>
            </w:r>
            <w:r w:rsidRPr="00D24502">
              <w:t xml:space="preserve"> </w:t>
            </w:r>
            <w:r w:rsidRPr="00D24502">
              <w:t>车辆、办公用品和其他固定资</w:t>
            </w:r>
            <w:r w:rsidRPr="00D24502">
              <w:t xml:space="preserve"> </w:t>
            </w:r>
            <w:r w:rsidRPr="00D24502">
              <w:t>产管理以及办公区相关管理和安全工作；财务管理严格规范；</w:t>
            </w:r>
            <w:r w:rsidRPr="00D24502">
              <w:t xml:space="preserve"> </w:t>
            </w:r>
            <w:r w:rsidRPr="00D24502">
              <w:t>保证人事、党务、纪检工作正常开展；保障干部职工的业余文化生活、体育锻炼、病号慰问等工作</w:t>
            </w:r>
          </w:p>
        </w:tc>
        <w:tc>
          <w:tcPr>
            <w:tcW w:w="3487" w:type="dxa"/>
            <w:vAlign w:val="center"/>
          </w:tcPr>
          <w:p w:rsidR="00313117" w:rsidRPr="00D24502" w:rsidRDefault="00313117" w:rsidP="00313117">
            <w:pPr>
              <w:widowControl/>
              <w:snapToGrid w:val="0"/>
              <w:spacing w:line="340" w:lineRule="exact"/>
              <w:jc w:val="left"/>
            </w:pPr>
            <w:r w:rsidRPr="00D24502">
              <w:t>保障机关正常运转，用户满意度高。</w:t>
            </w:r>
          </w:p>
        </w:tc>
        <w:tc>
          <w:tcPr>
            <w:tcW w:w="1504" w:type="dxa"/>
            <w:vAlign w:val="center"/>
          </w:tcPr>
          <w:p w:rsidR="00313117" w:rsidRPr="00D24502" w:rsidRDefault="00313117" w:rsidP="00313117">
            <w:pPr>
              <w:widowControl/>
              <w:snapToGrid w:val="0"/>
              <w:spacing w:line="340" w:lineRule="exact"/>
            </w:pPr>
            <w:r w:rsidRPr="00D24502">
              <w:t>综合业务管</w:t>
            </w:r>
            <w:r w:rsidRPr="00D24502">
              <w:t xml:space="preserve"> </w:t>
            </w:r>
            <w:r w:rsidRPr="00D24502">
              <w:t>理工作完成</w:t>
            </w:r>
            <w:r w:rsidRPr="00D24502">
              <w:t xml:space="preserve"> </w:t>
            </w:r>
            <w:r w:rsidRPr="00D24502">
              <w:t>率</w:t>
            </w:r>
          </w:p>
        </w:tc>
        <w:tc>
          <w:tcPr>
            <w:tcW w:w="851" w:type="dxa"/>
            <w:vAlign w:val="center"/>
          </w:tcPr>
          <w:p w:rsidR="00313117" w:rsidRPr="00D24502" w:rsidRDefault="00313117" w:rsidP="00313117">
            <w:pPr>
              <w:widowControl/>
              <w:snapToGrid w:val="0"/>
              <w:spacing w:line="340" w:lineRule="exact"/>
              <w:jc w:val="center"/>
            </w:pPr>
            <w:r w:rsidRPr="00D24502">
              <w:t>100%</w:t>
            </w:r>
          </w:p>
        </w:tc>
        <w:tc>
          <w:tcPr>
            <w:tcW w:w="850" w:type="dxa"/>
            <w:vAlign w:val="center"/>
          </w:tcPr>
          <w:p w:rsidR="00313117" w:rsidRPr="00D24502" w:rsidRDefault="00313117" w:rsidP="00313117">
            <w:pPr>
              <w:widowControl/>
              <w:snapToGrid w:val="0"/>
              <w:spacing w:line="340" w:lineRule="exact"/>
              <w:jc w:val="center"/>
            </w:pPr>
            <w:r w:rsidRPr="00D24502">
              <w:t>≥95%</w:t>
            </w:r>
          </w:p>
        </w:tc>
        <w:tc>
          <w:tcPr>
            <w:tcW w:w="851" w:type="dxa"/>
            <w:vAlign w:val="center"/>
          </w:tcPr>
          <w:p w:rsidR="00313117" w:rsidRPr="00D24502" w:rsidRDefault="00313117" w:rsidP="00313117">
            <w:pPr>
              <w:widowControl/>
              <w:snapToGrid w:val="0"/>
              <w:spacing w:line="340" w:lineRule="exact"/>
              <w:jc w:val="center"/>
            </w:pPr>
            <w:r w:rsidRPr="00D24502">
              <w:t>≥90%</w:t>
            </w:r>
          </w:p>
        </w:tc>
        <w:tc>
          <w:tcPr>
            <w:tcW w:w="992" w:type="dxa"/>
            <w:vAlign w:val="center"/>
          </w:tcPr>
          <w:p w:rsidR="00313117" w:rsidRPr="00D24502" w:rsidRDefault="00313117" w:rsidP="00313117">
            <w:pPr>
              <w:widowControl/>
              <w:snapToGrid w:val="0"/>
              <w:spacing w:line="340" w:lineRule="exact"/>
              <w:jc w:val="center"/>
            </w:pPr>
            <w:r w:rsidRPr="00D24502">
              <w:t>＜</w:t>
            </w:r>
            <w:r w:rsidRPr="00D24502">
              <w:t xml:space="preserve"> 90%</w:t>
            </w:r>
          </w:p>
        </w:tc>
      </w:tr>
      <w:tr w:rsidR="00313117" w:rsidRPr="00D24502" w:rsidTr="00056D86">
        <w:trPr>
          <w:trHeight w:val="655"/>
        </w:trPr>
        <w:tc>
          <w:tcPr>
            <w:tcW w:w="1843" w:type="dxa"/>
            <w:vAlign w:val="center"/>
          </w:tcPr>
          <w:p w:rsidR="00313117" w:rsidRPr="00D24502" w:rsidRDefault="00573B75" w:rsidP="00313117">
            <w:pPr>
              <w:widowControl/>
              <w:snapToGrid w:val="0"/>
              <w:spacing w:line="340" w:lineRule="exact"/>
              <w:jc w:val="left"/>
            </w:pPr>
            <w:r w:rsidRPr="00D24502">
              <w:lastRenderedPageBreak/>
              <w:t>全面深化改革工作</w:t>
            </w:r>
          </w:p>
        </w:tc>
        <w:tc>
          <w:tcPr>
            <w:tcW w:w="1305" w:type="dxa"/>
            <w:vAlign w:val="center"/>
          </w:tcPr>
          <w:p w:rsidR="00313117" w:rsidRPr="00D24502" w:rsidRDefault="00056D86" w:rsidP="00056D86">
            <w:pPr>
              <w:widowControl/>
              <w:snapToGrid w:val="0"/>
              <w:spacing w:line="340" w:lineRule="exact"/>
              <w:jc w:val="center"/>
              <w:rPr>
                <w:rFonts w:asciiTheme="majorEastAsia" w:eastAsiaTheme="majorEastAsia" w:hAnsiTheme="majorEastAsia"/>
                <w:sz w:val="24"/>
                <w:szCs w:val="24"/>
              </w:rPr>
            </w:pPr>
            <w:r w:rsidRPr="00D24502">
              <w:rPr>
                <w:rFonts w:asciiTheme="majorEastAsia" w:eastAsiaTheme="majorEastAsia" w:hAnsiTheme="majorEastAsia" w:hint="eastAsia"/>
                <w:sz w:val="24"/>
                <w:szCs w:val="24"/>
              </w:rPr>
              <w:t>20</w:t>
            </w:r>
          </w:p>
        </w:tc>
        <w:tc>
          <w:tcPr>
            <w:tcW w:w="2884" w:type="dxa"/>
          </w:tcPr>
          <w:p w:rsidR="00313117" w:rsidRPr="00D24502" w:rsidRDefault="00F5083B" w:rsidP="00F5083B">
            <w:pPr>
              <w:widowControl/>
              <w:snapToGrid w:val="0"/>
              <w:spacing w:line="340" w:lineRule="exact"/>
              <w:jc w:val="left"/>
            </w:pPr>
            <w:r w:rsidRPr="00D24502">
              <w:t>全</w:t>
            </w:r>
            <w:r w:rsidRPr="00D24502">
              <w:rPr>
                <w:rFonts w:hint="eastAsia"/>
              </w:rPr>
              <w:t>县</w:t>
            </w:r>
            <w:r w:rsidRPr="00D24502">
              <w:t>全面深化改革重大问题的政策研究，协调督促有关方面落实领导小组决定事项、工作部署和要求，协调各领域改革组、有关部门和地方、专家学者就改革重要问题进行研究和咨询，负责改革动态简报、信息宣传等工作。</w:t>
            </w:r>
          </w:p>
        </w:tc>
        <w:tc>
          <w:tcPr>
            <w:tcW w:w="3487" w:type="dxa"/>
            <w:vAlign w:val="center"/>
          </w:tcPr>
          <w:p w:rsidR="00313117" w:rsidRPr="00D24502" w:rsidRDefault="00F5083B" w:rsidP="00313117">
            <w:pPr>
              <w:widowControl/>
              <w:snapToGrid w:val="0"/>
              <w:spacing w:line="340" w:lineRule="exact"/>
              <w:jc w:val="left"/>
            </w:pPr>
            <w:r w:rsidRPr="00D24502">
              <w:t>形成有价值有分量的研究成果，对改革事项及时督查，对改革重要问题及时组织咨询评估，对改革政策措施和典型经验及时宣传推广，确保各项改</w:t>
            </w:r>
            <w:r w:rsidRPr="00D24502">
              <w:t xml:space="preserve"> </w:t>
            </w:r>
            <w:r w:rsidRPr="00D24502">
              <w:t>革顺利推进。</w:t>
            </w:r>
          </w:p>
        </w:tc>
        <w:tc>
          <w:tcPr>
            <w:tcW w:w="1504" w:type="dxa"/>
            <w:vAlign w:val="center"/>
          </w:tcPr>
          <w:p w:rsidR="00313117" w:rsidRPr="00D24502" w:rsidRDefault="00313117" w:rsidP="00313117">
            <w:pPr>
              <w:widowControl/>
              <w:snapToGrid w:val="0"/>
              <w:spacing w:line="340" w:lineRule="exact"/>
            </w:pPr>
          </w:p>
        </w:tc>
        <w:tc>
          <w:tcPr>
            <w:tcW w:w="851" w:type="dxa"/>
            <w:vAlign w:val="center"/>
          </w:tcPr>
          <w:p w:rsidR="00313117" w:rsidRPr="00D24502" w:rsidRDefault="00313117" w:rsidP="00313117">
            <w:pPr>
              <w:widowControl/>
              <w:snapToGrid w:val="0"/>
              <w:spacing w:line="340" w:lineRule="exact"/>
              <w:jc w:val="center"/>
            </w:pPr>
          </w:p>
        </w:tc>
        <w:tc>
          <w:tcPr>
            <w:tcW w:w="850" w:type="dxa"/>
            <w:vAlign w:val="center"/>
          </w:tcPr>
          <w:p w:rsidR="00313117" w:rsidRPr="00D24502" w:rsidRDefault="00313117" w:rsidP="00313117">
            <w:pPr>
              <w:widowControl/>
              <w:snapToGrid w:val="0"/>
              <w:spacing w:line="340" w:lineRule="exact"/>
              <w:jc w:val="center"/>
            </w:pPr>
          </w:p>
        </w:tc>
        <w:tc>
          <w:tcPr>
            <w:tcW w:w="851" w:type="dxa"/>
            <w:vAlign w:val="center"/>
          </w:tcPr>
          <w:p w:rsidR="00313117" w:rsidRPr="00D24502" w:rsidRDefault="00313117" w:rsidP="00313117">
            <w:pPr>
              <w:widowControl/>
              <w:snapToGrid w:val="0"/>
              <w:spacing w:line="340" w:lineRule="exact"/>
              <w:jc w:val="center"/>
            </w:pPr>
          </w:p>
        </w:tc>
        <w:tc>
          <w:tcPr>
            <w:tcW w:w="992" w:type="dxa"/>
            <w:vAlign w:val="center"/>
          </w:tcPr>
          <w:p w:rsidR="00313117" w:rsidRPr="00D24502" w:rsidRDefault="00313117" w:rsidP="00313117">
            <w:pPr>
              <w:widowControl/>
              <w:snapToGrid w:val="0"/>
              <w:spacing w:line="340" w:lineRule="exact"/>
              <w:jc w:val="center"/>
            </w:pPr>
          </w:p>
        </w:tc>
      </w:tr>
      <w:tr w:rsidR="00F5083B" w:rsidRPr="00D24502" w:rsidTr="00A14134">
        <w:trPr>
          <w:trHeight w:val="942"/>
        </w:trPr>
        <w:tc>
          <w:tcPr>
            <w:tcW w:w="1843" w:type="dxa"/>
            <w:vAlign w:val="center"/>
          </w:tcPr>
          <w:p w:rsidR="00F5083B" w:rsidRPr="00D24502" w:rsidRDefault="00F5083B" w:rsidP="00313117">
            <w:pPr>
              <w:widowControl/>
              <w:snapToGrid w:val="0"/>
              <w:spacing w:line="340" w:lineRule="exact"/>
              <w:jc w:val="left"/>
            </w:pPr>
            <w:r w:rsidRPr="00D24502">
              <w:t>协调服务</w:t>
            </w:r>
          </w:p>
        </w:tc>
        <w:tc>
          <w:tcPr>
            <w:tcW w:w="1305" w:type="dxa"/>
          </w:tcPr>
          <w:p w:rsidR="00F5083B" w:rsidRPr="00D24502" w:rsidRDefault="00F5083B" w:rsidP="00313117">
            <w:pPr>
              <w:widowControl/>
              <w:snapToGrid w:val="0"/>
              <w:spacing w:line="340" w:lineRule="exact"/>
              <w:jc w:val="left"/>
              <w:rPr>
                <w:rFonts w:asciiTheme="majorEastAsia" w:eastAsiaTheme="majorEastAsia" w:hAnsiTheme="majorEastAsia"/>
                <w:sz w:val="24"/>
                <w:szCs w:val="24"/>
              </w:rPr>
            </w:pPr>
          </w:p>
        </w:tc>
        <w:tc>
          <w:tcPr>
            <w:tcW w:w="2884" w:type="dxa"/>
          </w:tcPr>
          <w:p w:rsidR="00F5083B" w:rsidRPr="00D24502" w:rsidRDefault="00F5083B" w:rsidP="00A14134">
            <w:pPr>
              <w:widowControl/>
              <w:snapToGrid w:val="0"/>
              <w:spacing w:line="320" w:lineRule="exact"/>
              <w:jc w:val="left"/>
              <w:rPr>
                <w:spacing w:val="-10"/>
              </w:rPr>
            </w:pPr>
            <w:r w:rsidRPr="00D24502">
              <w:rPr>
                <w:spacing w:val="-10"/>
              </w:rPr>
              <w:t>负责与</w:t>
            </w:r>
            <w:r w:rsidRPr="00D24502">
              <w:rPr>
                <w:rFonts w:hint="eastAsia"/>
                <w:spacing w:val="-10"/>
              </w:rPr>
              <w:t>市</w:t>
            </w:r>
            <w:r w:rsidRPr="00D24502">
              <w:rPr>
                <w:spacing w:val="-10"/>
              </w:rPr>
              <w:t>委改革办及</w:t>
            </w:r>
            <w:r w:rsidRPr="00D24502">
              <w:rPr>
                <w:rFonts w:hint="eastAsia"/>
                <w:spacing w:val="-10"/>
              </w:rPr>
              <w:t>县</w:t>
            </w:r>
            <w:r w:rsidRPr="00D24502">
              <w:rPr>
                <w:spacing w:val="-10"/>
              </w:rPr>
              <w:t>各专项小组的日常联络、服务和协调工作；承担</w:t>
            </w:r>
            <w:r w:rsidRPr="00D24502">
              <w:rPr>
                <w:rFonts w:hint="eastAsia"/>
                <w:spacing w:val="-10"/>
              </w:rPr>
              <w:t>县</w:t>
            </w:r>
            <w:r w:rsidRPr="00D24502">
              <w:rPr>
                <w:spacing w:val="-10"/>
              </w:rPr>
              <w:t>委改革办日常事务。</w:t>
            </w:r>
          </w:p>
        </w:tc>
        <w:tc>
          <w:tcPr>
            <w:tcW w:w="3487" w:type="dxa"/>
            <w:vAlign w:val="center"/>
          </w:tcPr>
          <w:p w:rsidR="00F5083B" w:rsidRPr="00D24502" w:rsidRDefault="00F5083B" w:rsidP="00F5083B">
            <w:pPr>
              <w:widowControl/>
              <w:snapToGrid w:val="0"/>
              <w:spacing w:line="340" w:lineRule="exact"/>
              <w:jc w:val="left"/>
            </w:pPr>
            <w:r w:rsidRPr="00D24502">
              <w:t>协调和服务顺畅，标准高。</w:t>
            </w:r>
            <w:r w:rsidRPr="00D24502">
              <w:t xml:space="preserve"> </w:t>
            </w:r>
          </w:p>
        </w:tc>
        <w:tc>
          <w:tcPr>
            <w:tcW w:w="1504" w:type="dxa"/>
            <w:vAlign w:val="center"/>
          </w:tcPr>
          <w:p w:rsidR="00F5083B" w:rsidRPr="00D24502" w:rsidRDefault="00F5083B" w:rsidP="00313117">
            <w:pPr>
              <w:widowControl/>
              <w:snapToGrid w:val="0"/>
              <w:spacing w:line="340" w:lineRule="exact"/>
            </w:pPr>
            <w:r w:rsidRPr="00D24502">
              <w:t>综合业务管理工作完成率</w:t>
            </w:r>
          </w:p>
        </w:tc>
        <w:tc>
          <w:tcPr>
            <w:tcW w:w="851" w:type="dxa"/>
            <w:vAlign w:val="center"/>
          </w:tcPr>
          <w:p w:rsidR="00F5083B" w:rsidRPr="00D24502" w:rsidRDefault="00F5083B" w:rsidP="00F5083B">
            <w:pPr>
              <w:widowControl/>
              <w:snapToGrid w:val="0"/>
              <w:spacing w:line="340" w:lineRule="exact"/>
              <w:jc w:val="center"/>
            </w:pPr>
            <w:r w:rsidRPr="00D24502">
              <w:t xml:space="preserve">100%   </w:t>
            </w:r>
          </w:p>
        </w:tc>
        <w:tc>
          <w:tcPr>
            <w:tcW w:w="850" w:type="dxa"/>
            <w:vAlign w:val="center"/>
          </w:tcPr>
          <w:p w:rsidR="00F5083B" w:rsidRPr="00D24502" w:rsidRDefault="00F5083B" w:rsidP="00313117">
            <w:pPr>
              <w:widowControl/>
              <w:snapToGrid w:val="0"/>
              <w:spacing w:line="340" w:lineRule="exact"/>
              <w:jc w:val="center"/>
            </w:pPr>
            <w:r w:rsidRPr="00D24502">
              <w:t>≥80%</w:t>
            </w:r>
          </w:p>
        </w:tc>
        <w:tc>
          <w:tcPr>
            <w:tcW w:w="851" w:type="dxa"/>
            <w:vAlign w:val="center"/>
          </w:tcPr>
          <w:p w:rsidR="00F5083B" w:rsidRPr="00D24502" w:rsidRDefault="00F5083B" w:rsidP="00313117">
            <w:pPr>
              <w:widowControl/>
              <w:snapToGrid w:val="0"/>
              <w:spacing w:line="340" w:lineRule="exact"/>
              <w:jc w:val="center"/>
            </w:pPr>
            <w:r w:rsidRPr="00D24502">
              <w:t>≥70%</w:t>
            </w:r>
          </w:p>
        </w:tc>
        <w:tc>
          <w:tcPr>
            <w:tcW w:w="992" w:type="dxa"/>
            <w:vAlign w:val="center"/>
          </w:tcPr>
          <w:p w:rsidR="00F5083B" w:rsidRPr="00D24502" w:rsidRDefault="00F5083B" w:rsidP="00313117">
            <w:pPr>
              <w:widowControl/>
              <w:snapToGrid w:val="0"/>
              <w:spacing w:line="340" w:lineRule="exact"/>
              <w:jc w:val="center"/>
            </w:pPr>
            <w:r w:rsidRPr="00D24502">
              <w:t>＜</w:t>
            </w:r>
            <w:r w:rsidRPr="00D24502">
              <w:t>70%</w:t>
            </w:r>
          </w:p>
        </w:tc>
      </w:tr>
      <w:tr w:rsidR="00A14134" w:rsidRPr="00D24502" w:rsidTr="00056D86">
        <w:trPr>
          <w:trHeight w:val="1360"/>
        </w:trPr>
        <w:tc>
          <w:tcPr>
            <w:tcW w:w="1843" w:type="dxa"/>
            <w:vMerge w:val="restart"/>
            <w:vAlign w:val="center"/>
          </w:tcPr>
          <w:p w:rsidR="00A14134" w:rsidRPr="00D24502" w:rsidRDefault="00A14134" w:rsidP="00313117">
            <w:pPr>
              <w:widowControl/>
              <w:snapToGrid w:val="0"/>
              <w:spacing w:line="340" w:lineRule="exact"/>
              <w:jc w:val="left"/>
            </w:pPr>
            <w:r w:rsidRPr="00D24502">
              <w:t>考察调研</w:t>
            </w:r>
          </w:p>
        </w:tc>
        <w:tc>
          <w:tcPr>
            <w:tcW w:w="1305" w:type="dxa"/>
            <w:vMerge w:val="restart"/>
            <w:vAlign w:val="center"/>
          </w:tcPr>
          <w:p w:rsidR="00A14134" w:rsidRPr="00D24502" w:rsidRDefault="00056D86" w:rsidP="00056D86">
            <w:pPr>
              <w:widowControl/>
              <w:snapToGrid w:val="0"/>
              <w:spacing w:line="340" w:lineRule="exact"/>
              <w:jc w:val="center"/>
              <w:rPr>
                <w:rFonts w:asciiTheme="majorEastAsia" w:eastAsiaTheme="majorEastAsia" w:hAnsiTheme="majorEastAsia"/>
                <w:sz w:val="24"/>
                <w:szCs w:val="24"/>
              </w:rPr>
            </w:pPr>
            <w:r w:rsidRPr="00D24502">
              <w:rPr>
                <w:rFonts w:asciiTheme="majorEastAsia" w:eastAsiaTheme="majorEastAsia" w:hAnsiTheme="majorEastAsia" w:hint="eastAsia"/>
                <w:sz w:val="24"/>
                <w:szCs w:val="24"/>
              </w:rPr>
              <w:t>20</w:t>
            </w:r>
          </w:p>
        </w:tc>
        <w:tc>
          <w:tcPr>
            <w:tcW w:w="2884" w:type="dxa"/>
            <w:vMerge w:val="restart"/>
          </w:tcPr>
          <w:p w:rsidR="00A14134" w:rsidRPr="00D24502" w:rsidRDefault="00A14134" w:rsidP="00A14134">
            <w:pPr>
              <w:widowControl/>
              <w:snapToGrid w:val="0"/>
              <w:spacing w:line="320" w:lineRule="exact"/>
              <w:jc w:val="left"/>
            </w:pPr>
            <w:r w:rsidRPr="00D24502">
              <w:t>组织有关部门、研究机构等围绕经济、社会、党建、</w:t>
            </w:r>
            <w:r w:rsidRPr="00D24502">
              <w:t xml:space="preserve"> </w:t>
            </w:r>
            <w:r w:rsidRPr="00D24502">
              <w:t>纪检、司法、文化等各领域和各改革领域的关联性、协同性及改革推进中的问题赴</w:t>
            </w:r>
            <w:r w:rsidRPr="00D24502">
              <w:rPr>
                <w:rFonts w:hint="eastAsia"/>
              </w:rPr>
              <w:t>县</w:t>
            </w:r>
            <w:r w:rsidRPr="00D24502">
              <w:t>内外考察调研。</w:t>
            </w:r>
          </w:p>
        </w:tc>
        <w:tc>
          <w:tcPr>
            <w:tcW w:w="3487" w:type="dxa"/>
            <w:vMerge w:val="restart"/>
            <w:vAlign w:val="center"/>
          </w:tcPr>
          <w:p w:rsidR="00A14134" w:rsidRPr="00D24502" w:rsidRDefault="00A14134" w:rsidP="00F5083B">
            <w:pPr>
              <w:widowControl/>
              <w:snapToGrid w:val="0"/>
              <w:spacing w:line="340" w:lineRule="exact"/>
              <w:jc w:val="left"/>
            </w:pPr>
            <w:r w:rsidRPr="00D24502">
              <w:t>形成的研究成果真实完整，符合实际，针对性、可操作性强</w:t>
            </w:r>
            <w:r w:rsidRPr="00D24502">
              <w:rPr>
                <w:rFonts w:hint="eastAsia"/>
              </w:rPr>
              <w:t>。</w:t>
            </w:r>
          </w:p>
        </w:tc>
        <w:tc>
          <w:tcPr>
            <w:tcW w:w="1504" w:type="dxa"/>
            <w:vAlign w:val="center"/>
          </w:tcPr>
          <w:p w:rsidR="00A14134" w:rsidRPr="00D24502" w:rsidRDefault="00A14134" w:rsidP="00313117">
            <w:pPr>
              <w:widowControl/>
              <w:snapToGrid w:val="0"/>
              <w:spacing w:line="340" w:lineRule="exact"/>
            </w:pPr>
            <w:r w:rsidRPr="00D24502">
              <w:t>重大决策部</w:t>
            </w:r>
            <w:r w:rsidRPr="00D24502">
              <w:t xml:space="preserve"> </w:t>
            </w:r>
            <w:r w:rsidRPr="00D24502">
              <w:t>署落实的调</w:t>
            </w:r>
            <w:r w:rsidRPr="00D24502">
              <w:t xml:space="preserve"> </w:t>
            </w:r>
            <w:r w:rsidRPr="00D24502">
              <w:t>研工作完成</w:t>
            </w:r>
            <w:r w:rsidRPr="00D24502">
              <w:t xml:space="preserve"> </w:t>
            </w:r>
            <w:r w:rsidRPr="00D24502">
              <w:t>率</w:t>
            </w:r>
          </w:p>
        </w:tc>
        <w:tc>
          <w:tcPr>
            <w:tcW w:w="851" w:type="dxa"/>
            <w:vAlign w:val="center"/>
          </w:tcPr>
          <w:p w:rsidR="00A14134" w:rsidRPr="00D24502" w:rsidRDefault="00A14134" w:rsidP="00A14134">
            <w:pPr>
              <w:widowControl/>
              <w:snapToGrid w:val="0"/>
              <w:spacing w:line="340" w:lineRule="exact"/>
              <w:jc w:val="center"/>
            </w:pPr>
            <w:r w:rsidRPr="00D24502">
              <w:t>100%</w:t>
            </w:r>
          </w:p>
        </w:tc>
        <w:tc>
          <w:tcPr>
            <w:tcW w:w="850" w:type="dxa"/>
            <w:vAlign w:val="center"/>
          </w:tcPr>
          <w:p w:rsidR="00A14134" w:rsidRPr="00D24502" w:rsidRDefault="00A14134" w:rsidP="00313117">
            <w:pPr>
              <w:widowControl/>
              <w:snapToGrid w:val="0"/>
              <w:spacing w:line="340" w:lineRule="exact"/>
              <w:jc w:val="center"/>
            </w:pPr>
            <w:r w:rsidRPr="00D24502">
              <w:t>≥90%</w:t>
            </w:r>
          </w:p>
        </w:tc>
        <w:tc>
          <w:tcPr>
            <w:tcW w:w="851" w:type="dxa"/>
            <w:vAlign w:val="center"/>
          </w:tcPr>
          <w:p w:rsidR="00A14134" w:rsidRPr="00D24502" w:rsidRDefault="00A14134" w:rsidP="00313117">
            <w:pPr>
              <w:widowControl/>
              <w:snapToGrid w:val="0"/>
              <w:spacing w:line="340" w:lineRule="exact"/>
              <w:jc w:val="center"/>
            </w:pPr>
            <w:r w:rsidRPr="00D24502">
              <w:t>≥80%</w:t>
            </w:r>
          </w:p>
        </w:tc>
        <w:tc>
          <w:tcPr>
            <w:tcW w:w="992" w:type="dxa"/>
            <w:vAlign w:val="center"/>
          </w:tcPr>
          <w:p w:rsidR="00A14134" w:rsidRPr="00D24502" w:rsidRDefault="00A14134" w:rsidP="00313117">
            <w:pPr>
              <w:widowControl/>
              <w:snapToGrid w:val="0"/>
              <w:spacing w:line="340" w:lineRule="exact"/>
              <w:jc w:val="center"/>
            </w:pPr>
            <w:r w:rsidRPr="00D24502">
              <w:t>﹤</w:t>
            </w:r>
            <w:r w:rsidRPr="00D24502">
              <w:t>80%</w:t>
            </w:r>
          </w:p>
        </w:tc>
      </w:tr>
      <w:tr w:rsidR="00A14134" w:rsidRPr="00D24502" w:rsidTr="00A14134">
        <w:trPr>
          <w:trHeight w:val="328"/>
        </w:trPr>
        <w:tc>
          <w:tcPr>
            <w:tcW w:w="1843" w:type="dxa"/>
            <w:vMerge/>
            <w:vAlign w:val="center"/>
          </w:tcPr>
          <w:p w:rsidR="00A14134" w:rsidRPr="00D24502" w:rsidRDefault="00A14134" w:rsidP="00313117">
            <w:pPr>
              <w:widowControl/>
              <w:snapToGrid w:val="0"/>
              <w:spacing w:line="340" w:lineRule="exact"/>
              <w:jc w:val="left"/>
            </w:pPr>
          </w:p>
        </w:tc>
        <w:tc>
          <w:tcPr>
            <w:tcW w:w="1305" w:type="dxa"/>
            <w:vMerge/>
          </w:tcPr>
          <w:p w:rsidR="00A14134" w:rsidRPr="00D24502" w:rsidRDefault="00A14134" w:rsidP="00313117">
            <w:pPr>
              <w:widowControl/>
              <w:snapToGrid w:val="0"/>
              <w:spacing w:line="340" w:lineRule="exact"/>
              <w:jc w:val="left"/>
              <w:rPr>
                <w:rFonts w:asciiTheme="majorEastAsia" w:eastAsiaTheme="majorEastAsia" w:hAnsiTheme="majorEastAsia"/>
                <w:sz w:val="24"/>
                <w:szCs w:val="24"/>
              </w:rPr>
            </w:pPr>
          </w:p>
        </w:tc>
        <w:tc>
          <w:tcPr>
            <w:tcW w:w="2884" w:type="dxa"/>
            <w:vMerge/>
          </w:tcPr>
          <w:p w:rsidR="00A14134" w:rsidRPr="00D24502" w:rsidRDefault="00A14134" w:rsidP="00A14134">
            <w:pPr>
              <w:widowControl/>
              <w:snapToGrid w:val="0"/>
              <w:spacing w:line="340" w:lineRule="exact"/>
              <w:jc w:val="left"/>
            </w:pPr>
          </w:p>
        </w:tc>
        <w:tc>
          <w:tcPr>
            <w:tcW w:w="3487" w:type="dxa"/>
            <w:vMerge/>
            <w:vAlign w:val="center"/>
          </w:tcPr>
          <w:p w:rsidR="00A14134" w:rsidRPr="00D24502" w:rsidRDefault="00A14134" w:rsidP="00F5083B">
            <w:pPr>
              <w:widowControl/>
              <w:snapToGrid w:val="0"/>
              <w:spacing w:line="340" w:lineRule="exact"/>
              <w:jc w:val="left"/>
            </w:pPr>
          </w:p>
        </w:tc>
        <w:tc>
          <w:tcPr>
            <w:tcW w:w="1504" w:type="dxa"/>
            <w:vAlign w:val="center"/>
          </w:tcPr>
          <w:p w:rsidR="00A14134" w:rsidRPr="00D24502" w:rsidRDefault="00A14134" w:rsidP="00313117">
            <w:pPr>
              <w:widowControl/>
              <w:snapToGrid w:val="0"/>
              <w:spacing w:line="340" w:lineRule="exact"/>
            </w:pPr>
            <w:r w:rsidRPr="00D24502">
              <w:t>政治任务实</w:t>
            </w:r>
            <w:r w:rsidRPr="00D24502">
              <w:t xml:space="preserve"> </w:t>
            </w:r>
            <w:r w:rsidRPr="00D24502">
              <w:t>现率</w:t>
            </w:r>
          </w:p>
        </w:tc>
        <w:tc>
          <w:tcPr>
            <w:tcW w:w="851" w:type="dxa"/>
            <w:vAlign w:val="center"/>
          </w:tcPr>
          <w:p w:rsidR="00A14134" w:rsidRPr="00D24502" w:rsidRDefault="00A14134" w:rsidP="006D0324">
            <w:pPr>
              <w:widowControl/>
              <w:snapToGrid w:val="0"/>
              <w:spacing w:line="340" w:lineRule="exact"/>
              <w:jc w:val="center"/>
            </w:pPr>
            <w:r w:rsidRPr="00D24502">
              <w:t>100%</w:t>
            </w:r>
          </w:p>
        </w:tc>
        <w:tc>
          <w:tcPr>
            <w:tcW w:w="850" w:type="dxa"/>
            <w:vAlign w:val="center"/>
          </w:tcPr>
          <w:p w:rsidR="00A14134" w:rsidRPr="00D24502" w:rsidRDefault="00A14134" w:rsidP="00A14134">
            <w:pPr>
              <w:widowControl/>
              <w:snapToGrid w:val="0"/>
              <w:spacing w:line="340" w:lineRule="exact"/>
              <w:jc w:val="center"/>
            </w:pPr>
            <w:r w:rsidRPr="00D24502">
              <w:t>≥</w:t>
            </w:r>
            <w:r w:rsidRPr="00D24502">
              <w:rPr>
                <w:rFonts w:hint="eastAsia"/>
              </w:rPr>
              <w:t>8</w:t>
            </w:r>
            <w:r w:rsidRPr="00D24502">
              <w:t>0%</w:t>
            </w:r>
          </w:p>
        </w:tc>
        <w:tc>
          <w:tcPr>
            <w:tcW w:w="851" w:type="dxa"/>
            <w:vAlign w:val="center"/>
          </w:tcPr>
          <w:p w:rsidR="00A14134" w:rsidRPr="00D24502" w:rsidRDefault="00A14134" w:rsidP="00A14134">
            <w:pPr>
              <w:widowControl/>
              <w:snapToGrid w:val="0"/>
              <w:spacing w:line="340" w:lineRule="exact"/>
              <w:jc w:val="center"/>
            </w:pPr>
            <w:r w:rsidRPr="00D24502">
              <w:t>≥</w:t>
            </w:r>
            <w:r w:rsidRPr="00D24502">
              <w:rPr>
                <w:rFonts w:hint="eastAsia"/>
              </w:rPr>
              <w:t>7</w:t>
            </w:r>
            <w:r w:rsidRPr="00D24502">
              <w:t>0%</w:t>
            </w:r>
          </w:p>
        </w:tc>
        <w:tc>
          <w:tcPr>
            <w:tcW w:w="992" w:type="dxa"/>
            <w:vAlign w:val="center"/>
          </w:tcPr>
          <w:p w:rsidR="00A14134" w:rsidRPr="00D24502" w:rsidRDefault="00A14134" w:rsidP="00A14134">
            <w:pPr>
              <w:widowControl/>
              <w:snapToGrid w:val="0"/>
              <w:spacing w:line="340" w:lineRule="exact"/>
              <w:jc w:val="center"/>
            </w:pPr>
            <w:r w:rsidRPr="00D24502">
              <w:t>﹤</w:t>
            </w:r>
            <w:r w:rsidRPr="00D24502">
              <w:rPr>
                <w:rFonts w:hint="eastAsia"/>
              </w:rPr>
              <w:t>7</w:t>
            </w:r>
            <w:r w:rsidRPr="00D24502">
              <w:t>0%</w:t>
            </w:r>
          </w:p>
        </w:tc>
      </w:tr>
      <w:tr w:rsidR="00A14134" w:rsidRPr="00D24502" w:rsidTr="00A14134">
        <w:trPr>
          <w:trHeight w:val="753"/>
        </w:trPr>
        <w:tc>
          <w:tcPr>
            <w:tcW w:w="1843" w:type="dxa"/>
            <w:vAlign w:val="center"/>
          </w:tcPr>
          <w:p w:rsidR="00A14134" w:rsidRPr="00D24502" w:rsidRDefault="00A14134" w:rsidP="00313117">
            <w:pPr>
              <w:widowControl/>
              <w:snapToGrid w:val="0"/>
              <w:spacing w:line="340" w:lineRule="exact"/>
              <w:jc w:val="left"/>
            </w:pPr>
            <w:r w:rsidRPr="00D24502">
              <w:t>督查落实</w:t>
            </w:r>
          </w:p>
        </w:tc>
        <w:tc>
          <w:tcPr>
            <w:tcW w:w="1305" w:type="dxa"/>
          </w:tcPr>
          <w:p w:rsidR="00A14134" w:rsidRPr="00D24502" w:rsidRDefault="00A14134" w:rsidP="00313117">
            <w:pPr>
              <w:widowControl/>
              <w:snapToGrid w:val="0"/>
              <w:spacing w:line="340" w:lineRule="exact"/>
              <w:jc w:val="left"/>
              <w:rPr>
                <w:rFonts w:asciiTheme="majorEastAsia" w:eastAsiaTheme="majorEastAsia" w:hAnsiTheme="majorEastAsia"/>
                <w:sz w:val="24"/>
                <w:szCs w:val="24"/>
              </w:rPr>
            </w:pPr>
          </w:p>
        </w:tc>
        <w:tc>
          <w:tcPr>
            <w:tcW w:w="2884" w:type="dxa"/>
          </w:tcPr>
          <w:p w:rsidR="00A14134" w:rsidRPr="00D24502" w:rsidRDefault="00A14134" w:rsidP="00A14134">
            <w:pPr>
              <w:widowControl/>
              <w:snapToGrid w:val="0"/>
              <w:spacing w:line="340" w:lineRule="exact"/>
              <w:jc w:val="left"/>
            </w:pPr>
            <w:r w:rsidRPr="00D24502">
              <w:t>对中央、省委</w:t>
            </w:r>
            <w:r w:rsidRPr="00D24502">
              <w:rPr>
                <w:rFonts w:hint="eastAsia"/>
              </w:rPr>
              <w:t>、</w:t>
            </w:r>
            <w:r w:rsidRPr="00D24502">
              <w:t>市委</w:t>
            </w:r>
            <w:r w:rsidRPr="00D24502">
              <w:rPr>
                <w:rFonts w:hint="eastAsia"/>
              </w:rPr>
              <w:t>及县委</w:t>
            </w:r>
            <w:r w:rsidRPr="00D24502">
              <w:t>领导小组决定事项、工作部署和要求，及时进行分解，落实责任分工，建立分领域、分部门、分</w:t>
            </w:r>
            <w:r w:rsidRPr="00D24502">
              <w:rPr>
                <w:rFonts w:hint="eastAsia"/>
              </w:rPr>
              <w:t>乡</w:t>
            </w:r>
            <w:r w:rsidRPr="00D24502">
              <w:t>（</w:t>
            </w:r>
            <w:r w:rsidRPr="00D24502">
              <w:rPr>
                <w:rFonts w:hint="eastAsia"/>
              </w:rPr>
              <w:t>镇</w:t>
            </w:r>
            <w:r w:rsidRPr="00D24502">
              <w:t>）</w:t>
            </w:r>
            <w:r w:rsidRPr="00D24502">
              <w:rPr>
                <w:rFonts w:hint="eastAsia"/>
              </w:rPr>
              <w:t>工业区</w:t>
            </w:r>
            <w:r w:rsidRPr="00D24502">
              <w:t>及试点单位改革进展台账</w:t>
            </w:r>
            <w:r w:rsidRPr="00D24502">
              <w:rPr>
                <w:rFonts w:hint="eastAsia"/>
              </w:rPr>
              <w:t>，</w:t>
            </w:r>
            <w:r w:rsidRPr="00D24502">
              <w:t>对</w:t>
            </w:r>
            <w:r w:rsidRPr="00D24502">
              <w:rPr>
                <w:rFonts w:hint="eastAsia"/>
              </w:rPr>
              <w:t>县</w:t>
            </w:r>
            <w:r w:rsidRPr="00D24502">
              <w:t>领导批示件进行催办落实，中央、省委</w:t>
            </w:r>
            <w:r w:rsidRPr="00D24502">
              <w:rPr>
                <w:rFonts w:hint="eastAsia"/>
              </w:rPr>
              <w:t>、市委</w:t>
            </w:r>
            <w:r w:rsidRPr="00D24502">
              <w:t>专项督查任务落实。</w:t>
            </w:r>
          </w:p>
        </w:tc>
        <w:tc>
          <w:tcPr>
            <w:tcW w:w="3487" w:type="dxa"/>
            <w:vAlign w:val="center"/>
          </w:tcPr>
          <w:p w:rsidR="00A14134" w:rsidRPr="00D24502" w:rsidRDefault="00A14134" w:rsidP="00F5083B">
            <w:pPr>
              <w:widowControl/>
              <w:snapToGrid w:val="0"/>
              <w:spacing w:line="340" w:lineRule="exact"/>
              <w:jc w:val="left"/>
            </w:pPr>
            <w:r w:rsidRPr="00D24502">
              <w:t>每月通报改革进展情况，及时编制年度改革进展和评估报告。</w:t>
            </w:r>
          </w:p>
        </w:tc>
        <w:tc>
          <w:tcPr>
            <w:tcW w:w="1504" w:type="dxa"/>
            <w:vAlign w:val="center"/>
          </w:tcPr>
          <w:p w:rsidR="00A14134" w:rsidRPr="00D24502" w:rsidRDefault="00A14134" w:rsidP="00313117">
            <w:pPr>
              <w:widowControl/>
              <w:snapToGrid w:val="0"/>
              <w:spacing w:line="340" w:lineRule="exact"/>
            </w:pPr>
            <w:r w:rsidRPr="00D24502">
              <w:t>督查督办按</w:t>
            </w:r>
            <w:r w:rsidRPr="00D24502">
              <w:t xml:space="preserve"> </w:t>
            </w:r>
            <w:r w:rsidRPr="00D24502">
              <w:t>时办结率</w:t>
            </w:r>
          </w:p>
        </w:tc>
        <w:tc>
          <w:tcPr>
            <w:tcW w:w="851" w:type="dxa"/>
            <w:vAlign w:val="center"/>
          </w:tcPr>
          <w:p w:rsidR="00A14134" w:rsidRPr="00D24502" w:rsidRDefault="00A14134" w:rsidP="006D0324">
            <w:pPr>
              <w:widowControl/>
              <w:snapToGrid w:val="0"/>
              <w:spacing w:line="340" w:lineRule="exact"/>
              <w:jc w:val="center"/>
            </w:pPr>
            <w:r w:rsidRPr="00D24502">
              <w:t>100%</w:t>
            </w:r>
          </w:p>
        </w:tc>
        <w:tc>
          <w:tcPr>
            <w:tcW w:w="850" w:type="dxa"/>
            <w:vAlign w:val="center"/>
          </w:tcPr>
          <w:p w:rsidR="00A14134" w:rsidRPr="00D24502" w:rsidRDefault="00A14134" w:rsidP="006D0324">
            <w:pPr>
              <w:widowControl/>
              <w:snapToGrid w:val="0"/>
              <w:spacing w:line="340" w:lineRule="exact"/>
              <w:jc w:val="center"/>
            </w:pPr>
            <w:r w:rsidRPr="00D24502">
              <w:t>≥90%</w:t>
            </w:r>
          </w:p>
        </w:tc>
        <w:tc>
          <w:tcPr>
            <w:tcW w:w="851" w:type="dxa"/>
            <w:vAlign w:val="center"/>
          </w:tcPr>
          <w:p w:rsidR="00A14134" w:rsidRPr="00D24502" w:rsidRDefault="00A14134" w:rsidP="006D0324">
            <w:pPr>
              <w:widowControl/>
              <w:snapToGrid w:val="0"/>
              <w:spacing w:line="340" w:lineRule="exact"/>
              <w:jc w:val="center"/>
            </w:pPr>
            <w:r w:rsidRPr="00D24502">
              <w:t>≥80%</w:t>
            </w:r>
          </w:p>
        </w:tc>
        <w:tc>
          <w:tcPr>
            <w:tcW w:w="992" w:type="dxa"/>
            <w:vAlign w:val="center"/>
          </w:tcPr>
          <w:p w:rsidR="00A14134" w:rsidRPr="00D24502" w:rsidRDefault="00A14134" w:rsidP="006D0324">
            <w:pPr>
              <w:widowControl/>
              <w:snapToGrid w:val="0"/>
              <w:spacing w:line="340" w:lineRule="exact"/>
              <w:jc w:val="center"/>
            </w:pPr>
            <w:r w:rsidRPr="00D24502">
              <w:t>﹤</w:t>
            </w:r>
            <w:r w:rsidRPr="00D24502">
              <w:t>80%</w:t>
            </w:r>
          </w:p>
        </w:tc>
      </w:tr>
      <w:tr w:rsidR="00A14134" w:rsidRPr="00D24502" w:rsidTr="00A14134">
        <w:trPr>
          <w:trHeight w:val="753"/>
        </w:trPr>
        <w:tc>
          <w:tcPr>
            <w:tcW w:w="1843" w:type="dxa"/>
            <w:vAlign w:val="center"/>
          </w:tcPr>
          <w:p w:rsidR="00A14134" w:rsidRPr="00D24502" w:rsidRDefault="00A14134" w:rsidP="00A14134">
            <w:pPr>
              <w:widowControl/>
              <w:snapToGrid w:val="0"/>
              <w:spacing w:line="340" w:lineRule="exact"/>
              <w:jc w:val="left"/>
            </w:pPr>
            <w:r w:rsidRPr="00D24502">
              <w:lastRenderedPageBreak/>
              <w:t>春雨行动暨一帮</w:t>
            </w:r>
            <w:r w:rsidRPr="00D24502">
              <w:t xml:space="preserve"> </w:t>
            </w:r>
            <w:r w:rsidRPr="00D24502">
              <w:t>一领导小组工作</w:t>
            </w:r>
          </w:p>
        </w:tc>
        <w:tc>
          <w:tcPr>
            <w:tcW w:w="1305" w:type="dxa"/>
          </w:tcPr>
          <w:p w:rsidR="00A14134" w:rsidRPr="00D24502" w:rsidRDefault="00A14134" w:rsidP="00313117">
            <w:pPr>
              <w:widowControl/>
              <w:snapToGrid w:val="0"/>
              <w:spacing w:line="340" w:lineRule="exact"/>
              <w:jc w:val="left"/>
              <w:rPr>
                <w:rFonts w:asciiTheme="majorEastAsia" w:eastAsiaTheme="majorEastAsia" w:hAnsiTheme="majorEastAsia"/>
                <w:sz w:val="24"/>
                <w:szCs w:val="24"/>
              </w:rPr>
            </w:pPr>
          </w:p>
        </w:tc>
        <w:tc>
          <w:tcPr>
            <w:tcW w:w="2884" w:type="dxa"/>
          </w:tcPr>
          <w:p w:rsidR="00A14134" w:rsidRPr="00D24502" w:rsidRDefault="00A14134" w:rsidP="00A14134">
            <w:pPr>
              <w:widowControl/>
              <w:snapToGrid w:val="0"/>
              <w:spacing w:line="340" w:lineRule="exact"/>
              <w:jc w:val="left"/>
            </w:pPr>
            <w:r w:rsidRPr="00D24502">
              <w:t>春雨行动暨</w:t>
            </w:r>
            <w:r w:rsidRPr="00D24502">
              <w:t>“</w:t>
            </w:r>
            <w:r w:rsidRPr="00D24502">
              <w:t>一帮一</w:t>
            </w:r>
            <w:r w:rsidRPr="00D24502">
              <w:t>”</w:t>
            </w:r>
            <w:r w:rsidRPr="00D24502">
              <w:t>活动的日常组织、协调、推进、督导、</w:t>
            </w:r>
            <w:r w:rsidRPr="00D24502">
              <w:t xml:space="preserve"> </w:t>
            </w:r>
            <w:r w:rsidRPr="00D24502">
              <w:t>考评、宣传等工作。</w:t>
            </w:r>
          </w:p>
        </w:tc>
        <w:tc>
          <w:tcPr>
            <w:tcW w:w="3487" w:type="dxa"/>
            <w:vAlign w:val="center"/>
          </w:tcPr>
          <w:p w:rsidR="00A14134" w:rsidRPr="00D24502" w:rsidRDefault="00A14134" w:rsidP="00A14134">
            <w:pPr>
              <w:widowControl/>
              <w:snapToGrid w:val="0"/>
              <w:spacing w:line="340" w:lineRule="exact"/>
              <w:jc w:val="left"/>
            </w:pPr>
            <w:r w:rsidRPr="00D24502">
              <w:t>保障领导小组工作正常开展</w:t>
            </w:r>
            <w:r w:rsidRPr="00D24502">
              <w:t xml:space="preserve"> </w:t>
            </w:r>
          </w:p>
        </w:tc>
        <w:tc>
          <w:tcPr>
            <w:tcW w:w="1504" w:type="dxa"/>
            <w:vAlign w:val="center"/>
          </w:tcPr>
          <w:p w:rsidR="00A14134" w:rsidRPr="00D24502" w:rsidRDefault="00A14134" w:rsidP="00313117">
            <w:pPr>
              <w:widowControl/>
              <w:snapToGrid w:val="0"/>
              <w:spacing w:line="340" w:lineRule="exact"/>
            </w:pPr>
            <w:r w:rsidRPr="00D24502">
              <w:t>政治任务实</w:t>
            </w:r>
            <w:r w:rsidRPr="00D24502">
              <w:t xml:space="preserve"> </w:t>
            </w:r>
            <w:r w:rsidRPr="00D24502">
              <w:t>现率</w:t>
            </w:r>
          </w:p>
        </w:tc>
        <w:tc>
          <w:tcPr>
            <w:tcW w:w="851" w:type="dxa"/>
            <w:vAlign w:val="center"/>
          </w:tcPr>
          <w:p w:rsidR="00A14134" w:rsidRPr="00D24502" w:rsidRDefault="00A14134" w:rsidP="00A14134">
            <w:pPr>
              <w:widowControl/>
              <w:snapToGrid w:val="0"/>
              <w:spacing w:line="340" w:lineRule="exact"/>
              <w:jc w:val="center"/>
            </w:pPr>
            <w:r w:rsidRPr="00D24502">
              <w:t>100%</w:t>
            </w:r>
          </w:p>
        </w:tc>
        <w:tc>
          <w:tcPr>
            <w:tcW w:w="850" w:type="dxa"/>
            <w:vAlign w:val="center"/>
          </w:tcPr>
          <w:p w:rsidR="00A14134" w:rsidRPr="00D24502" w:rsidRDefault="00A14134" w:rsidP="006D0324">
            <w:pPr>
              <w:widowControl/>
              <w:snapToGrid w:val="0"/>
              <w:spacing w:line="340" w:lineRule="exact"/>
              <w:jc w:val="center"/>
            </w:pPr>
            <w:r w:rsidRPr="00D24502">
              <w:t>≥80%</w:t>
            </w:r>
          </w:p>
        </w:tc>
        <w:tc>
          <w:tcPr>
            <w:tcW w:w="851" w:type="dxa"/>
            <w:vAlign w:val="center"/>
          </w:tcPr>
          <w:p w:rsidR="00A14134" w:rsidRPr="00D24502" w:rsidRDefault="00A14134" w:rsidP="006D0324">
            <w:pPr>
              <w:widowControl/>
              <w:snapToGrid w:val="0"/>
              <w:spacing w:line="340" w:lineRule="exact"/>
              <w:jc w:val="center"/>
            </w:pPr>
            <w:r w:rsidRPr="00D24502">
              <w:t>≥70%</w:t>
            </w:r>
          </w:p>
        </w:tc>
        <w:tc>
          <w:tcPr>
            <w:tcW w:w="992" w:type="dxa"/>
            <w:vAlign w:val="center"/>
          </w:tcPr>
          <w:p w:rsidR="00A14134" w:rsidRPr="00D24502" w:rsidRDefault="00A14134" w:rsidP="006D0324">
            <w:pPr>
              <w:widowControl/>
              <w:snapToGrid w:val="0"/>
              <w:spacing w:line="340" w:lineRule="exact"/>
              <w:jc w:val="center"/>
            </w:pPr>
            <w:r w:rsidRPr="00D24502">
              <w:t>＜</w:t>
            </w:r>
            <w:r w:rsidRPr="00D24502">
              <w:t xml:space="preserve"> 70%</w:t>
            </w:r>
          </w:p>
        </w:tc>
      </w:tr>
      <w:tr w:rsidR="00A14134" w:rsidRPr="00D24502" w:rsidTr="00056D86">
        <w:trPr>
          <w:trHeight w:val="753"/>
        </w:trPr>
        <w:tc>
          <w:tcPr>
            <w:tcW w:w="1843" w:type="dxa"/>
            <w:vAlign w:val="center"/>
          </w:tcPr>
          <w:p w:rsidR="00A14134" w:rsidRPr="00D24502" w:rsidRDefault="00A14134" w:rsidP="00A14134">
            <w:pPr>
              <w:widowControl/>
              <w:snapToGrid w:val="0"/>
              <w:spacing w:line="340" w:lineRule="exact"/>
              <w:jc w:val="left"/>
            </w:pPr>
            <w:r w:rsidRPr="00D24502">
              <w:t>纠正</w:t>
            </w:r>
            <w:r w:rsidRPr="00D24502">
              <w:t>“</w:t>
            </w:r>
            <w:r w:rsidRPr="00D24502">
              <w:t>四风</w:t>
            </w:r>
            <w:r w:rsidRPr="00D24502">
              <w:t>”</w:t>
            </w:r>
            <w:r w:rsidRPr="00D24502">
              <w:t>领导小组工作办公室</w:t>
            </w:r>
          </w:p>
        </w:tc>
        <w:tc>
          <w:tcPr>
            <w:tcW w:w="1305" w:type="dxa"/>
            <w:vAlign w:val="center"/>
          </w:tcPr>
          <w:p w:rsidR="00A14134" w:rsidRPr="00D24502" w:rsidRDefault="00056D86" w:rsidP="00056D86">
            <w:pPr>
              <w:widowControl/>
              <w:snapToGrid w:val="0"/>
              <w:spacing w:line="340" w:lineRule="exact"/>
              <w:jc w:val="center"/>
              <w:rPr>
                <w:rFonts w:asciiTheme="majorEastAsia" w:eastAsiaTheme="majorEastAsia" w:hAnsiTheme="majorEastAsia"/>
                <w:sz w:val="24"/>
                <w:szCs w:val="24"/>
              </w:rPr>
            </w:pPr>
            <w:r w:rsidRPr="00D24502">
              <w:rPr>
                <w:rFonts w:asciiTheme="majorEastAsia" w:eastAsiaTheme="majorEastAsia" w:hAnsiTheme="majorEastAsia" w:hint="eastAsia"/>
                <w:sz w:val="24"/>
                <w:szCs w:val="24"/>
              </w:rPr>
              <w:t>10</w:t>
            </w:r>
          </w:p>
        </w:tc>
        <w:tc>
          <w:tcPr>
            <w:tcW w:w="2884" w:type="dxa"/>
          </w:tcPr>
          <w:p w:rsidR="00A14134" w:rsidRPr="00D24502" w:rsidRDefault="00A14134" w:rsidP="00A14134">
            <w:pPr>
              <w:widowControl/>
              <w:snapToGrid w:val="0"/>
              <w:spacing w:line="340" w:lineRule="exact"/>
              <w:jc w:val="left"/>
            </w:pPr>
            <w:r w:rsidRPr="00D24502">
              <w:t>负责承办纠正</w:t>
            </w:r>
            <w:r w:rsidRPr="00D24502">
              <w:t>“</w:t>
            </w:r>
            <w:r w:rsidRPr="00D24502">
              <w:t>四风</w:t>
            </w:r>
            <w:r w:rsidRPr="00D24502">
              <w:t>”</w:t>
            </w:r>
            <w:r w:rsidRPr="00D24502">
              <w:t>领导小组及办公室会议、收集相关情况、</w:t>
            </w:r>
            <w:r w:rsidRPr="00D24502">
              <w:t xml:space="preserve"> </w:t>
            </w:r>
            <w:r w:rsidRPr="00D24502">
              <w:t>提出参谋建议、督导工作落实等。</w:t>
            </w:r>
          </w:p>
        </w:tc>
        <w:tc>
          <w:tcPr>
            <w:tcW w:w="3487" w:type="dxa"/>
            <w:vAlign w:val="center"/>
          </w:tcPr>
          <w:p w:rsidR="00A14134" w:rsidRPr="00D24502" w:rsidRDefault="00A14134" w:rsidP="00A14134">
            <w:pPr>
              <w:widowControl/>
              <w:snapToGrid w:val="0"/>
              <w:spacing w:line="340" w:lineRule="exact"/>
              <w:jc w:val="left"/>
            </w:pPr>
            <w:r w:rsidRPr="00D24502">
              <w:t>保障领导小组工作正常开展</w:t>
            </w:r>
          </w:p>
        </w:tc>
        <w:tc>
          <w:tcPr>
            <w:tcW w:w="1504" w:type="dxa"/>
            <w:vAlign w:val="center"/>
          </w:tcPr>
          <w:p w:rsidR="00A14134" w:rsidRPr="00D24502" w:rsidRDefault="00A14134" w:rsidP="006D0324">
            <w:pPr>
              <w:widowControl/>
              <w:snapToGrid w:val="0"/>
              <w:spacing w:line="340" w:lineRule="exact"/>
            </w:pPr>
            <w:r w:rsidRPr="00D24502">
              <w:t>政治任务实</w:t>
            </w:r>
            <w:r w:rsidRPr="00D24502">
              <w:t xml:space="preserve"> </w:t>
            </w:r>
            <w:r w:rsidRPr="00D24502">
              <w:t>现率</w:t>
            </w:r>
          </w:p>
        </w:tc>
        <w:tc>
          <w:tcPr>
            <w:tcW w:w="851" w:type="dxa"/>
            <w:vAlign w:val="center"/>
          </w:tcPr>
          <w:p w:rsidR="00A14134" w:rsidRPr="00D24502" w:rsidRDefault="00A14134" w:rsidP="006D0324">
            <w:pPr>
              <w:widowControl/>
              <w:snapToGrid w:val="0"/>
              <w:spacing w:line="340" w:lineRule="exact"/>
              <w:jc w:val="center"/>
            </w:pPr>
            <w:r w:rsidRPr="00D24502">
              <w:t>100%</w:t>
            </w:r>
          </w:p>
        </w:tc>
        <w:tc>
          <w:tcPr>
            <w:tcW w:w="850" w:type="dxa"/>
            <w:vAlign w:val="center"/>
          </w:tcPr>
          <w:p w:rsidR="00A14134" w:rsidRPr="00D24502" w:rsidRDefault="00A14134" w:rsidP="006D0324">
            <w:pPr>
              <w:widowControl/>
              <w:snapToGrid w:val="0"/>
              <w:spacing w:line="340" w:lineRule="exact"/>
              <w:jc w:val="center"/>
            </w:pPr>
            <w:r w:rsidRPr="00D24502">
              <w:t>≥80%</w:t>
            </w:r>
          </w:p>
        </w:tc>
        <w:tc>
          <w:tcPr>
            <w:tcW w:w="851" w:type="dxa"/>
            <w:vAlign w:val="center"/>
          </w:tcPr>
          <w:p w:rsidR="00A14134" w:rsidRPr="00D24502" w:rsidRDefault="00A14134" w:rsidP="006D0324">
            <w:pPr>
              <w:widowControl/>
              <w:snapToGrid w:val="0"/>
              <w:spacing w:line="340" w:lineRule="exact"/>
              <w:jc w:val="center"/>
            </w:pPr>
            <w:r w:rsidRPr="00D24502">
              <w:t>≥70%</w:t>
            </w:r>
          </w:p>
        </w:tc>
        <w:tc>
          <w:tcPr>
            <w:tcW w:w="992" w:type="dxa"/>
            <w:vAlign w:val="center"/>
          </w:tcPr>
          <w:p w:rsidR="00A14134" w:rsidRPr="00D24502" w:rsidRDefault="00A14134" w:rsidP="006D0324">
            <w:pPr>
              <w:widowControl/>
              <w:snapToGrid w:val="0"/>
              <w:spacing w:line="340" w:lineRule="exact"/>
              <w:jc w:val="center"/>
            </w:pPr>
            <w:r w:rsidRPr="00D24502">
              <w:t>＜</w:t>
            </w:r>
            <w:r w:rsidRPr="00D24502">
              <w:t xml:space="preserve"> 70%</w:t>
            </w:r>
          </w:p>
        </w:tc>
      </w:tr>
      <w:tr w:rsidR="00A14134" w:rsidRPr="00D24502" w:rsidTr="00A14134">
        <w:trPr>
          <w:trHeight w:val="753"/>
        </w:trPr>
        <w:tc>
          <w:tcPr>
            <w:tcW w:w="1843" w:type="dxa"/>
            <w:vAlign w:val="center"/>
          </w:tcPr>
          <w:p w:rsidR="00A14134" w:rsidRPr="00D24502" w:rsidRDefault="00A14134" w:rsidP="00A14134">
            <w:pPr>
              <w:widowControl/>
              <w:snapToGrid w:val="0"/>
              <w:spacing w:line="340" w:lineRule="exact"/>
              <w:jc w:val="left"/>
            </w:pPr>
            <w:r w:rsidRPr="00D24502">
              <w:t>其他各类牵头领导小组</w:t>
            </w:r>
          </w:p>
        </w:tc>
        <w:tc>
          <w:tcPr>
            <w:tcW w:w="1305" w:type="dxa"/>
          </w:tcPr>
          <w:p w:rsidR="00A14134" w:rsidRPr="00D24502" w:rsidRDefault="00A14134" w:rsidP="00313117">
            <w:pPr>
              <w:widowControl/>
              <w:snapToGrid w:val="0"/>
              <w:spacing w:line="340" w:lineRule="exact"/>
              <w:jc w:val="left"/>
              <w:rPr>
                <w:rFonts w:asciiTheme="majorEastAsia" w:eastAsiaTheme="majorEastAsia" w:hAnsiTheme="majorEastAsia"/>
                <w:sz w:val="24"/>
                <w:szCs w:val="24"/>
              </w:rPr>
            </w:pPr>
          </w:p>
        </w:tc>
        <w:tc>
          <w:tcPr>
            <w:tcW w:w="2884" w:type="dxa"/>
          </w:tcPr>
          <w:p w:rsidR="00A14134" w:rsidRPr="00D24502" w:rsidRDefault="00A14134" w:rsidP="00A14134">
            <w:pPr>
              <w:widowControl/>
              <w:snapToGrid w:val="0"/>
              <w:spacing w:line="340" w:lineRule="exact"/>
              <w:jc w:val="left"/>
            </w:pPr>
            <w:r w:rsidRPr="00D24502">
              <w:t>负责各类由</w:t>
            </w:r>
            <w:r w:rsidRPr="00D24502">
              <w:rPr>
                <w:rFonts w:hint="eastAsia"/>
              </w:rPr>
              <w:t>县</w:t>
            </w:r>
            <w:r w:rsidRPr="00D24502">
              <w:t>委牵头的领导小组的各项工作。</w:t>
            </w:r>
          </w:p>
        </w:tc>
        <w:tc>
          <w:tcPr>
            <w:tcW w:w="3487" w:type="dxa"/>
            <w:vAlign w:val="center"/>
          </w:tcPr>
          <w:p w:rsidR="00A14134" w:rsidRPr="00D24502" w:rsidRDefault="00A14134" w:rsidP="00A14134">
            <w:pPr>
              <w:widowControl/>
              <w:snapToGrid w:val="0"/>
              <w:spacing w:line="340" w:lineRule="exact"/>
              <w:jc w:val="left"/>
            </w:pPr>
            <w:r w:rsidRPr="00D24502">
              <w:t>保障领导小组工作正常开展</w:t>
            </w:r>
          </w:p>
        </w:tc>
        <w:tc>
          <w:tcPr>
            <w:tcW w:w="1504" w:type="dxa"/>
            <w:vAlign w:val="center"/>
          </w:tcPr>
          <w:p w:rsidR="00A14134" w:rsidRPr="00D24502" w:rsidRDefault="00A14134" w:rsidP="006D0324">
            <w:pPr>
              <w:widowControl/>
              <w:snapToGrid w:val="0"/>
              <w:spacing w:line="340" w:lineRule="exact"/>
            </w:pPr>
            <w:r w:rsidRPr="00D24502">
              <w:t>政治任务实</w:t>
            </w:r>
            <w:r w:rsidRPr="00D24502">
              <w:t xml:space="preserve"> </w:t>
            </w:r>
            <w:r w:rsidRPr="00D24502">
              <w:t>现率</w:t>
            </w:r>
          </w:p>
        </w:tc>
        <w:tc>
          <w:tcPr>
            <w:tcW w:w="851" w:type="dxa"/>
            <w:vAlign w:val="center"/>
          </w:tcPr>
          <w:p w:rsidR="00A14134" w:rsidRPr="00D24502" w:rsidRDefault="00A14134" w:rsidP="006D0324">
            <w:pPr>
              <w:widowControl/>
              <w:snapToGrid w:val="0"/>
              <w:spacing w:line="340" w:lineRule="exact"/>
              <w:jc w:val="center"/>
            </w:pPr>
            <w:r w:rsidRPr="00D24502">
              <w:t>100%</w:t>
            </w:r>
          </w:p>
        </w:tc>
        <w:tc>
          <w:tcPr>
            <w:tcW w:w="850" w:type="dxa"/>
            <w:vAlign w:val="center"/>
          </w:tcPr>
          <w:p w:rsidR="00A14134" w:rsidRPr="00D24502" w:rsidRDefault="00A14134" w:rsidP="006D0324">
            <w:pPr>
              <w:widowControl/>
              <w:snapToGrid w:val="0"/>
              <w:spacing w:line="340" w:lineRule="exact"/>
              <w:jc w:val="center"/>
            </w:pPr>
            <w:r w:rsidRPr="00D24502">
              <w:t>≥80%</w:t>
            </w:r>
          </w:p>
        </w:tc>
        <w:tc>
          <w:tcPr>
            <w:tcW w:w="851" w:type="dxa"/>
            <w:vAlign w:val="center"/>
          </w:tcPr>
          <w:p w:rsidR="00A14134" w:rsidRPr="00D24502" w:rsidRDefault="00A14134" w:rsidP="006D0324">
            <w:pPr>
              <w:widowControl/>
              <w:snapToGrid w:val="0"/>
              <w:spacing w:line="340" w:lineRule="exact"/>
              <w:jc w:val="center"/>
            </w:pPr>
            <w:r w:rsidRPr="00D24502">
              <w:t>≥70%</w:t>
            </w:r>
          </w:p>
        </w:tc>
        <w:tc>
          <w:tcPr>
            <w:tcW w:w="992" w:type="dxa"/>
            <w:vAlign w:val="center"/>
          </w:tcPr>
          <w:p w:rsidR="00A14134" w:rsidRPr="00D24502" w:rsidRDefault="00A14134" w:rsidP="006D0324">
            <w:pPr>
              <w:widowControl/>
              <w:snapToGrid w:val="0"/>
              <w:spacing w:line="340" w:lineRule="exact"/>
              <w:jc w:val="center"/>
            </w:pPr>
            <w:r w:rsidRPr="00D24502">
              <w:t>＜</w:t>
            </w:r>
            <w:r w:rsidRPr="00D24502">
              <w:t xml:space="preserve"> 70%</w:t>
            </w:r>
          </w:p>
        </w:tc>
      </w:tr>
    </w:tbl>
    <w:p w:rsidR="00974296" w:rsidRPr="00D24502" w:rsidRDefault="00974296" w:rsidP="00D24502">
      <w:pPr>
        <w:widowControl/>
        <w:snapToGrid w:val="0"/>
        <w:spacing w:line="580" w:lineRule="exact"/>
        <w:ind w:firstLineChars="200" w:firstLine="640"/>
        <w:jc w:val="center"/>
        <w:rPr>
          <w:rFonts w:asciiTheme="majorEastAsia" w:eastAsiaTheme="majorEastAsia" w:hAnsiTheme="majorEastAsia"/>
          <w:sz w:val="32"/>
          <w:szCs w:val="32"/>
        </w:rPr>
      </w:pPr>
    </w:p>
    <w:p w:rsidR="00CC36FC" w:rsidRPr="00D24502" w:rsidRDefault="00CC36FC" w:rsidP="00D24502">
      <w:pPr>
        <w:snapToGrid w:val="0"/>
        <w:spacing w:line="580" w:lineRule="exact"/>
        <w:ind w:firstLineChars="150" w:firstLine="480"/>
        <w:rPr>
          <w:rFonts w:ascii="黑体" w:eastAsia="黑体" w:hAnsi="黑体"/>
          <w:sz w:val="32"/>
          <w:szCs w:val="32"/>
        </w:rPr>
      </w:pPr>
    </w:p>
    <w:p w:rsidR="00CC36FC" w:rsidRPr="00D24502" w:rsidRDefault="00CC36FC">
      <w:pPr>
        <w:widowControl/>
        <w:jc w:val="left"/>
        <w:rPr>
          <w:rFonts w:ascii="黑体" w:eastAsia="黑体" w:hAnsi="黑体"/>
          <w:sz w:val="32"/>
          <w:szCs w:val="32"/>
        </w:rPr>
      </w:pPr>
      <w:r w:rsidRPr="00D24502">
        <w:rPr>
          <w:rFonts w:ascii="黑体" w:eastAsia="黑体" w:hAnsi="黑体"/>
          <w:sz w:val="32"/>
          <w:szCs w:val="32"/>
        </w:rPr>
        <w:br w:type="page"/>
      </w:r>
    </w:p>
    <w:p w:rsidR="001F780E" w:rsidRPr="00D24502" w:rsidRDefault="001F780E" w:rsidP="00D24502">
      <w:pPr>
        <w:snapToGrid w:val="0"/>
        <w:spacing w:line="580" w:lineRule="exact"/>
        <w:ind w:firstLineChars="150" w:firstLine="480"/>
        <w:rPr>
          <w:rFonts w:ascii="黑体" w:eastAsia="黑体" w:hAnsi="黑体"/>
          <w:sz w:val="32"/>
          <w:szCs w:val="32"/>
        </w:rPr>
      </w:pPr>
      <w:r w:rsidRPr="00D24502">
        <w:rPr>
          <w:rFonts w:ascii="黑体" w:eastAsia="黑体" w:hAnsi="黑体" w:hint="eastAsia"/>
          <w:sz w:val="32"/>
          <w:szCs w:val="32"/>
        </w:rPr>
        <w:lastRenderedPageBreak/>
        <w:t>六、政府采购预算情况</w:t>
      </w:r>
    </w:p>
    <w:p w:rsidR="00986790" w:rsidRPr="00D24502" w:rsidRDefault="00C23FBF" w:rsidP="00D24502">
      <w:pPr>
        <w:snapToGrid w:val="0"/>
        <w:spacing w:line="580" w:lineRule="exact"/>
        <w:ind w:firstLineChars="150" w:firstLine="480"/>
        <w:rPr>
          <w:rFonts w:ascii="仿宋" w:eastAsia="仿宋" w:hAnsi="仿宋"/>
          <w:sz w:val="32"/>
          <w:szCs w:val="32"/>
        </w:rPr>
      </w:pPr>
      <w:r w:rsidRPr="00D24502">
        <w:rPr>
          <w:rFonts w:ascii="仿宋" w:eastAsia="仿宋" w:hAnsi="仿宋"/>
          <w:sz w:val="32"/>
          <w:szCs w:val="32"/>
        </w:rPr>
        <w:t>2019</w:t>
      </w:r>
      <w:r w:rsidR="00986790" w:rsidRPr="00D24502">
        <w:rPr>
          <w:rFonts w:ascii="仿宋" w:eastAsia="仿宋" w:hAnsi="仿宋" w:hint="eastAsia"/>
          <w:sz w:val="32"/>
          <w:szCs w:val="32"/>
        </w:rPr>
        <w:t>年，我单位安排政府采购预算</w:t>
      </w:r>
      <w:r w:rsidR="007A67F7" w:rsidRPr="00D24502">
        <w:rPr>
          <w:rFonts w:ascii="仿宋" w:eastAsia="仿宋" w:hAnsi="仿宋" w:hint="eastAsia"/>
          <w:sz w:val="32"/>
          <w:szCs w:val="32"/>
        </w:rPr>
        <w:t>18万元，零星购置办公设备8万元。本年度部门预算共计安排政府采购项目2类，其中：货物类19个，涉及金额8万元，包括计算机8台，打印机4台，空调6台，复印机1台。服务类1个，涉及金额10万元，包括维修10次。</w:t>
      </w:r>
    </w:p>
    <w:p w:rsidR="00F33E74" w:rsidRPr="00D24502" w:rsidRDefault="00F33E74" w:rsidP="00D24502">
      <w:pPr>
        <w:spacing w:line="560" w:lineRule="exact"/>
        <w:ind w:firstLineChars="200" w:firstLine="720"/>
        <w:jc w:val="center"/>
        <w:outlineLvl w:val="0"/>
        <w:rPr>
          <w:rFonts w:ascii="仿宋" w:eastAsia="仿宋" w:hAnsi="仿宋"/>
          <w:sz w:val="36"/>
          <w:szCs w:val="36"/>
        </w:rPr>
      </w:pPr>
      <w:r w:rsidRPr="00D24502">
        <w:rPr>
          <w:rFonts w:ascii="仿宋" w:eastAsia="仿宋" w:hAnsi="仿宋" w:hint="eastAsia"/>
          <w:sz w:val="36"/>
          <w:szCs w:val="36"/>
        </w:rPr>
        <w:t>部门政府采购预算</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26"/>
        <w:gridCol w:w="850"/>
        <w:gridCol w:w="1134"/>
        <w:gridCol w:w="1418"/>
        <w:gridCol w:w="567"/>
        <w:gridCol w:w="733"/>
        <w:gridCol w:w="900"/>
        <w:gridCol w:w="702"/>
        <w:gridCol w:w="783"/>
        <w:gridCol w:w="993"/>
        <w:gridCol w:w="992"/>
        <w:gridCol w:w="850"/>
        <w:gridCol w:w="993"/>
        <w:gridCol w:w="1139"/>
      </w:tblGrid>
      <w:tr w:rsidR="00F33E74" w:rsidRPr="00D24502" w:rsidTr="009B2819">
        <w:trPr>
          <w:trHeight w:val="90"/>
          <w:tblHeader/>
        </w:trPr>
        <w:tc>
          <w:tcPr>
            <w:tcW w:w="7128" w:type="dxa"/>
            <w:gridSpan w:val="7"/>
            <w:tcBorders>
              <w:top w:val="single" w:sz="6" w:space="0" w:color="FFFFFF"/>
              <w:left w:val="single" w:sz="6" w:space="0" w:color="FFFFFF"/>
              <w:right w:val="single" w:sz="6" w:space="0" w:color="FFFFFF"/>
            </w:tcBorders>
            <w:vAlign w:val="center"/>
          </w:tcPr>
          <w:p w:rsidR="00F33E74" w:rsidRPr="00D24502" w:rsidRDefault="00043A09" w:rsidP="007A67F7">
            <w:pPr>
              <w:spacing w:line="300" w:lineRule="exact"/>
              <w:jc w:val="left"/>
              <w:rPr>
                <w:rFonts w:ascii="仿宋_GB2312" w:eastAsia="仿宋_GB2312"/>
                <w:sz w:val="24"/>
              </w:rPr>
            </w:pPr>
            <w:r w:rsidRPr="00D24502">
              <w:rPr>
                <w:rFonts w:ascii="仿宋_GB2312" w:eastAsia="仿宋_GB2312" w:hint="eastAsia"/>
                <w:sz w:val="24"/>
              </w:rPr>
              <w:t>部门（单位）：中共成安县委</w:t>
            </w:r>
            <w:r w:rsidR="009B2819" w:rsidRPr="00D24502">
              <w:rPr>
                <w:rFonts w:ascii="仿宋_GB2312" w:eastAsia="仿宋_GB2312" w:hint="eastAsia"/>
                <w:sz w:val="24"/>
              </w:rPr>
              <w:t>办公室</w:t>
            </w:r>
          </w:p>
        </w:tc>
        <w:tc>
          <w:tcPr>
            <w:tcW w:w="6452" w:type="dxa"/>
            <w:gridSpan w:val="7"/>
            <w:tcBorders>
              <w:top w:val="single" w:sz="6" w:space="0" w:color="FFFFFF"/>
              <w:left w:val="single" w:sz="6" w:space="0" w:color="FFFFFF"/>
              <w:right w:val="single" w:sz="6" w:space="0" w:color="FFFFFF"/>
            </w:tcBorders>
            <w:vAlign w:val="center"/>
          </w:tcPr>
          <w:p w:rsidR="00F33E74" w:rsidRPr="00D24502" w:rsidRDefault="00F33E74" w:rsidP="007A67F7">
            <w:pPr>
              <w:spacing w:line="300" w:lineRule="exact"/>
              <w:jc w:val="right"/>
              <w:rPr>
                <w:rFonts w:ascii="仿宋_GB2312" w:eastAsia="仿宋_GB2312"/>
                <w:sz w:val="24"/>
              </w:rPr>
            </w:pPr>
            <w:r w:rsidRPr="00D24502">
              <w:rPr>
                <w:rFonts w:ascii="仿宋_GB2312" w:eastAsia="仿宋_GB2312" w:hint="eastAsia"/>
                <w:sz w:val="24"/>
              </w:rPr>
              <w:t>单位：万元</w:t>
            </w:r>
          </w:p>
        </w:tc>
      </w:tr>
      <w:tr w:rsidR="00F33E74" w:rsidRPr="00D24502" w:rsidTr="009B2819">
        <w:trPr>
          <w:trHeight w:val="122"/>
          <w:tblHeader/>
        </w:trPr>
        <w:tc>
          <w:tcPr>
            <w:tcW w:w="1526" w:type="dxa"/>
            <w:vAlign w:val="center"/>
          </w:tcPr>
          <w:p w:rsidR="007A67F7" w:rsidRPr="00D24502" w:rsidRDefault="00F33E74" w:rsidP="007A67F7">
            <w:pPr>
              <w:spacing w:line="400" w:lineRule="exact"/>
              <w:jc w:val="center"/>
              <w:rPr>
                <w:rFonts w:ascii="仿宋_GB2312" w:eastAsia="仿宋_GB2312"/>
              </w:rPr>
            </w:pPr>
            <w:r w:rsidRPr="00D24502">
              <w:rPr>
                <w:rFonts w:ascii="仿宋_GB2312" w:eastAsia="仿宋_GB2312" w:hint="eastAsia"/>
              </w:rPr>
              <w:t>政府采购</w:t>
            </w:r>
          </w:p>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项目来源</w:t>
            </w:r>
          </w:p>
        </w:tc>
        <w:tc>
          <w:tcPr>
            <w:tcW w:w="1984" w:type="dxa"/>
            <w:gridSpan w:val="2"/>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采购物品名称</w:t>
            </w:r>
          </w:p>
        </w:tc>
        <w:tc>
          <w:tcPr>
            <w:tcW w:w="1418" w:type="dxa"/>
            <w:vMerge w:val="restart"/>
            <w:vAlign w:val="center"/>
          </w:tcPr>
          <w:p w:rsidR="007A67F7" w:rsidRPr="00D24502" w:rsidRDefault="00F33E74" w:rsidP="007A67F7">
            <w:pPr>
              <w:spacing w:line="400" w:lineRule="exact"/>
              <w:jc w:val="center"/>
              <w:rPr>
                <w:rFonts w:ascii="仿宋_GB2312" w:eastAsia="仿宋_GB2312"/>
              </w:rPr>
            </w:pPr>
            <w:r w:rsidRPr="00D24502">
              <w:rPr>
                <w:rFonts w:ascii="仿宋_GB2312" w:eastAsia="仿宋_GB2312" w:hint="eastAsia"/>
              </w:rPr>
              <w:t>政府采购</w:t>
            </w:r>
          </w:p>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目录序号</w:t>
            </w:r>
          </w:p>
        </w:tc>
        <w:tc>
          <w:tcPr>
            <w:tcW w:w="567" w:type="dxa"/>
            <w:vMerge w:val="restart"/>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数量单位</w:t>
            </w:r>
          </w:p>
        </w:tc>
        <w:tc>
          <w:tcPr>
            <w:tcW w:w="733" w:type="dxa"/>
            <w:vMerge w:val="restart"/>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数量</w:t>
            </w:r>
          </w:p>
        </w:tc>
        <w:tc>
          <w:tcPr>
            <w:tcW w:w="900" w:type="dxa"/>
            <w:vMerge w:val="restart"/>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单价</w:t>
            </w:r>
          </w:p>
        </w:tc>
        <w:tc>
          <w:tcPr>
            <w:tcW w:w="6452" w:type="dxa"/>
            <w:gridSpan w:val="7"/>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政府采购金额</w:t>
            </w:r>
          </w:p>
        </w:tc>
      </w:tr>
      <w:tr w:rsidR="00F33E74" w:rsidRPr="00D24502" w:rsidTr="009B2819">
        <w:trPr>
          <w:trHeight w:val="90"/>
          <w:tblHeader/>
        </w:trPr>
        <w:tc>
          <w:tcPr>
            <w:tcW w:w="1526" w:type="dxa"/>
            <w:vMerge w:val="restart"/>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项目名称</w:t>
            </w:r>
          </w:p>
        </w:tc>
        <w:tc>
          <w:tcPr>
            <w:tcW w:w="850" w:type="dxa"/>
            <w:vMerge w:val="restart"/>
            <w:vAlign w:val="center"/>
          </w:tcPr>
          <w:p w:rsidR="007A67F7" w:rsidRPr="00D24502" w:rsidRDefault="00F33E74" w:rsidP="007A67F7">
            <w:pPr>
              <w:spacing w:line="400" w:lineRule="exact"/>
              <w:jc w:val="center"/>
              <w:rPr>
                <w:rFonts w:ascii="仿宋_GB2312" w:eastAsia="仿宋_GB2312"/>
              </w:rPr>
            </w:pPr>
            <w:r w:rsidRPr="00D24502">
              <w:rPr>
                <w:rFonts w:ascii="仿宋_GB2312" w:eastAsia="仿宋_GB2312" w:hint="eastAsia"/>
              </w:rPr>
              <w:t>预算</w:t>
            </w:r>
          </w:p>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资金</w:t>
            </w:r>
          </w:p>
        </w:tc>
        <w:tc>
          <w:tcPr>
            <w:tcW w:w="1134" w:type="dxa"/>
            <w:vMerge w:val="restart"/>
            <w:vAlign w:val="center"/>
          </w:tcPr>
          <w:p w:rsidR="007A67F7" w:rsidRPr="00D24502" w:rsidRDefault="007A67F7" w:rsidP="007A67F7">
            <w:pPr>
              <w:spacing w:line="400" w:lineRule="exact"/>
              <w:jc w:val="center"/>
              <w:outlineLvl w:val="0"/>
              <w:rPr>
                <w:rFonts w:ascii="仿宋_GB2312" w:eastAsia="仿宋_GB2312"/>
              </w:rPr>
            </w:pPr>
            <w:r w:rsidRPr="00D24502">
              <w:rPr>
                <w:rFonts w:ascii="仿宋_GB2312" w:eastAsia="仿宋_GB2312" w:hint="eastAsia"/>
              </w:rPr>
              <w:t>采购</w:t>
            </w:r>
          </w:p>
          <w:p w:rsidR="007A67F7" w:rsidRPr="00D24502" w:rsidRDefault="007A67F7" w:rsidP="007A67F7">
            <w:pPr>
              <w:spacing w:line="400" w:lineRule="exact"/>
              <w:jc w:val="center"/>
              <w:outlineLvl w:val="0"/>
              <w:rPr>
                <w:rFonts w:ascii="仿宋_GB2312" w:eastAsia="仿宋_GB2312"/>
              </w:rPr>
            </w:pPr>
            <w:r w:rsidRPr="00D24502">
              <w:rPr>
                <w:rFonts w:ascii="仿宋_GB2312" w:eastAsia="仿宋_GB2312" w:hint="eastAsia"/>
              </w:rPr>
              <w:t>物品</w:t>
            </w:r>
          </w:p>
          <w:p w:rsidR="00F33E74" w:rsidRPr="00D24502" w:rsidRDefault="007A67F7" w:rsidP="007A67F7">
            <w:pPr>
              <w:spacing w:line="400" w:lineRule="exact"/>
              <w:jc w:val="center"/>
              <w:outlineLvl w:val="0"/>
              <w:rPr>
                <w:rFonts w:ascii="仿宋_GB2312" w:eastAsia="仿宋_GB2312"/>
              </w:rPr>
            </w:pPr>
            <w:r w:rsidRPr="00D24502">
              <w:rPr>
                <w:rFonts w:ascii="仿宋_GB2312" w:eastAsia="仿宋_GB2312" w:hint="eastAsia"/>
              </w:rPr>
              <w:t>名称</w:t>
            </w:r>
          </w:p>
        </w:tc>
        <w:tc>
          <w:tcPr>
            <w:tcW w:w="1418" w:type="dxa"/>
            <w:vMerge/>
            <w:vAlign w:val="center"/>
          </w:tcPr>
          <w:p w:rsidR="00F33E74" w:rsidRPr="00D24502" w:rsidRDefault="00F33E74" w:rsidP="007A67F7">
            <w:pPr>
              <w:spacing w:line="400" w:lineRule="exact"/>
              <w:jc w:val="left"/>
              <w:outlineLvl w:val="0"/>
              <w:rPr>
                <w:rFonts w:ascii="仿宋_GB2312" w:eastAsia="仿宋_GB2312"/>
              </w:rPr>
            </w:pPr>
          </w:p>
        </w:tc>
        <w:tc>
          <w:tcPr>
            <w:tcW w:w="567" w:type="dxa"/>
            <w:vMerge/>
            <w:vAlign w:val="center"/>
          </w:tcPr>
          <w:p w:rsidR="00F33E74" w:rsidRPr="00D24502" w:rsidRDefault="00F33E74" w:rsidP="007A67F7">
            <w:pPr>
              <w:spacing w:line="400" w:lineRule="exact"/>
              <w:jc w:val="left"/>
              <w:outlineLvl w:val="0"/>
              <w:rPr>
                <w:rFonts w:ascii="仿宋_GB2312" w:eastAsia="仿宋_GB2312"/>
              </w:rPr>
            </w:pPr>
          </w:p>
        </w:tc>
        <w:tc>
          <w:tcPr>
            <w:tcW w:w="733" w:type="dxa"/>
            <w:vMerge/>
            <w:vAlign w:val="center"/>
          </w:tcPr>
          <w:p w:rsidR="00F33E74" w:rsidRPr="00D24502" w:rsidRDefault="00F33E74" w:rsidP="007A67F7">
            <w:pPr>
              <w:spacing w:line="400" w:lineRule="exact"/>
              <w:jc w:val="left"/>
              <w:outlineLvl w:val="0"/>
              <w:rPr>
                <w:rFonts w:ascii="仿宋_GB2312" w:eastAsia="仿宋_GB2312"/>
              </w:rPr>
            </w:pPr>
          </w:p>
        </w:tc>
        <w:tc>
          <w:tcPr>
            <w:tcW w:w="900" w:type="dxa"/>
            <w:vMerge/>
            <w:vAlign w:val="center"/>
          </w:tcPr>
          <w:p w:rsidR="00F33E74" w:rsidRPr="00D24502" w:rsidRDefault="00F33E74" w:rsidP="007A67F7">
            <w:pPr>
              <w:spacing w:line="400" w:lineRule="exact"/>
              <w:jc w:val="left"/>
              <w:outlineLvl w:val="0"/>
              <w:rPr>
                <w:rFonts w:ascii="仿宋_GB2312" w:eastAsia="仿宋_GB2312"/>
              </w:rPr>
            </w:pPr>
          </w:p>
        </w:tc>
        <w:tc>
          <w:tcPr>
            <w:tcW w:w="702" w:type="dxa"/>
            <w:vMerge w:val="restart"/>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总计</w:t>
            </w:r>
          </w:p>
        </w:tc>
        <w:tc>
          <w:tcPr>
            <w:tcW w:w="4611" w:type="dxa"/>
            <w:gridSpan w:val="5"/>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当年部门预算安排资金</w:t>
            </w:r>
          </w:p>
        </w:tc>
        <w:tc>
          <w:tcPr>
            <w:tcW w:w="1139" w:type="dxa"/>
            <w:vMerge w:val="restart"/>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其他渠道资金</w:t>
            </w:r>
          </w:p>
        </w:tc>
      </w:tr>
      <w:tr w:rsidR="00F33E74" w:rsidRPr="00D24502" w:rsidTr="009B2819">
        <w:trPr>
          <w:trHeight w:val="623"/>
          <w:tblHeader/>
        </w:trPr>
        <w:tc>
          <w:tcPr>
            <w:tcW w:w="1526" w:type="dxa"/>
            <w:vMerge/>
            <w:vAlign w:val="center"/>
          </w:tcPr>
          <w:p w:rsidR="00F33E74" w:rsidRPr="00D24502" w:rsidRDefault="00F33E74" w:rsidP="007A67F7">
            <w:pPr>
              <w:spacing w:line="400" w:lineRule="exact"/>
              <w:jc w:val="left"/>
              <w:outlineLvl w:val="0"/>
              <w:rPr>
                <w:rFonts w:ascii="仿宋_GB2312" w:eastAsia="仿宋_GB2312"/>
              </w:rPr>
            </w:pPr>
          </w:p>
        </w:tc>
        <w:tc>
          <w:tcPr>
            <w:tcW w:w="850" w:type="dxa"/>
            <w:vMerge/>
            <w:vAlign w:val="center"/>
          </w:tcPr>
          <w:p w:rsidR="00F33E74" w:rsidRPr="00D24502" w:rsidRDefault="00F33E74" w:rsidP="007A67F7">
            <w:pPr>
              <w:spacing w:line="400" w:lineRule="exact"/>
              <w:jc w:val="left"/>
              <w:outlineLvl w:val="0"/>
              <w:rPr>
                <w:rFonts w:ascii="仿宋_GB2312" w:eastAsia="仿宋_GB2312"/>
              </w:rPr>
            </w:pPr>
          </w:p>
        </w:tc>
        <w:tc>
          <w:tcPr>
            <w:tcW w:w="1134" w:type="dxa"/>
            <w:vMerge/>
            <w:vAlign w:val="center"/>
          </w:tcPr>
          <w:p w:rsidR="00F33E74" w:rsidRPr="00D24502" w:rsidRDefault="00F33E74" w:rsidP="007A67F7">
            <w:pPr>
              <w:spacing w:line="400" w:lineRule="exact"/>
              <w:jc w:val="left"/>
              <w:outlineLvl w:val="0"/>
              <w:rPr>
                <w:rFonts w:ascii="仿宋_GB2312" w:eastAsia="仿宋_GB2312"/>
              </w:rPr>
            </w:pPr>
          </w:p>
        </w:tc>
        <w:tc>
          <w:tcPr>
            <w:tcW w:w="1418" w:type="dxa"/>
            <w:vMerge/>
            <w:vAlign w:val="center"/>
          </w:tcPr>
          <w:p w:rsidR="00F33E74" w:rsidRPr="00D24502" w:rsidRDefault="00F33E74" w:rsidP="007A67F7">
            <w:pPr>
              <w:spacing w:line="400" w:lineRule="exact"/>
              <w:jc w:val="left"/>
              <w:outlineLvl w:val="0"/>
              <w:rPr>
                <w:rFonts w:ascii="仿宋_GB2312" w:eastAsia="仿宋_GB2312"/>
              </w:rPr>
            </w:pPr>
          </w:p>
        </w:tc>
        <w:tc>
          <w:tcPr>
            <w:tcW w:w="567" w:type="dxa"/>
            <w:vMerge/>
            <w:vAlign w:val="center"/>
          </w:tcPr>
          <w:p w:rsidR="00F33E74" w:rsidRPr="00D24502" w:rsidRDefault="00F33E74" w:rsidP="007A67F7">
            <w:pPr>
              <w:spacing w:line="400" w:lineRule="exact"/>
              <w:jc w:val="left"/>
              <w:outlineLvl w:val="0"/>
              <w:rPr>
                <w:rFonts w:ascii="仿宋_GB2312" w:eastAsia="仿宋_GB2312"/>
              </w:rPr>
            </w:pPr>
          </w:p>
        </w:tc>
        <w:tc>
          <w:tcPr>
            <w:tcW w:w="733" w:type="dxa"/>
            <w:vMerge/>
            <w:vAlign w:val="center"/>
          </w:tcPr>
          <w:p w:rsidR="00F33E74" w:rsidRPr="00D24502" w:rsidRDefault="00F33E74" w:rsidP="007A67F7">
            <w:pPr>
              <w:spacing w:line="400" w:lineRule="exact"/>
              <w:jc w:val="left"/>
              <w:outlineLvl w:val="0"/>
              <w:rPr>
                <w:rFonts w:ascii="仿宋_GB2312" w:eastAsia="仿宋_GB2312"/>
              </w:rPr>
            </w:pPr>
          </w:p>
        </w:tc>
        <w:tc>
          <w:tcPr>
            <w:tcW w:w="900" w:type="dxa"/>
            <w:vMerge/>
            <w:vAlign w:val="center"/>
          </w:tcPr>
          <w:p w:rsidR="00F33E74" w:rsidRPr="00D24502" w:rsidRDefault="00F33E74" w:rsidP="007A67F7">
            <w:pPr>
              <w:spacing w:line="400" w:lineRule="exact"/>
              <w:jc w:val="left"/>
              <w:outlineLvl w:val="0"/>
              <w:rPr>
                <w:rFonts w:ascii="仿宋_GB2312" w:eastAsia="仿宋_GB2312"/>
              </w:rPr>
            </w:pPr>
          </w:p>
        </w:tc>
        <w:tc>
          <w:tcPr>
            <w:tcW w:w="702" w:type="dxa"/>
            <w:vMerge/>
            <w:vAlign w:val="center"/>
          </w:tcPr>
          <w:p w:rsidR="00F33E74" w:rsidRPr="00D24502" w:rsidRDefault="00F33E74" w:rsidP="007A67F7">
            <w:pPr>
              <w:spacing w:line="400" w:lineRule="exact"/>
              <w:jc w:val="left"/>
              <w:outlineLvl w:val="0"/>
              <w:rPr>
                <w:rFonts w:ascii="仿宋_GB2312" w:eastAsia="仿宋_GB2312"/>
              </w:rPr>
            </w:pPr>
          </w:p>
        </w:tc>
        <w:tc>
          <w:tcPr>
            <w:tcW w:w="783" w:type="dxa"/>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合计</w:t>
            </w:r>
          </w:p>
        </w:tc>
        <w:tc>
          <w:tcPr>
            <w:tcW w:w="993" w:type="dxa"/>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一般公共预算拨款</w:t>
            </w:r>
          </w:p>
        </w:tc>
        <w:tc>
          <w:tcPr>
            <w:tcW w:w="992" w:type="dxa"/>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基金预算拨款</w:t>
            </w:r>
          </w:p>
        </w:tc>
        <w:tc>
          <w:tcPr>
            <w:tcW w:w="850" w:type="dxa"/>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财政专户核拨</w:t>
            </w:r>
          </w:p>
        </w:tc>
        <w:tc>
          <w:tcPr>
            <w:tcW w:w="993" w:type="dxa"/>
            <w:vAlign w:val="center"/>
          </w:tcPr>
          <w:p w:rsidR="00F33E74" w:rsidRPr="00D24502" w:rsidRDefault="00F33E74" w:rsidP="007A67F7">
            <w:pPr>
              <w:spacing w:line="400" w:lineRule="exact"/>
              <w:jc w:val="center"/>
              <w:rPr>
                <w:rFonts w:ascii="仿宋_GB2312" w:eastAsia="仿宋_GB2312"/>
              </w:rPr>
            </w:pPr>
            <w:r w:rsidRPr="00D24502">
              <w:rPr>
                <w:rFonts w:ascii="仿宋_GB2312" w:eastAsia="仿宋_GB2312" w:hint="eastAsia"/>
              </w:rPr>
              <w:t>其他来源收入</w:t>
            </w:r>
          </w:p>
        </w:tc>
        <w:tc>
          <w:tcPr>
            <w:tcW w:w="1139" w:type="dxa"/>
            <w:vMerge/>
            <w:vAlign w:val="center"/>
          </w:tcPr>
          <w:p w:rsidR="00F33E74" w:rsidRPr="00D24502" w:rsidRDefault="00F33E74" w:rsidP="007A67F7">
            <w:pPr>
              <w:spacing w:line="400" w:lineRule="exact"/>
              <w:jc w:val="left"/>
              <w:outlineLvl w:val="0"/>
              <w:rPr>
                <w:rFonts w:ascii="仿宋_GB2312" w:eastAsia="仿宋_GB2312"/>
              </w:rPr>
            </w:pPr>
          </w:p>
        </w:tc>
      </w:tr>
      <w:tr w:rsidR="007A67F7" w:rsidRPr="00D24502" w:rsidTr="009B2819">
        <w:trPr>
          <w:trHeight w:val="90"/>
        </w:trPr>
        <w:tc>
          <w:tcPr>
            <w:tcW w:w="1526"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合　计</w:t>
            </w:r>
          </w:p>
        </w:tc>
        <w:tc>
          <w:tcPr>
            <w:tcW w:w="850" w:type="dxa"/>
            <w:vAlign w:val="center"/>
          </w:tcPr>
          <w:p w:rsidR="007A67F7" w:rsidRPr="00D24502" w:rsidRDefault="00217D77" w:rsidP="007A67F7">
            <w:pPr>
              <w:spacing w:line="400" w:lineRule="exact"/>
              <w:jc w:val="center"/>
              <w:rPr>
                <w:rFonts w:ascii="仿宋_GB2312" w:eastAsia="仿宋_GB2312"/>
              </w:rPr>
            </w:pPr>
            <w:r w:rsidRPr="00D24502">
              <w:rPr>
                <w:rFonts w:ascii="仿宋_GB2312" w:eastAsia="仿宋_GB2312" w:hint="eastAsia"/>
              </w:rPr>
              <w:t>1</w:t>
            </w:r>
            <w:r w:rsidR="007A67F7" w:rsidRPr="00D24502">
              <w:rPr>
                <w:rFonts w:ascii="仿宋_GB2312" w:eastAsia="仿宋_GB2312" w:hint="eastAsia"/>
              </w:rPr>
              <w:t>8</w:t>
            </w:r>
          </w:p>
        </w:tc>
        <w:tc>
          <w:tcPr>
            <w:tcW w:w="1134" w:type="dxa"/>
            <w:vAlign w:val="center"/>
          </w:tcPr>
          <w:p w:rsidR="007A67F7" w:rsidRPr="00D24502" w:rsidRDefault="007A67F7" w:rsidP="007A67F7">
            <w:pPr>
              <w:spacing w:line="400" w:lineRule="exact"/>
              <w:jc w:val="center"/>
              <w:rPr>
                <w:rFonts w:ascii="仿宋_GB2312" w:eastAsia="仿宋_GB2312"/>
              </w:rPr>
            </w:pPr>
          </w:p>
        </w:tc>
        <w:tc>
          <w:tcPr>
            <w:tcW w:w="1418" w:type="dxa"/>
            <w:vAlign w:val="center"/>
          </w:tcPr>
          <w:p w:rsidR="007A67F7" w:rsidRPr="00D24502" w:rsidRDefault="007A67F7" w:rsidP="007A67F7">
            <w:pPr>
              <w:spacing w:line="400" w:lineRule="exact"/>
              <w:jc w:val="center"/>
              <w:rPr>
                <w:rFonts w:ascii="仿宋_GB2312" w:eastAsia="仿宋_GB2312"/>
              </w:rPr>
            </w:pPr>
          </w:p>
        </w:tc>
        <w:tc>
          <w:tcPr>
            <w:tcW w:w="567" w:type="dxa"/>
            <w:vAlign w:val="center"/>
          </w:tcPr>
          <w:p w:rsidR="007A67F7" w:rsidRPr="00D24502" w:rsidRDefault="007A67F7" w:rsidP="007A67F7">
            <w:pPr>
              <w:spacing w:line="400" w:lineRule="exact"/>
              <w:jc w:val="center"/>
              <w:rPr>
                <w:rFonts w:ascii="仿宋_GB2312" w:eastAsia="仿宋_GB2312"/>
              </w:rPr>
            </w:pPr>
          </w:p>
        </w:tc>
        <w:tc>
          <w:tcPr>
            <w:tcW w:w="733" w:type="dxa"/>
            <w:vAlign w:val="center"/>
          </w:tcPr>
          <w:p w:rsidR="007A67F7" w:rsidRPr="00D24502" w:rsidRDefault="007A67F7" w:rsidP="007A67F7">
            <w:pPr>
              <w:spacing w:line="400" w:lineRule="exact"/>
              <w:jc w:val="center"/>
              <w:rPr>
                <w:rFonts w:ascii="仿宋_GB2312" w:eastAsia="仿宋_GB2312"/>
                <w:sz w:val="18"/>
                <w:szCs w:val="18"/>
              </w:rPr>
            </w:pPr>
          </w:p>
        </w:tc>
        <w:tc>
          <w:tcPr>
            <w:tcW w:w="900" w:type="dxa"/>
            <w:vAlign w:val="center"/>
          </w:tcPr>
          <w:p w:rsidR="007A67F7" w:rsidRPr="00D24502" w:rsidRDefault="007A67F7" w:rsidP="007A67F7">
            <w:pPr>
              <w:spacing w:line="400" w:lineRule="exact"/>
              <w:jc w:val="center"/>
              <w:rPr>
                <w:rFonts w:ascii="仿宋_GB2312" w:eastAsia="仿宋_GB2312"/>
                <w:sz w:val="18"/>
                <w:szCs w:val="18"/>
              </w:rPr>
            </w:pPr>
          </w:p>
        </w:tc>
        <w:tc>
          <w:tcPr>
            <w:tcW w:w="702" w:type="dxa"/>
            <w:vAlign w:val="center"/>
          </w:tcPr>
          <w:p w:rsidR="007A67F7" w:rsidRPr="00D24502" w:rsidRDefault="007A67F7" w:rsidP="007A67F7">
            <w:pPr>
              <w:spacing w:line="400" w:lineRule="exact"/>
              <w:jc w:val="center"/>
              <w:rPr>
                <w:rFonts w:ascii="仿宋_GB2312" w:eastAsia="仿宋_GB2312"/>
                <w:sz w:val="18"/>
                <w:szCs w:val="18"/>
              </w:rPr>
            </w:pPr>
          </w:p>
        </w:tc>
        <w:tc>
          <w:tcPr>
            <w:tcW w:w="783" w:type="dxa"/>
            <w:vAlign w:val="center"/>
          </w:tcPr>
          <w:p w:rsidR="007A67F7" w:rsidRPr="00D24502" w:rsidRDefault="007A67F7" w:rsidP="007A67F7">
            <w:pPr>
              <w:spacing w:line="400" w:lineRule="exact"/>
              <w:jc w:val="center"/>
              <w:rPr>
                <w:rFonts w:ascii="仿宋_GB2312" w:eastAsia="仿宋_GB2312"/>
                <w:sz w:val="18"/>
                <w:szCs w:val="18"/>
              </w:rPr>
            </w:pPr>
          </w:p>
        </w:tc>
        <w:tc>
          <w:tcPr>
            <w:tcW w:w="993" w:type="dxa"/>
            <w:vAlign w:val="center"/>
          </w:tcPr>
          <w:p w:rsidR="007A67F7" w:rsidRPr="00D24502" w:rsidRDefault="007A67F7" w:rsidP="007A67F7">
            <w:pPr>
              <w:spacing w:line="400" w:lineRule="exact"/>
              <w:jc w:val="center"/>
              <w:rPr>
                <w:rFonts w:ascii="仿宋_GB2312" w:eastAsia="仿宋_GB2312"/>
                <w:sz w:val="18"/>
                <w:szCs w:val="18"/>
              </w:rPr>
            </w:pPr>
          </w:p>
        </w:tc>
        <w:tc>
          <w:tcPr>
            <w:tcW w:w="992" w:type="dxa"/>
            <w:vAlign w:val="center"/>
          </w:tcPr>
          <w:p w:rsidR="007A67F7" w:rsidRPr="00D24502" w:rsidRDefault="007A67F7" w:rsidP="007A67F7">
            <w:pPr>
              <w:spacing w:line="400" w:lineRule="exact"/>
              <w:jc w:val="center"/>
              <w:rPr>
                <w:rFonts w:ascii="仿宋_GB2312" w:eastAsia="仿宋_GB2312"/>
              </w:rPr>
            </w:pPr>
          </w:p>
        </w:tc>
        <w:tc>
          <w:tcPr>
            <w:tcW w:w="850" w:type="dxa"/>
            <w:vAlign w:val="center"/>
          </w:tcPr>
          <w:p w:rsidR="007A67F7" w:rsidRPr="00D24502" w:rsidRDefault="007A67F7" w:rsidP="007A67F7">
            <w:pPr>
              <w:spacing w:line="400" w:lineRule="exact"/>
              <w:jc w:val="center"/>
              <w:rPr>
                <w:rFonts w:ascii="仿宋_GB2312" w:eastAsia="仿宋_GB2312"/>
              </w:rPr>
            </w:pPr>
          </w:p>
        </w:tc>
        <w:tc>
          <w:tcPr>
            <w:tcW w:w="993" w:type="dxa"/>
            <w:vAlign w:val="center"/>
          </w:tcPr>
          <w:p w:rsidR="007A67F7" w:rsidRPr="00D24502" w:rsidRDefault="007A67F7" w:rsidP="007A67F7">
            <w:pPr>
              <w:spacing w:line="400" w:lineRule="exact"/>
              <w:jc w:val="center"/>
              <w:rPr>
                <w:rFonts w:ascii="仿宋_GB2312" w:eastAsia="仿宋_GB2312"/>
              </w:rPr>
            </w:pPr>
          </w:p>
        </w:tc>
        <w:tc>
          <w:tcPr>
            <w:tcW w:w="1139" w:type="dxa"/>
            <w:vAlign w:val="center"/>
          </w:tcPr>
          <w:p w:rsidR="007A67F7" w:rsidRPr="00D24502" w:rsidRDefault="007A67F7" w:rsidP="007A67F7">
            <w:pPr>
              <w:spacing w:line="400" w:lineRule="exact"/>
              <w:jc w:val="center"/>
              <w:rPr>
                <w:rFonts w:ascii="仿宋_GB2312" w:eastAsia="仿宋_GB2312"/>
              </w:rPr>
            </w:pPr>
          </w:p>
        </w:tc>
      </w:tr>
      <w:tr w:rsidR="007A67F7" w:rsidRPr="00D24502" w:rsidTr="009B2819">
        <w:trPr>
          <w:trHeight w:val="90"/>
        </w:trPr>
        <w:tc>
          <w:tcPr>
            <w:tcW w:w="1526" w:type="dxa"/>
            <w:vAlign w:val="center"/>
          </w:tcPr>
          <w:p w:rsidR="007A67F7" w:rsidRPr="00D24502" w:rsidRDefault="00D24502" w:rsidP="007A67F7">
            <w:pPr>
              <w:spacing w:line="400" w:lineRule="exact"/>
              <w:jc w:val="center"/>
              <w:rPr>
                <w:rFonts w:ascii="仿宋_GB2312" w:eastAsia="仿宋_GB2312"/>
              </w:rPr>
            </w:pPr>
            <w:r>
              <w:rPr>
                <w:rFonts w:ascii="仿宋_GB2312" w:eastAsia="仿宋_GB2312" w:hint="eastAsia"/>
              </w:rPr>
              <w:t>日常公用经费</w:t>
            </w:r>
          </w:p>
        </w:tc>
        <w:tc>
          <w:tcPr>
            <w:tcW w:w="850"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3.6</w:t>
            </w:r>
          </w:p>
        </w:tc>
        <w:tc>
          <w:tcPr>
            <w:tcW w:w="1134"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电 脑</w:t>
            </w:r>
          </w:p>
        </w:tc>
        <w:tc>
          <w:tcPr>
            <w:tcW w:w="1418"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rPr>
              <w:t>A02010104</w:t>
            </w:r>
          </w:p>
        </w:tc>
        <w:tc>
          <w:tcPr>
            <w:tcW w:w="567"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台</w:t>
            </w:r>
          </w:p>
        </w:tc>
        <w:tc>
          <w:tcPr>
            <w:tcW w:w="733"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8</w:t>
            </w:r>
          </w:p>
        </w:tc>
        <w:tc>
          <w:tcPr>
            <w:tcW w:w="900"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0.45</w:t>
            </w:r>
          </w:p>
        </w:tc>
        <w:tc>
          <w:tcPr>
            <w:tcW w:w="702"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3.6</w:t>
            </w:r>
          </w:p>
        </w:tc>
        <w:tc>
          <w:tcPr>
            <w:tcW w:w="783"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3.6</w:t>
            </w:r>
          </w:p>
        </w:tc>
        <w:tc>
          <w:tcPr>
            <w:tcW w:w="993"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3.6</w:t>
            </w:r>
          </w:p>
        </w:tc>
        <w:tc>
          <w:tcPr>
            <w:tcW w:w="992" w:type="dxa"/>
            <w:vAlign w:val="center"/>
          </w:tcPr>
          <w:p w:rsidR="007A67F7" w:rsidRPr="00D24502" w:rsidRDefault="007A67F7" w:rsidP="007A67F7">
            <w:pPr>
              <w:spacing w:line="400" w:lineRule="exact"/>
              <w:jc w:val="center"/>
              <w:rPr>
                <w:rFonts w:ascii="仿宋_GB2312" w:eastAsia="仿宋_GB2312"/>
              </w:rPr>
            </w:pPr>
          </w:p>
        </w:tc>
        <w:tc>
          <w:tcPr>
            <w:tcW w:w="850" w:type="dxa"/>
            <w:vAlign w:val="center"/>
          </w:tcPr>
          <w:p w:rsidR="007A67F7" w:rsidRPr="00D24502" w:rsidRDefault="007A67F7" w:rsidP="007A67F7">
            <w:pPr>
              <w:spacing w:line="400" w:lineRule="exact"/>
              <w:jc w:val="center"/>
              <w:rPr>
                <w:rFonts w:ascii="仿宋_GB2312" w:eastAsia="仿宋_GB2312"/>
              </w:rPr>
            </w:pPr>
          </w:p>
        </w:tc>
        <w:tc>
          <w:tcPr>
            <w:tcW w:w="993" w:type="dxa"/>
            <w:vAlign w:val="center"/>
          </w:tcPr>
          <w:p w:rsidR="007A67F7" w:rsidRPr="00D24502" w:rsidRDefault="007A67F7" w:rsidP="007A67F7">
            <w:pPr>
              <w:spacing w:line="400" w:lineRule="exact"/>
              <w:jc w:val="center"/>
              <w:rPr>
                <w:rFonts w:ascii="仿宋_GB2312" w:eastAsia="仿宋_GB2312"/>
              </w:rPr>
            </w:pPr>
          </w:p>
        </w:tc>
        <w:tc>
          <w:tcPr>
            <w:tcW w:w="1139" w:type="dxa"/>
            <w:vAlign w:val="center"/>
          </w:tcPr>
          <w:p w:rsidR="007A67F7" w:rsidRPr="00D24502" w:rsidRDefault="007A67F7" w:rsidP="007A67F7">
            <w:pPr>
              <w:spacing w:line="400" w:lineRule="exact"/>
              <w:jc w:val="center"/>
              <w:rPr>
                <w:rFonts w:ascii="仿宋_GB2312" w:eastAsia="仿宋_GB2312"/>
              </w:rPr>
            </w:pPr>
          </w:p>
        </w:tc>
      </w:tr>
      <w:tr w:rsidR="007A67F7" w:rsidRPr="00D24502" w:rsidTr="009B2819">
        <w:trPr>
          <w:trHeight w:val="90"/>
        </w:trPr>
        <w:tc>
          <w:tcPr>
            <w:tcW w:w="1526" w:type="dxa"/>
            <w:vAlign w:val="center"/>
          </w:tcPr>
          <w:p w:rsidR="007A67F7" w:rsidRPr="00D24502" w:rsidRDefault="00D24502" w:rsidP="007A67F7">
            <w:pPr>
              <w:spacing w:line="400" w:lineRule="exact"/>
              <w:jc w:val="center"/>
              <w:rPr>
                <w:rFonts w:ascii="仿宋_GB2312" w:eastAsia="仿宋_GB2312"/>
              </w:rPr>
            </w:pPr>
            <w:r>
              <w:rPr>
                <w:rFonts w:ascii="仿宋_GB2312" w:eastAsia="仿宋_GB2312" w:hint="eastAsia"/>
              </w:rPr>
              <w:t>日常公用经费</w:t>
            </w:r>
          </w:p>
        </w:tc>
        <w:tc>
          <w:tcPr>
            <w:tcW w:w="850"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1.2</w:t>
            </w:r>
          </w:p>
        </w:tc>
        <w:tc>
          <w:tcPr>
            <w:tcW w:w="1134"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打印机</w:t>
            </w:r>
          </w:p>
        </w:tc>
        <w:tc>
          <w:tcPr>
            <w:tcW w:w="1418"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rPr>
              <w:t>A0201060102</w:t>
            </w:r>
          </w:p>
        </w:tc>
        <w:tc>
          <w:tcPr>
            <w:tcW w:w="567"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台</w:t>
            </w:r>
          </w:p>
        </w:tc>
        <w:tc>
          <w:tcPr>
            <w:tcW w:w="733"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4</w:t>
            </w:r>
          </w:p>
        </w:tc>
        <w:tc>
          <w:tcPr>
            <w:tcW w:w="900"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0.3</w:t>
            </w:r>
          </w:p>
        </w:tc>
        <w:tc>
          <w:tcPr>
            <w:tcW w:w="702"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1.2</w:t>
            </w:r>
          </w:p>
        </w:tc>
        <w:tc>
          <w:tcPr>
            <w:tcW w:w="783"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1.2</w:t>
            </w:r>
          </w:p>
        </w:tc>
        <w:tc>
          <w:tcPr>
            <w:tcW w:w="993"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1.2</w:t>
            </w:r>
          </w:p>
        </w:tc>
        <w:tc>
          <w:tcPr>
            <w:tcW w:w="992" w:type="dxa"/>
            <w:vAlign w:val="center"/>
          </w:tcPr>
          <w:p w:rsidR="007A67F7" w:rsidRPr="00D24502" w:rsidRDefault="007A67F7" w:rsidP="007A67F7">
            <w:pPr>
              <w:spacing w:line="400" w:lineRule="exact"/>
              <w:jc w:val="center"/>
              <w:rPr>
                <w:rFonts w:ascii="仿宋_GB2312" w:eastAsia="仿宋_GB2312"/>
              </w:rPr>
            </w:pPr>
          </w:p>
        </w:tc>
        <w:tc>
          <w:tcPr>
            <w:tcW w:w="850" w:type="dxa"/>
            <w:vAlign w:val="center"/>
          </w:tcPr>
          <w:p w:rsidR="007A67F7" w:rsidRPr="00D24502" w:rsidRDefault="007A67F7" w:rsidP="007A67F7">
            <w:pPr>
              <w:spacing w:line="400" w:lineRule="exact"/>
              <w:jc w:val="center"/>
              <w:rPr>
                <w:rFonts w:ascii="仿宋_GB2312" w:eastAsia="仿宋_GB2312"/>
              </w:rPr>
            </w:pPr>
          </w:p>
        </w:tc>
        <w:tc>
          <w:tcPr>
            <w:tcW w:w="993" w:type="dxa"/>
            <w:vAlign w:val="center"/>
          </w:tcPr>
          <w:p w:rsidR="007A67F7" w:rsidRPr="00D24502" w:rsidRDefault="007A67F7" w:rsidP="007A67F7">
            <w:pPr>
              <w:spacing w:line="400" w:lineRule="exact"/>
              <w:jc w:val="center"/>
              <w:rPr>
                <w:rFonts w:ascii="仿宋_GB2312" w:eastAsia="仿宋_GB2312"/>
              </w:rPr>
            </w:pPr>
          </w:p>
        </w:tc>
        <w:tc>
          <w:tcPr>
            <w:tcW w:w="1139" w:type="dxa"/>
            <w:vAlign w:val="center"/>
          </w:tcPr>
          <w:p w:rsidR="007A67F7" w:rsidRPr="00D24502" w:rsidRDefault="007A67F7" w:rsidP="007A67F7">
            <w:pPr>
              <w:spacing w:line="400" w:lineRule="exact"/>
              <w:ind w:right="840"/>
              <w:jc w:val="center"/>
              <w:rPr>
                <w:rFonts w:ascii="仿宋_GB2312" w:eastAsia="仿宋_GB2312"/>
              </w:rPr>
            </w:pPr>
          </w:p>
        </w:tc>
      </w:tr>
      <w:tr w:rsidR="007A67F7" w:rsidRPr="00D24502" w:rsidTr="009B2819">
        <w:trPr>
          <w:trHeight w:val="90"/>
        </w:trPr>
        <w:tc>
          <w:tcPr>
            <w:tcW w:w="1526" w:type="dxa"/>
            <w:vAlign w:val="center"/>
          </w:tcPr>
          <w:p w:rsidR="007A67F7" w:rsidRPr="00D24502" w:rsidRDefault="00D24502" w:rsidP="007A67F7">
            <w:pPr>
              <w:spacing w:line="400" w:lineRule="exact"/>
              <w:jc w:val="center"/>
              <w:rPr>
                <w:rFonts w:ascii="宋体" w:hAnsi="宋体"/>
              </w:rPr>
            </w:pPr>
            <w:r>
              <w:rPr>
                <w:rFonts w:ascii="仿宋_GB2312" w:eastAsia="仿宋_GB2312" w:hint="eastAsia"/>
              </w:rPr>
              <w:t>日常公用经费</w:t>
            </w:r>
          </w:p>
        </w:tc>
        <w:tc>
          <w:tcPr>
            <w:tcW w:w="850"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1.8</w:t>
            </w:r>
          </w:p>
        </w:tc>
        <w:tc>
          <w:tcPr>
            <w:tcW w:w="1134"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空调</w:t>
            </w:r>
          </w:p>
        </w:tc>
        <w:tc>
          <w:tcPr>
            <w:tcW w:w="1418"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rPr>
              <w:t>A02061802</w:t>
            </w:r>
          </w:p>
        </w:tc>
        <w:tc>
          <w:tcPr>
            <w:tcW w:w="567" w:type="dxa"/>
            <w:vAlign w:val="center"/>
          </w:tcPr>
          <w:p w:rsidR="007A67F7" w:rsidRPr="00D24502" w:rsidRDefault="007A67F7" w:rsidP="007A67F7">
            <w:pPr>
              <w:spacing w:line="400" w:lineRule="exact"/>
              <w:jc w:val="center"/>
              <w:rPr>
                <w:rFonts w:ascii="宋体" w:hAnsi="宋体"/>
              </w:rPr>
            </w:pPr>
            <w:r w:rsidRPr="00D24502">
              <w:rPr>
                <w:rFonts w:ascii="仿宋_GB2312" w:eastAsia="仿宋_GB2312" w:hint="eastAsia"/>
              </w:rPr>
              <w:t>台</w:t>
            </w:r>
          </w:p>
        </w:tc>
        <w:tc>
          <w:tcPr>
            <w:tcW w:w="73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4</w:t>
            </w:r>
          </w:p>
        </w:tc>
        <w:tc>
          <w:tcPr>
            <w:tcW w:w="900"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0.45</w:t>
            </w:r>
          </w:p>
        </w:tc>
        <w:tc>
          <w:tcPr>
            <w:tcW w:w="702"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1.8</w:t>
            </w:r>
          </w:p>
        </w:tc>
        <w:tc>
          <w:tcPr>
            <w:tcW w:w="78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1.8</w:t>
            </w:r>
          </w:p>
        </w:tc>
        <w:tc>
          <w:tcPr>
            <w:tcW w:w="99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1.8</w:t>
            </w:r>
          </w:p>
        </w:tc>
        <w:tc>
          <w:tcPr>
            <w:tcW w:w="992" w:type="dxa"/>
            <w:vAlign w:val="center"/>
          </w:tcPr>
          <w:p w:rsidR="007A67F7" w:rsidRPr="00D24502" w:rsidRDefault="007A67F7" w:rsidP="007A67F7">
            <w:pPr>
              <w:spacing w:line="400" w:lineRule="exact"/>
              <w:jc w:val="center"/>
              <w:rPr>
                <w:rFonts w:ascii="仿宋_GB2312" w:eastAsia="仿宋_GB2312"/>
              </w:rPr>
            </w:pPr>
          </w:p>
        </w:tc>
        <w:tc>
          <w:tcPr>
            <w:tcW w:w="850" w:type="dxa"/>
            <w:vAlign w:val="center"/>
          </w:tcPr>
          <w:p w:rsidR="007A67F7" w:rsidRPr="00D24502" w:rsidRDefault="007A67F7" w:rsidP="007A67F7">
            <w:pPr>
              <w:spacing w:line="400" w:lineRule="exact"/>
              <w:jc w:val="center"/>
              <w:rPr>
                <w:rFonts w:ascii="仿宋_GB2312" w:eastAsia="仿宋_GB2312"/>
              </w:rPr>
            </w:pPr>
          </w:p>
        </w:tc>
        <w:tc>
          <w:tcPr>
            <w:tcW w:w="993" w:type="dxa"/>
            <w:vAlign w:val="center"/>
          </w:tcPr>
          <w:p w:rsidR="007A67F7" w:rsidRPr="00D24502" w:rsidRDefault="007A67F7" w:rsidP="007A67F7">
            <w:pPr>
              <w:spacing w:line="400" w:lineRule="exact"/>
              <w:jc w:val="center"/>
              <w:rPr>
                <w:rFonts w:ascii="仿宋_GB2312" w:eastAsia="仿宋_GB2312"/>
              </w:rPr>
            </w:pPr>
          </w:p>
        </w:tc>
        <w:tc>
          <w:tcPr>
            <w:tcW w:w="1139" w:type="dxa"/>
            <w:vAlign w:val="center"/>
          </w:tcPr>
          <w:p w:rsidR="007A67F7" w:rsidRPr="00D24502" w:rsidRDefault="007A67F7" w:rsidP="007A67F7">
            <w:pPr>
              <w:spacing w:line="400" w:lineRule="exact"/>
              <w:ind w:right="840"/>
              <w:jc w:val="center"/>
              <w:rPr>
                <w:rFonts w:ascii="仿宋_GB2312" w:eastAsia="仿宋_GB2312"/>
              </w:rPr>
            </w:pPr>
          </w:p>
        </w:tc>
      </w:tr>
      <w:tr w:rsidR="007A67F7" w:rsidRPr="00D24502" w:rsidTr="009B2819">
        <w:trPr>
          <w:trHeight w:val="90"/>
        </w:trPr>
        <w:tc>
          <w:tcPr>
            <w:tcW w:w="1526" w:type="dxa"/>
            <w:vAlign w:val="center"/>
          </w:tcPr>
          <w:p w:rsidR="007A67F7" w:rsidRPr="00D24502" w:rsidRDefault="00D24502" w:rsidP="007A67F7">
            <w:pPr>
              <w:spacing w:line="400" w:lineRule="exact"/>
              <w:jc w:val="center"/>
              <w:rPr>
                <w:rFonts w:ascii="宋体" w:hAnsi="宋体"/>
              </w:rPr>
            </w:pPr>
            <w:r>
              <w:rPr>
                <w:rFonts w:ascii="仿宋_GB2312" w:eastAsia="仿宋_GB2312" w:hint="eastAsia"/>
              </w:rPr>
              <w:t>日常公用经费</w:t>
            </w:r>
          </w:p>
        </w:tc>
        <w:tc>
          <w:tcPr>
            <w:tcW w:w="850"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1.4</w:t>
            </w:r>
          </w:p>
        </w:tc>
        <w:tc>
          <w:tcPr>
            <w:tcW w:w="1134"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空调</w:t>
            </w:r>
          </w:p>
        </w:tc>
        <w:tc>
          <w:tcPr>
            <w:tcW w:w="1418"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rPr>
              <w:t>A02061802</w:t>
            </w:r>
          </w:p>
        </w:tc>
        <w:tc>
          <w:tcPr>
            <w:tcW w:w="567"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台</w:t>
            </w:r>
          </w:p>
        </w:tc>
        <w:tc>
          <w:tcPr>
            <w:tcW w:w="73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2</w:t>
            </w:r>
          </w:p>
        </w:tc>
        <w:tc>
          <w:tcPr>
            <w:tcW w:w="900"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1.4</w:t>
            </w:r>
          </w:p>
        </w:tc>
        <w:tc>
          <w:tcPr>
            <w:tcW w:w="702"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1.4</w:t>
            </w:r>
          </w:p>
        </w:tc>
        <w:tc>
          <w:tcPr>
            <w:tcW w:w="78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1.4</w:t>
            </w:r>
          </w:p>
        </w:tc>
        <w:tc>
          <w:tcPr>
            <w:tcW w:w="99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1.4</w:t>
            </w:r>
          </w:p>
        </w:tc>
        <w:tc>
          <w:tcPr>
            <w:tcW w:w="992" w:type="dxa"/>
            <w:vAlign w:val="center"/>
          </w:tcPr>
          <w:p w:rsidR="007A67F7" w:rsidRPr="00D24502" w:rsidRDefault="007A67F7" w:rsidP="007A67F7">
            <w:pPr>
              <w:spacing w:line="400" w:lineRule="exact"/>
              <w:jc w:val="center"/>
              <w:rPr>
                <w:rFonts w:ascii="仿宋_GB2312" w:eastAsia="仿宋_GB2312"/>
              </w:rPr>
            </w:pPr>
          </w:p>
        </w:tc>
        <w:tc>
          <w:tcPr>
            <w:tcW w:w="850" w:type="dxa"/>
            <w:vAlign w:val="center"/>
          </w:tcPr>
          <w:p w:rsidR="007A67F7" w:rsidRPr="00D24502" w:rsidRDefault="007A67F7" w:rsidP="007A67F7">
            <w:pPr>
              <w:spacing w:line="400" w:lineRule="exact"/>
              <w:jc w:val="center"/>
              <w:rPr>
                <w:rFonts w:ascii="仿宋_GB2312" w:eastAsia="仿宋_GB2312"/>
              </w:rPr>
            </w:pPr>
          </w:p>
        </w:tc>
        <w:tc>
          <w:tcPr>
            <w:tcW w:w="993" w:type="dxa"/>
            <w:vAlign w:val="center"/>
          </w:tcPr>
          <w:p w:rsidR="007A67F7" w:rsidRPr="00D24502" w:rsidRDefault="007A67F7" w:rsidP="007A67F7">
            <w:pPr>
              <w:spacing w:line="400" w:lineRule="exact"/>
              <w:jc w:val="center"/>
              <w:rPr>
                <w:rFonts w:ascii="仿宋_GB2312" w:eastAsia="仿宋_GB2312"/>
              </w:rPr>
            </w:pPr>
          </w:p>
        </w:tc>
        <w:tc>
          <w:tcPr>
            <w:tcW w:w="1139" w:type="dxa"/>
            <w:vAlign w:val="center"/>
          </w:tcPr>
          <w:p w:rsidR="007A67F7" w:rsidRPr="00D24502" w:rsidRDefault="007A67F7" w:rsidP="007A67F7">
            <w:pPr>
              <w:spacing w:line="400" w:lineRule="exact"/>
              <w:ind w:right="840"/>
              <w:jc w:val="center"/>
              <w:rPr>
                <w:rFonts w:ascii="仿宋_GB2312" w:eastAsia="仿宋_GB2312"/>
              </w:rPr>
            </w:pPr>
          </w:p>
        </w:tc>
      </w:tr>
      <w:tr w:rsidR="007A67F7" w:rsidRPr="00D24502" w:rsidTr="009B2819">
        <w:trPr>
          <w:trHeight w:val="90"/>
        </w:trPr>
        <w:tc>
          <w:tcPr>
            <w:tcW w:w="1526" w:type="dxa"/>
            <w:vAlign w:val="center"/>
          </w:tcPr>
          <w:p w:rsidR="007A67F7" w:rsidRPr="00D24502" w:rsidRDefault="00D24502" w:rsidP="007A67F7">
            <w:pPr>
              <w:spacing w:line="400" w:lineRule="exact"/>
              <w:jc w:val="center"/>
              <w:rPr>
                <w:rFonts w:ascii="宋体" w:hAnsi="宋体"/>
              </w:rPr>
            </w:pPr>
            <w:r>
              <w:rPr>
                <w:rFonts w:ascii="仿宋_GB2312" w:eastAsia="仿宋_GB2312" w:hint="eastAsia"/>
              </w:rPr>
              <w:t>日常公用经费</w:t>
            </w:r>
          </w:p>
        </w:tc>
        <w:tc>
          <w:tcPr>
            <w:tcW w:w="850" w:type="dxa"/>
            <w:vAlign w:val="center"/>
          </w:tcPr>
          <w:p w:rsidR="007A67F7" w:rsidRPr="00D24502" w:rsidRDefault="007A67F7" w:rsidP="007A67F7">
            <w:pPr>
              <w:spacing w:line="400" w:lineRule="exact"/>
              <w:jc w:val="center"/>
              <w:rPr>
                <w:rFonts w:ascii="仿宋_GB2312" w:eastAsia="仿宋_GB2312"/>
              </w:rPr>
            </w:pPr>
            <w:r w:rsidRPr="00D24502">
              <w:rPr>
                <w:rFonts w:ascii="宋体" w:hAnsi="宋体" w:hint="eastAsia"/>
              </w:rPr>
              <w:t>1.5</w:t>
            </w:r>
          </w:p>
        </w:tc>
        <w:tc>
          <w:tcPr>
            <w:tcW w:w="1134" w:type="dxa"/>
            <w:vAlign w:val="center"/>
          </w:tcPr>
          <w:p w:rsidR="007A67F7" w:rsidRPr="00D24502" w:rsidRDefault="007A67F7" w:rsidP="007A67F7">
            <w:pPr>
              <w:spacing w:line="400" w:lineRule="exact"/>
              <w:jc w:val="center"/>
              <w:rPr>
                <w:rFonts w:ascii="宋体" w:hAnsi="宋体"/>
              </w:rPr>
            </w:pPr>
            <w:r w:rsidRPr="00D24502">
              <w:rPr>
                <w:rFonts w:ascii="仿宋_GB2312" w:eastAsia="仿宋_GB2312" w:hint="eastAsia"/>
              </w:rPr>
              <w:t>复印机</w:t>
            </w:r>
          </w:p>
        </w:tc>
        <w:tc>
          <w:tcPr>
            <w:tcW w:w="1418"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rPr>
              <w:t>A020201</w:t>
            </w:r>
          </w:p>
        </w:tc>
        <w:tc>
          <w:tcPr>
            <w:tcW w:w="567" w:type="dxa"/>
            <w:vAlign w:val="center"/>
          </w:tcPr>
          <w:p w:rsidR="007A67F7" w:rsidRPr="00D24502" w:rsidRDefault="007A67F7" w:rsidP="007A67F7">
            <w:pPr>
              <w:spacing w:line="400" w:lineRule="exact"/>
              <w:jc w:val="center"/>
              <w:rPr>
                <w:rFonts w:ascii="宋体" w:hAnsi="宋体"/>
              </w:rPr>
            </w:pPr>
            <w:r w:rsidRPr="00D24502">
              <w:rPr>
                <w:rFonts w:ascii="仿宋_GB2312" w:eastAsia="仿宋_GB2312" w:hint="eastAsia"/>
              </w:rPr>
              <w:t>台</w:t>
            </w:r>
          </w:p>
        </w:tc>
        <w:tc>
          <w:tcPr>
            <w:tcW w:w="73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w:t>
            </w:r>
          </w:p>
        </w:tc>
        <w:tc>
          <w:tcPr>
            <w:tcW w:w="900"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1.5</w:t>
            </w:r>
          </w:p>
        </w:tc>
        <w:tc>
          <w:tcPr>
            <w:tcW w:w="702"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1.5</w:t>
            </w:r>
          </w:p>
        </w:tc>
        <w:tc>
          <w:tcPr>
            <w:tcW w:w="78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1.5</w:t>
            </w:r>
          </w:p>
        </w:tc>
        <w:tc>
          <w:tcPr>
            <w:tcW w:w="99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1.5</w:t>
            </w:r>
          </w:p>
        </w:tc>
        <w:tc>
          <w:tcPr>
            <w:tcW w:w="992" w:type="dxa"/>
            <w:vAlign w:val="center"/>
          </w:tcPr>
          <w:p w:rsidR="007A67F7" w:rsidRPr="00D24502" w:rsidRDefault="007A67F7" w:rsidP="007A67F7">
            <w:pPr>
              <w:spacing w:line="400" w:lineRule="exact"/>
              <w:jc w:val="center"/>
              <w:rPr>
                <w:rFonts w:ascii="仿宋_GB2312" w:eastAsia="仿宋_GB2312"/>
              </w:rPr>
            </w:pPr>
          </w:p>
        </w:tc>
        <w:tc>
          <w:tcPr>
            <w:tcW w:w="850" w:type="dxa"/>
            <w:vAlign w:val="center"/>
          </w:tcPr>
          <w:p w:rsidR="007A67F7" w:rsidRPr="00D24502" w:rsidRDefault="007A67F7" w:rsidP="007A67F7">
            <w:pPr>
              <w:spacing w:line="400" w:lineRule="exact"/>
              <w:jc w:val="center"/>
              <w:rPr>
                <w:rFonts w:ascii="仿宋_GB2312" w:eastAsia="仿宋_GB2312"/>
              </w:rPr>
            </w:pPr>
          </w:p>
        </w:tc>
        <w:tc>
          <w:tcPr>
            <w:tcW w:w="993" w:type="dxa"/>
            <w:vAlign w:val="center"/>
          </w:tcPr>
          <w:p w:rsidR="007A67F7" w:rsidRPr="00D24502" w:rsidRDefault="007A67F7" w:rsidP="007A67F7">
            <w:pPr>
              <w:spacing w:line="400" w:lineRule="exact"/>
              <w:jc w:val="center"/>
              <w:rPr>
                <w:rFonts w:ascii="仿宋_GB2312" w:eastAsia="仿宋_GB2312"/>
              </w:rPr>
            </w:pPr>
          </w:p>
        </w:tc>
        <w:tc>
          <w:tcPr>
            <w:tcW w:w="1139" w:type="dxa"/>
            <w:vAlign w:val="center"/>
          </w:tcPr>
          <w:p w:rsidR="007A67F7" w:rsidRPr="00D24502" w:rsidRDefault="007A67F7" w:rsidP="007A67F7">
            <w:pPr>
              <w:spacing w:line="400" w:lineRule="exact"/>
              <w:ind w:right="840"/>
              <w:jc w:val="center"/>
              <w:rPr>
                <w:rFonts w:ascii="仿宋_GB2312" w:eastAsia="仿宋_GB2312"/>
              </w:rPr>
            </w:pPr>
          </w:p>
        </w:tc>
      </w:tr>
      <w:tr w:rsidR="007A67F7" w:rsidRPr="00D24502" w:rsidTr="009B2819">
        <w:trPr>
          <w:trHeight w:val="90"/>
        </w:trPr>
        <w:tc>
          <w:tcPr>
            <w:tcW w:w="1526"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rPr>
              <w:lastRenderedPageBreak/>
              <w:t>维修保养</w:t>
            </w:r>
          </w:p>
        </w:tc>
        <w:tc>
          <w:tcPr>
            <w:tcW w:w="850"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10</w:t>
            </w:r>
          </w:p>
        </w:tc>
        <w:tc>
          <w:tcPr>
            <w:tcW w:w="1134"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维修保养</w:t>
            </w:r>
          </w:p>
        </w:tc>
        <w:tc>
          <w:tcPr>
            <w:tcW w:w="1418"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rPr>
              <w:t>C</w:t>
            </w:r>
            <w:r w:rsidRPr="00D24502">
              <w:rPr>
                <w:rFonts w:ascii="仿宋_GB2312" w:eastAsia="仿宋_GB2312" w:hint="eastAsia"/>
              </w:rPr>
              <w:t>05</w:t>
            </w:r>
          </w:p>
        </w:tc>
        <w:tc>
          <w:tcPr>
            <w:tcW w:w="567" w:type="dxa"/>
            <w:vAlign w:val="center"/>
          </w:tcPr>
          <w:p w:rsidR="007A67F7" w:rsidRPr="00D24502" w:rsidRDefault="007A67F7" w:rsidP="007A67F7">
            <w:pPr>
              <w:spacing w:line="400" w:lineRule="exact"/>
              <w:jc w:val="center"/>
              <w:rPr>
                <w:rFonts w:ascii="仿宋_GB2312" w:eastAsia="仿宋_GB2312"/>
              </w:rPr>
            </w:pPr>
            <w:r w:rsidRPr="00D24502">
              <w:rPr>
                <w:rFonts w:ascii="仿宋_GB2312" w:eastAsia="仿宋_GB2312" w:hint="eastAsia"/>
              </w:rPr>
              <w:t>次</w:t>
            </w:r>
          </w:p>
        </w:tc>
        <w:tc>
          <w:tcPr>
            <w:tcW w:w="73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10</w:t>
            </w:r>
          </w:p>
        </w:tc>
        <w:tc>
          <w:tcPr>
            <w:tcW w:w="900"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0.1</w:t>
            </w:r>
          </w:p>
        </w:tc>
        <w:tc>
          <w:tcPr>
            <w:tcW w:w="702"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10</w:t>
            </w:r>
          </w:p>
        </w:tc>
        <w:tc>
          <w:tcPr>
            <w:tcW w:w="78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10</w:t>
            </w:r>
          </w:p>
        </w:tc>
        <w:tc>
          <w:tcPr>
            <w:tcW w:w="993" w:type="dxa"/>
            <w:vAlign w:val="center"/>
          </w:tcPr>
          <w:p w:rsidR="007A67F7" w:rsidRPr="00D24502" w:rsidRDefault="007A67F7" w:rsidP="007A67F7">
            <w:pPr>
              <w:spacing w:line="400" w:lineRule="exact"/>
              <w:jc w:val="center"/>
              <w:rPr>
                <w:rFonts w:ascii="宋体" w:hAnsi="宋体"/>
              </w:rPr>
            </w:pPr>
            <w:r w:rsidRPr="00D24502">
              <w:rPr>
                <w:rFonts w:ascii="宋体" w:hAnsi="宋体" w:hint="eastAsia"/>
              </w:rPr>
              <w:t>10</w:t>
            </w:r>
          </w:p>
        </w:tc>
        <w:tc>
          <w:tcPr>
            <w:tcW w:w="992" w:type="dxa"/>
            <w:vAlign w:val="center"/>
          </w:tcPr>
          <w:p w:rsidR="007A67F7" w:rsidRPr="00D24502" w:rsidRDefault="007A67F7" w:rsidP="007A67F7">
            <w:pPr>
              <w:spacing w:line="400" w:lineRule="exact"/>
              <w:jc w:val="center"/>
              <w:rPr>
                <w:rFonts w:ascii="仿宋_GB2312" w:eastAsia="仿宋_GB2312"/>
              </w:rPr>
            </w:pPr>
          </w:p>
        </w:tc>
        <w:tc>
          <w:tcPr>
            <w:tcW w:w="850" w:type="dxa"/>
            <w:vAlign w:val="center"/>
          </w:tcPr>
          <w:p w:rsidR="007A67F7" w:rsidRPr="00D24502" w:rsidRDefault="007A67F7" w:rsidP="007A67F7">
            <w:pPr>
              <w:spacing w:line="400" w:lineRule="exact"/>
              <w:jc w:val="center"/>
              <w:rPr>
                <w:rFonts w:ascii="仿宋_GB2312" w:eastAsia="仿宋_GB2312"/>
              </w:rPr>
            </w:pPr>
          </w:p>
        </w:tc>
        <w:tc>
          <w:tcPr>
            <w:tcW w:w="993" w:type="dxa"/>
            <w:vAlign w:val="center"/>
          </w:tcPr>
          <w:p w:rsidR="007A67F7" w:rsidRPr="00D24502" w:rsidRDefault="007A67F7" w:rsidP="007A67F7">
            <w:pPr>
              <w:spacing w:line="400" w:lineRule="exact"/>
              <w:jc w:val="center"/>
              <w:rPr>
                <w:rFonts w:ascii="仿宋_GB2312" w:eastAsia="仿宋_GB2312"/>
              </w:rPr>
            </w:pPr>
          </w:p>
        </w:tc>
        <w:tc>
          <w:tcPr>
            <w:tcW w:w="1139" w:type="dxa"/>
            <w:vAlign w:val="center"/>
          </w:tcPr>
          <w:p w:rsidR="007A67F7" w:rsidRPr="00D24502" w:rsidRDefault="007A67F7" w:rsidP="007A67F7">
            <w:pPr>
              <w:spacing w:line="400" w:lineRule="exact"/>
              <w:ind w:right="840"/>
              <w:jc w:val="center"/>
              <w:rPr>
                <w:rFonts w:ascii="仿宋_GB2312" w:eastAsia="仿宋_GB2312"/>
              </w:rPr>
            </w:pPr>
          </w:p>
        </w:tc>
      </w:tr>
    </w:tbl>
    <w:p w:rsidR="007E3770" w:rsidRPr="00D24502" w:rsidRDefault="007E3770" w:rsidP="00D24502">
      <w:pPr>
        <w:snapToGrid w:val="0"/>
        <w:spacing w:line="580" w:lineRule="exact"/>
        <w:ind w:firstLineChars="149" w:firstLine="477"/>
        <w:rPr>
          <w:rFonts w:ascii="黑体" w:eastAsia="黑体" w:hAnsi="黑体"/>
          <w:sz w:val="32"/>
          <w:szCs w:val="32"/>
        </w:rPr>
        <w:sectPr w:rsidR="007E3770" w:rsidRPr="00D24502" w:rsidSect="00FF7FD3">
          <w:pgSz w:w="16839" w:h="11907" w:orient="landscape"/>
          <w:pgMar w:top="1588" w:right="1588" w:bottom="1588" w:left="1588" w:header="851" w:footer="992" w:gutter="0"/>
          <w:cols w:space="720"/>
          <w:docGrid w:linePitch="312"/>
        </w:sectPr>
      </w:pPr>
    </w:p>
    <w:p w:rsidR="00F15950" w:rsidRPr="00D24502" w:rsidRDefault="001F780E" w:rsidP="009A2C65">
      <w:pPr>
        <w:snapToGrid w:val="0"/>
        <w:spacing w:line="580" w:lineRule="exact"/>
        <w:rPr>
          <w:rFonts w:ascii="黑体" w:eastAsia="黑体" w:hAnsi="黑体"/>
          <w:sz w:val="32"/>
          <w:szCs w:val="32"/>
        </w:rPr>
      </w:pPr>
      <w:r w:rsidRPr="00D24502">
        <w:rPr>
          <w:rFonts w:ascii="黑体" w:eastAsia="黑体" w:hAnsi="黑体" w:hint="eastAsia"/>
          <w:sz w:val="32"/>
          <w:szCs w:val="32"/>
        </w:rPr>
        <w:lastRenderedPageBreak/>
        <w:t>七、国有资产情况</w:t>
      </w:r>
    </w:p>
    <w:p w:rsidR="00AA2771" w:rsidRPr="00D24502" w:rsidRDefault="00946AA9" w:rsidP="00D24502">
      <w:pPr>
        <w:snapToGrid w:val="0"/>
        <w:spacing w:line="580" w:lineRule="exact"/>
        <w:ind w:firstLineChars="150" w:firstLine="480"/>
        <w:rPr>
          <w:rFonts w:ascii="仿宋" w:eastAsia="仿宋" w:hAnsi="仿宋"/>
          <w:sz w:val="32"/>
          <w:szCs w:val="32"/>
        </w:rPr>
      </w:pPr>
      <w:r w:rsidRPr="00D24502">
        <w:rPr>
          <w:rFonts w:ascii="仿宋" w:eastAsia="仿宋" w:hAnsi="仿宋" w:hint="eastAsia"/>
          <w:sz w:val="32"/>
          <w:szCs w:val="32"/>
        </w:rPr>
        <w:t>截止上年末固定资产账面结余</w:t>
      </w:r>
      <w:r w:rsidR="003C7B2A" w:rsidRPr="00D24502">
        <w:rPr>
          <w:rFonts w:ascii="仿宋" w:eastAsia="仿宋" w:hAnsi="仿宋" w:hint="eastAsia"/>
          <w:sz w:val="32"/>
          <w:szCs w:val="32"/>
        </w:rPr>
        <w:t>598.2</w:t>
      </w:r>
      <w:r w:rsidRPr="00D24502">
        <w:rPr>
          <w:rFonts w:ascii="仿宋" w:eastAsia="仿宋" w:hAnsi="仿宋" w:hint="eastAsia"/>
          <w:sz w:val="32"/>
          <w:szCs w:val="32"/>
        </w:rPr>
        <w:t>万元。</w:t>
      </w:r>
      <w:r w:rsidR="00987E52" w:rsidRPr="00D24502">
        <w:rPr>
          <w:rFonts w:ascii="仿宋" w:eastAsia="仿宋" w:hAnsi="仿宋" w:hint="eastAsia"/>
          <w:sz w:val="32"/>
          <w:szCs w:val="32"/>
        </w:rPr>
        <w:t>我单位拟购置固定资产</w:t>
      </w:r>
      <w:r w:rsidR="00C37086" w:rsidRPr="00D24502">
        <w:rPr>
          <w:rFonts w:ascii="仿宋" w:eastAsia="仿宋" w:hAnsi="仿宋" w:hint="eastAsia"/>
          <w:sz w:val="32"/>
          <w:szCs w:val="32"/>
        </w:rPr>
        <w:t>8</w:t>
      </w:r>
      <w:r w:rsidR="00987E52" w:rsidRPr="00D24502">
        <w:rPr>
          <w:rFonts w:ascii="仿宋" w:eastAsia="仿宋" w:hAnsi="仿宋" w:hint="eastAsia"/>
          <w:sz w:val="32"/>
          <w:szCs w:val="32"/>
        </w:rPr>
        <w:t>万元。</w:t>
      </w:r>
    </w:p>
    <w:p w:rsidR="00D00929" w:rsidRPr="00D24502" w:rsidRDefault="00D00929" w:rsidP="009A2C65">
      <w:pPr>
        <w:snapToGrid w:val="0"/>
        <w:spacing w:line="580" w:lineRule="exact"/>
        <w:jc w:val="center"/>
        <w:rPr>
          <w:rFonts w:ascii="仿宋" w:eastAsia="仿宋" w:hAnsi="仿宋"/>
          <w:sz w:val="32"/>
          <w:szCs w:val="32"/>
        </w:rPr>
      </w:pPr>
      <w:r w:rsidRPr="00D24502">
        <w:rPr>
          <w:rFonts w:ascii="仿宋" w:eastAsia="仿宋" w:hAnsi="仿宋" w:hint="eastAsia"/>
          <w:sz w:val="32"/>
          <w:szCs w:val="32"/>
        </w:rPr>
        <w:t>部门固定资产占用情况表</w:t>
      </w:r>
    </w:p>
    <w:p w:rsidR="00D00929" w:rsidRPr="00D24502" w:rsidRDefault="00D00929" w:rsidP="00D24502">
      <w:pPr>
        <w:snapToGrid w:val="0"/>
        <w:spacing w:line="580" w:lineRule="exact"/>
        <w:ind w:firstLineChars="250" w:firstLine="600"/>
        <w:rPr>
          <w:rFonts w:ascii="仿宋" w:eastAsia="仿宋" w:hAnsi="仿宋"/>
          <w:sz w:val="24"/>
          <w:szCs w:val="24"/>
        </w:rPr>
      </w:pPr>
      <w:r w:rsidRPr="00D24502">
        <w:rPr>
          <w:rFonts w:ascii="仿宋" w:eastAsia="仿宋" w:hAnsi="仿宋" w:hint="eastAsia"/>
          <w:sz w:val="24"/>
          <w:szCs w:val="24"/>
        </w:rPr>
        <w:t>编制部门：中共成安县委办公室</w:t>
      </w:r>
      <w:r w:rsidR="009A2C65" w:rsidRPr="00D24502">
        <w:rPr>
          <w:rFonts w:ascii="仿宋" w:eastAsia="仿宋" w:hAnsi="仿宋" w:hint="eastAsia"/>
          <w:sz w:val="24"/>
          <w:szCs w:val="24"/>
        </w:rPr>
        <w:t xml:space="preserve">    </w:t>
      </w:r>
      <w:r w:rsidR="00A654AC" w:rsidRPr="00D24502">
        <w:rPr>
          <w:rFonts w:ascii="仿宋" w:eastAsia="仿宋" w:hAnsi="仿宋" w:hint="eastAsia"/>
          <w:sz w:val="24"/>
          <w:szCs w:val="24"/>
        </w:rPr>
        <w:t xml:space="preserve"> </w:t>
      </w:r>
      <w:r w:rsidR="009A2C65" w:rsidRPr="00D24502">
        <w:rPr>
          <w:rFonts w:ascii="仿宋" w:eastAsia="仿宋" w:hAnsi="仿宋" w:hint="eastAsia"/>
          <w:sz w:val="24"/>
          <w:szCs w:val="24"/>
        </w:rPr>
        <w:t xml:space="preserve">       </w:t>
      </w:r>
      <w:r w:rsidRPr="00D24502">
        <w:rPr>
          <w:rFonts w:ascii="仿宋" w:eastAsia="仿宋" w:hAnsi="仿宋" w:hint="eastAsia"/>
          <w:sz w:val="24"/>
          <w:szCs w:val="24"/>
        </w:rPr>
        <w:t>截止时间：</w:t>
      </w:r>
      <w:r w:rsidR="009C26F9" w:rsidRPr="00D24502">
        <w:rPr>
          <w:rFonts w:ascii="仿宋" w:eastAsia="仿宋" w:hAnsi="仿宋" w:hint="eastAsia"/>
          <w:sz w:val="24"/>
          <w:szCs w:val="24"/>
        </w:rPr>
        <w:t>2018</w:t>
      </w:r>
      <w:r w:rsidRPr="00D24502">
        <w:rPr>
          <w:rFonts w:ascii="仿宋" w:eastAsia="仿宋" w:hAnsi="仿宋" w:hint="eastAsia"/>
          <w:sz w:val="24"/>
          <w:szCs w:val="24"/>
        </w:rPr>
        <w:t>年</w:t>
      </w:r>
      <w:r w:rsidR="009C26F9" w:rsidRPr="00D24502">
        <w:rPr>
          <w:rFonts w:ascii="仿宋" w:eastAsia="仿宋" w:hAnsi="仿宋" w:hint="eastAsia"/>
          <w:sz w:val="24"/>
          <w:szCs w:val="24"/>
        </w:rPr>
        <w:t>12</w:t>
      </w:r>
      <w:r w:rsidRPr="00D24502">
        <w:rPr>
          <w:rFonts w:ascii="仿宋" w:eastAsia="仿宋" w:hAnsi="仿宋" w:hint="eastAsia"/>
          <w:sz w:val="24"/>
          <w:szCs w:val="24"/>
        </w:rPr>
        <w:t>月</w:t>
      </w:r>
      <w:r w:rsidR="009C26F9" w:rsidRPr="00D24502">
        <w:rPr>
          <w:rFonts w:ascii="仿宋" w:eastAsia="仿宋" w:hAnsi="仿宋" w:hint="eastAsia"/>
          <w:sz w:val="24"/>
          <w:szCs w:val="24"/>
        </w:rPr>
        <w:t>31</w:t>
      </w:r>
      <w:r w:rsidRPr="00D24502">
        <w:rPr>
          <w:rFonts w:ascii="仿宋" w:eastAsia="仿宋" w:hAnsi="仿宋" w:hint="eastAsia"/>
          <w:sz w:val="24"/>
          <w:szCs w:val="24"/>
        </w:rPr>
        <w:t>日</w:t>
      </w:r>
    </w:p>
    <w:tbl>
      <w:tblPr>
        <w:tblStyle w:val="a7"/>
        <w:tblW w:w="8221" w:type="dxa"/>
        <w:tblInd w:w="534" w:type="dxa"/>
        <w:tblLook w:val="04A0"/>
      </w:tblPr>
      <w:tblGrid>
        <w:gridCol w:w="3402"/>
        <w:gridCol w:w="1842"/>
        <w:gridCol w:w="2977"/>
      </w:tblGrid>
      <w:tr w:rsidR="00D00929" w:rsidRPr="00D24502" w:rsidTr="009A2C65">
        <w:trPr>
          <w:trHeight w:val="344"/>
        </w:trPr>
        <w:tc>
          <w:tcPr>
            <w:tcW w:w="3402" w:type="dxa"/>
          </w:tcPr>
          <w:p w:rsidR="00D00929" w:rsidRPr="00D24502" w:rsidRDefault="00D00929" w:rsidP="009A2C65">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项</w:t>
            </w:r>
            <w:r w:rsidR="009A2C65" w:rsidRPr="00D24502">
              <w:rPr>
                <w:rFonts w:ascii="仿宋" w:eastAsia="仿宋" w:hAnsi="仿宋" w:hint="eastAsia"/>
                <w:sz w:val="28"/>
                <w:szCs w:val="28"/>
              </w:rPr>
              <w:t xml:space="preserve">  </w:t>
            </w:r>
            <w:r w:rsidRPr="00D24502">
              <w:rPr>
                <w:rFonts w:ascii="仿宋" w:eastAsia="仿宋" w:hAnsi="仿宋" w:hint="eastAsia"/>
                <w:sz w:val="28"/>
                <w:szCs w:val="28"/>
              </w:rPr>
              <w:t>目</w:t>
            </w:r>
          </w:p>
        </w:tc>
        <w:tc>
          <w:tcPr>
            <w:tcW w:w="1842" w:type="dxa"/>
          </w:tcPr>
          <w:p w:rsidR="00D00929" w:rsidRPr="00D24502" w:rsidRDefault="00D00929" w:rsidP="009A2C65">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数</w:t>
            </w:r>
            <w:r w:rsidR="009A2C65" w:rsidRPr="00D24502">
              <w:rPr>
                <w:rFonts w:ascii="仿宋" w:eastAsia="仿宋" w:hAnsi="仿宋" w:hint="eastAsia"/>
                <w:sz w:val="28"/>
                <w:szCs w:val="28"/>
              </w:rPr>
              <w:t xml:space="preserve">  </w:t>
            </w:r>
            <w:r w:rsidRPr="00D24502">
              <w:rPr>
                <w:rFonts w:ascii="仿宋" w:eastAsia="仿宋" w:hAnsi="仿宋" w:hint="eastAsia"/>
                <w:sz w:val="28"/>
                <w:szCs w:val="28"/>
              </w:rPr>
              <w:t>量</w:t>
            </w:r>
          </w:p>
        </w:tc>
        <w:tc>
          <w:tcPr>
            <w:tcW w:w="2977" w:type="dxa"/>
          </w:tcPr>
          <w:p w:rsidR="00D00929" w:rsidRPr="00D24502" w:rsidRDefault="00D00929" w:rsidP="00CA5C7F">
            <w:pPr>
              <w:snapToGrid w:val="0"/>
              <w:spacing w:line="580" w:lineRule="exact"/>
              <w:rPr>
                <w:rFonts w:ascii="仿宋" w:eastAsia="仿宋" w:hAnsi="仿宋"/>
                <w:sz w:val="28"/>
                <w:szCs w:val="28"/>
              </w:rPr>
            </w:pPr>
            <w:r w:rsidRPr="00D24502">
              <w:rPr>
                <w:rFonts w:ascii="仿宋" w:eastAsia="仿宋" w:hAnsi="仿宋" w:hint="eastAsia"/>
                <w:sz w:val="28"/>
                <w:szCs w:val="28"/>
              </w:rPr>
              <w:t>价值（金额单位：万元）</w:t>
            </w:r>
          </w:p>
        </w:tc>
      </w:tr>
      <w:tr w:rsidR="00D00929" w:rsidRPr="00D24502" w:rsidTr="009A2C65">
        <w:trPr>
          <w:trHeight w:val="353"/>
        </w:trPr>
        <w:tc>
          <w:tcPr>
            <w:tcW w:w="3402" w:type="dxa"/>
          </w:tcPr>
          <w:p w:rsidR="00D00929" w:rsidRPr="00D24502" w:rsidRDefault="00D00929" w:rsidP="00CA5C7F">
            <w:pPr>
              <w:snapToGrid w:val="0"/>
              <w:spacing w:line="580" w:lineRule="exact"/>
              <w:rPr>
                <w:rFonts w:ascii="仿宋" w:eastAsia="仿宋" w:hAnsi="仿宋"/>
                <w:sz w:val="28"/>
                <w:szCs w:val="28"/>
              </w:rPr>
            </w:pPr>
            <w:r w:rsidRPr="00D24502">
              <w:rPr>
                <w:rFonts w:ascii="仿宋" w:eastAsia="仿宋" w:hAnsi="仿宋" w:hint="eastAsia"/>
                <w:sz w:val="28"/>
                <w:szCs w:val="28"/>
              </w:rPr>
              <w:t>资产总额</w:t>
            </w:r>
          </w:p>
        </w:tc>
        <w:tc>
          <w:tcPr>
            <w:tcW w:w="1842" w:type="dxa"/>
          </w:tcPr>
          <w:p w:rsidR="00D00929" w:rsidRPr="00D24502" w:rsidRDefault="00D00929" w:rsidP="00CA5C7F">
            <w:pPr>
              <w:snapToGrid w:val="0"/>
              <w:spacing w:line="580" w:lineRule="exact"/>
              <w:jc w:val="center"/>
              <w:rPr>
                <w:rFonts w:ascii="仿宋" w:eastAsia="仿宋" w:hAnsi="仿宋"/>
                <w:sz w:val="28"/>
                <w:szCs w:val="28"/>
              </w:rPr>
            </w:pPr>
          </w:p>
        </w:tc>
        <w:tc>
          <w:tcPr>
            <w:tcW w:w="2977" w:type="dxa"/>
          </w:tcPr>
          <w:p w:rsidR="00D00929" w:rsidRPr="00D24502" w:rsidRDefault="003C7B2A" w:rsidP="00B835CE">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598.2</w:t>
            </w:r>
          </w:p>
        </w:tc>
      </w:tr>
      <w:tr w:rsidR="00986790" w:rsidRPr="00D24502" w:rsidTr="009A2C65">
        <w:trPr>
          <w:trHeight w:val="344"/>
        </w:trPr>
        <w:tc>
          <w:tcPr>
            <w:tcW w:w="3402" w:type="dxa"/>
            <w:vAlign w:val="center"/>
          </w:tcPr>
          <w:p w:rsidR="00986790" w:rsidRPr="00D24502" w:rsidRDefault="00986790" w:rsidP="00CA5C7F">
            <w:pPr>
              <w:widowControl/>
              <w:spacing w:line="580" w:lineRule="exact"/>
              <w:jc w:val="left"/>
              <w:rPr>
                <w:rFonts w:ascii="宋体" w:hAnsi="宋体" w:cs="宋体"/>
                <w:kern w:val="0"/>
                <w:sz w:val="22"/>
              </w:rPr>
            </w:pPr>
            <w:r w:rsidRPr="00D24502">
              <w:rPr>
                <w:rFonts w:ascii="宋体" w:hAnsi="宋体" w:cs="宋体" w:hint="eastAsia"/>
                <w:kern w:val="0"/>
                <w:sz w:val="22"/>
              </w:rPr>
              <w:t>1、房屋（平方米）</w:t>
            </w:r>
          </w:p>
        </w:tc>
        <w:tc>
          <w:tcPr>
            <w:tcW w:w="1842" w:type="dxa"/>
          </w:tcPr>
          <w:p w:rsidR="00986790" w:rsidRPr="00D24502" w:rsidRDefault="00FF2C8A" w:rsidP="00CA5C7F">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98</w:t>
            </w:r>
          </w:p>
        </w:tc>
        <w:tc>
          <w:tcPr>
            <w:tcW w:w="2977" w:type="dxa"/>
          </w:tcPr>
          <w:p w:rsidR="00986790" w:rsidRPr="00D24502" w:rsidRDefault="00986790" w:rsidP="00CA5C7F">
            <w:pPr>
              <w:snapToGrid w:val="0"/>
              <w:spacing w:line="580" w:lineRule="exact"/>
              <w:jc w:val="center"/>
              <w:rPr>
                <w:rFonts w:ascii="仿宋" w:eastAsia="仿宋" w:hAnsi="仿宋"/>
                <w:sz w:val="28"/>
                <w:szCs w:val="28"/>
              </w:rPr>
            </w:pPr>
          </w:p>
        </w:tc>
      </w:tr>
      <w:tr w:rsidR="00986790" w:rsidRPr="00D24502" w:rsidTr="009A2C65">
        <w:trPr>
          <w:trHeight w:val="344"/>
        </w:trPr>
        <w:tc>
          <w:tcPr>
            <w:tcW w:w="3402" w:type="dxa"/>
            <w:vAlign w:val="center"/>
          </w:tcPr>
          <w:p w:rsidR="00986790" w:rsidRPr="00D24502" w:rsidRDefault="00986790" w:rsidP="00CA5C7F">
            <w:pPr>
              <w:widowControl/>
              <w:spacing w:line="580" w:lineRule="exact"/>
              <w:jc w:val="left"/>
              <w:rPr>
                <w:rFonts w:ascii="宋体" w:hAnsi="宋体" w:cs="宋体"/>
                <w:kern w:val="0"/>
                <w:sz w:val="22"/>
              </w:rPr>
            </w:pPr>
            <w:r w:rsidRPr="00D24502">
              <w:rPr>
                <w:rFonts w:ascii="宋体" w:hAnsi="宋体" w:cs="宋体" w:hint="eastAsia"/>
                <w:kern w:val="0"/>
                <w:sz w:val="22"/>
              </w:rPr>
              <w:t xml:space="preserve">   其中：办公用房（平方米）</w:t>
            </w:r>
          </w:p>
        </w:tc>
        <w:tc>
          <w:tcPr>
            <w:tcW w:w="1842" w:type="dxa"/>
          </w:tcPr>
          <w:p w:rsidR="00986790" w:rsidRPr="00D24502" w:rsidRDefault="00FF2C8A" w:rsidP="00CA5C7F">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98</w:t>
            </w:r>
          </w:p>
        </w:tc>
        <w:tc>
          <w:tcPr>
            <w:tcW w:w="2977" w:type="dxa"/>
          </w:tcPr>
          <w:p w:rsidR="00986790" w:rsidRPr="00D24502" w:rsidRDefault="00FF2C8A" w:rsidP="00CA5C7F">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在政府集中办公</w:t>
            </w:r>
          </w:p>
        </w:tc>
      </w:tr>
      <w:tr w:rsidR="003C7B2A" w:rsidRPr="00D24502" w:rsidTr="009A2C65">
        <w:trPr>
          <w:trHeight w:val="353"/>
        </w:trPr>
        <w:tc>
          <w:tcPr>
            <w:tcW w:w="3402" w:type="dxa"/>
            <w:vAlign w:val="center"/>
          </w:tcPr>
          <w:p w:rsidR="003C7B2A" w:rsidRPr="00D24502" w:rsidRDefault="003C7B2A" w:rsidP="00CA5C7F">
            <w:pPr>
              <w:widowControl/>
              <w:spacing w:line="580" w:lineRule="exact"/>
              <w:jc w:val="left"/>
              <w:rPr>
                <w:rFonts w:ascii="宋体" w:hAnsi="宋体" w:cs="宋体"/>
                <w:kern w:val="0"/>
                <w:sz w:val="22"/>
              </w:rPr>
            </w:pPr>
            <w:r w:rsidRPr="00D24502">
              <w:rPr>
                <w:rFonts w:ascii="宋体" w:hAnsi="宋体" w:cs="宋体" w:hint="eastAsia"/>
                <w:kern w:val="0"/>
                <w:sz w:val="22"/>
              </w:rPr>
              <w:t>2、车辆（台、辆）</w:t>
            </w:r>
          </w:p>
        </w:tc>
        <w:tc>
          <w:tcPr>
            <w:tcW w:w="1842" w:type="dxa"/>
          </w:tcPr>
          <w:p w:rsidR="003C7B2A" w:rsidRPr="00D24502" w:rsidRDefault="003C7B2A" w:rsidP="00313117">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7</w:t>
            </w:r>
          </w:p>
        </w:tc>
        <w:tc>
          <w:tcPr>
            <w:tcW w:w="2977" w:type="dxa"/>
          </w:tcPr>
          <w:p w:rsidR="003C7B2A" w:rsidRPr="00D24502" w:rsidRDefault="003C7B2A" w:rsidP="00313117">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156.1</w:t>
            </w:r>
          </w:p>
        </w:tc>
      </w:tr>
      <w:tr w:rsidR="00986790" w:rsidRPr="00D24502" w:rsidTr="009A2C65">
        <w:trPr>
          <w:trHeight w:val="344"/>
        </w:trPr>
        <w:tc>
          <w:tcPr>
            <w:tcW w:w="3402" w:type="dxa"/>
            <w:vAlign w:val="center"/>
          </w:tcPr>
          <w:p w:rsidR="00986790" w:rsidRPr="00D24502" w:rsidRDefault="00986790" w:rsidP="00CA5C7F">
            <w:pPr>
              <w:widowControl/>
              <w:spacing w:line="580" w:lineRule="exact"/>
              <w:jc w:val="left"/>
              <w:rPr>
                <w:rFonts w:ascii="宋体" w:hAnsi="宋体" w:cs="宋体"/>
                <w:kern w:val="0"/>
                <w:sz w:val="22"/>
              </w:rPr>
            </w:pPr>
            <w:r w:rsidRPr="00D24502">
              <w:rPr>
                <w:rFonts w:ascii="宋体" w:hAnsi="宋体" w:cs="宋体" w:hint="eastAsia"/>
                <w:kern w:val="0"/>
                <w:sz w:val="22"/>
              </w:rPr>
              <w:t>3、单价在</w:t>
            </w:r>
            <w:r w:rsidRPr="00D24502">
              <w:rPr>
                <w:rFonts w:ascii="宋体" w:hAnsi="宋体" w:cs="宋体"/>
                <w:kern w:val="0"/>
                <w:sz w:val="22"/>
              </w:rPr>
              <w:t>50</w:t>
            </w:r>
            <w:r w:rsidRPr="00D24502">
              <w:rPr>
                <w:rFonts w:ascii="宋体" w:hAnsi="宋体" w:cs="宋体" w:hint="eastAsia"/>
                <w:kern w:val="0"/>
                <w:sz w:val="22"/>
              </w:rPr>
              <w:t>万元以上的设备</w:t>
            </w:r>
          </w:p>
        </w:tc>
        <w:tc>
          <w:tcPr>
            <w:tcW w:w="1842" w:type="dxa"/>
          </w:tcPr>
          <w:p w:rsidR="00986790" w:rsidRPr="00D24502" w:rsidRDefault="003C7B2A" w:rsidP="00CA5C7F">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1</w:t>
            </w:r>
          </w:p>
        </w:tc>
        <w:tc>
          <w:tcPr>
            <w:tcW w:w="2977" w:type="dxa"/>
          </w:tcPr>
          <w:p w:rsidR="00986790" w:rsidRPr="00D24502" w:rsidRDefault="003C7B2A" w:rsidP="00CA5C7F">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220.8</w:t>
            </w:r>
          </w:p>
        </w:tc>
      </w:tr>
      <w:tr w:rsidR="00986790" w:rsidRPr="00D24502" w:rsidTr="009A2C65">
        <w:trPr>
          <w:trHeight w:val="353"/>
        </w:trPr>
        <w:tc>
          <w:tcPr>
            <w:tcW w:w="3402" w:type="dxa"/>
          </w:tcPr>
          <w:p w:rsidR="00986790" w:rsidRPr="00D24502" w:rsidRDefault="00986790" w:rsidP="00CA5C7F">
            <w:pPr>
              <w:snapToGrid w:val="0"/>
              <w:spacing w:line="580" w:lineRule="exact"/>
              <w:rPr>
                <w:rFonts w:ascii="仿宋" w:eastAsia="仿宋" w:hAnsi="仿宋"/>
                <w:sz w:val="28"/>
                <w:szCs w:val="28"/>
              </w:rPr>
            </w:pPr>
            <w:r w:rsidRPr="00D24502">
              <w:rPr>
                <w:rFonts w:ascii="仿宋" w:eastAsia="仿宋" w:hAnsi="仿宋" w:hint="eastAsia"/>
                <w:sz w:val="28"/>
                <w:szCs w:val="28"/>
              </w:rPr>
              <w:t>其他固定资产</w:t>
            </w:r>
          </w:p>
        </w:tc>
        <w:tc>
          <w:tcPr>
            <w:tcW w:w="1842" w:type="dxa"/>
          </w:tcPr>
          <w:p w:rsidR="00986790" w:rsidRPr="00D24502" w:rsidRDefault="003C7B2A" w:rsidP="003C7B2A">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760</w:t>
            </w:r>
          </w:p>
        </w:tc>
        <w:tc>
          <w:tcPr>
            <w:tcW w:w="2977" w:type="dxa"/>
          </w:tcPr>
          <w:p w:rsidR="00986790" w:rsidRPr="00D24502" w:rsidRDefault="00C37086" w:rsidP="00CA5C7F">
            <w:pPr>
              <w:snapToGrid w:val="0"/>
              <w:spacing w:line="580" w:lineRule="exact"/>
              <w:jc w:val="center"/>
              <w:rPr>
                <w:rFonts w:ascii="仿宋" w:eastAsia="仿宋" w:hAnsi="仿宋"/>
                <w:sz w:val="28"/>
                <w:szCs w:val="28"/>
              </w:rPr>
            </w:pPr>
            <w:r w:rsidRPr="00D24502">
              <w:rPr>
                <w:rFonts w:ascii="仿宋" w:eastAsia="仿宋" w:hAnsi="仿宋" w:hint="eastAsia"/>
                <w:sz w:val="28"/>
                <w:szCs w:val="28"/>
              </w:rPr>
              <w:t>221.3</w:t>
            </w:r>
          </w:p>
        </w:tc>
      </w:tr>
    </w:tbl>
    <w:p w:rsidR="00F15950" w:rsidRPr="00D24502" w:rsidRDefault="001F780E" w:rsidP="00D24502">
      <w:pPr>
        <w:snapToGrid w:val="0"/>
        <w:spacing w:line="560" w:lineRule="exact"/>
        <w:ind w:firstLineChars="150" w:firstLine="480"/>
        <w:rPr>
          <w:rFonts w:ascii="黑体" w:eastAsia="黑体" w:hAnsi="黑体"/>
          <w:sz w:val="32"/>
          <w:szCs w:val="32"/>
        </w:rPr>
      </w:pPr>
      <w:r w:rsidRPr="00D24502">
        <w:rPr>
          <w:rFonts w:ascii="黑体" w:eastAsia="黑体" w:hAnsi="黑体" w:hint="eastAsia"/>
          <w:sz w:val="32"/>
          <w:szCs w:val="32"/>
        </w:rPr>
        <w:t>八</w:t>
      </w:r>
      <w:r w:rsidR="00DC251F" w:rsidRPr="00D24502">
        <w:rPr>
          <w:rFonts w:ascii="黑体" w:eastAsia="黑体" w:hAnsi="黑体" w:hint="eastAsia"/>
          <w:sz w:val="32"/>
          <w:szCs w:val="32"/>
        </w:rPr>
        <w:t>、</w:t>
      </w:r>
      <w:r w:rsidRPr="00D24502">
        <w:rPr>
          <w:rFonts w:ascii="黑体" w:eastAsia="黑体" w:hAnsi="黑体" w:hint="eastAsia"/>
          <w:sz w:val="32"/>
          <w:szCs w:val="32"/>
        </w:rPr>
        <w:t>名词解释</w:t>
      </w:r>
    </w:p>
    <w:p w:rsidR="00F15950" w:rsidRPr="00D24502" w:rsidRDefault="001F780E" w:rsidP="00D24502">
      <w:pPr>
        <w:snapToGrid w:val="0"/>
        <w:spacing w:line="560" w:lineRule="exact"/>
        <w:ind w:firstLineChars="150" w:firstLine="480"/>
        <w:rPr>
          <w:rFonts w:ascii="仿宋" w:eastAsia="仿宋" w:hAnsi="仿宋"/>
          <w:sz w:val="32"/>
          <w:szCs w:val="32"/>
        </w:rPr>
      </w:pPr>
      <w:r w:rsidRPr="00D24502">
        <w:rPr>
          <w:rFonts w:ascii="仿宋" w:eastAsia="仿宋" w:hAnsi="仿宋" w:hint="eastAsia"/>
          <w:sz w:val="32"/>
          <w:szCs w:val="32"/>
        </w:rPr>
        <w:t>（1）财政拨款收入：指中央或区财政当年拨付的资金，包含一般公共预算财政拨款和政府性基金预算财政拨款。</w:t>
      </w:r>
    </w:p>
    <w:p w:rsidR="00F15950" w:rsidRPr="00D24502" w:rsidRDefault="001F780E" w:rsidP="00D24502">
      <w:pPr>
        <w:snapToGrid w:val="0"/>
        <w:spacing w:line="560" w:lineRule="exact"/>
        <w:ind w:firstLineChars="150" w:firstLine="480"/>
        <w:rPr>
          <w:rFonts w:ascii="仿宋" w:eastAsia="仿宋" w:hAnsi="仿宋"/>
          <w:sz w:val="32"/>
          <w:szCs w:val="32"/>
        </w:rPr>
      </w:pPr>
      <w:r w:rsidRPr="00D24502">
        <w:rPr>
          <w:rFonts w:ascii="仿宋" w:eastAsia="仿宋" w:hAnsi="仿宋" w:hint="eastAsia"/>
          <w:sz w:val="32"/>
          <w:szCs w:val="32"/>
        </w:rPr>
        <w:t>（2）基本支出：指为保障机构正常运转、完成日常工作任务而发生的人员支出和公用支出。</w:t>
      </w:r>
    </w:p>
    <w:p w:rsidR="00F15950" w:rsidRPr="00D24502" w:rsidRDefault="001F780E" w:rsidP="00D24502">
      <w:pPr>
        <w:snapToGrid w:val="0"/>
        <w:spacing w:line="560" w:lineRule="exact"/>
        <w:ind w:firstLineChars="150" w:firstLine="480"/>
        <w:rPr>
          <w:rFonts w:ascii="仿宋" w:eastAsia="仿宋" w:hAnsi="仿宋"/>
          <w:sz w:val="32"/>
          <w:szCs w:val="32"/>
        </w:rPr>
      </w:pPr>
      <w:r w:rsidRPr="00D24502">
        <w:rPr>
          <w:rFonts w:ascii="仿宋" w:eastAsia="仿宋" w:hAnsi="仿宋" w:hint="eastAsia"/>
          <w:sz w:val="32"/>
          <w:szCs w:val="32"/>
        </w:rPr>
        <w:t>（3）项目支出：指在基本支出之外为完成特定行政任务和事业发展目标所发生的支出。</w:t>
      </w:r>
    </w:p>
    <w:p w:rsidR="00F15950" w:rsidRPr="00D24502" w:rsidRDefault="001F780E" w:rsidP="00D24502">
      <w:pPr>
        <w:snapToGrid w:val="0"/>
        <w:spacing w:line="560" w:lineRule="exact"/>
        <w:ind w:firstLineChars="150" w:firstLine="480"/>
        <w:rPr>
          <w:rFonts w:ascii="黑体" w:eastAsia="黑体" w:hAnsi="黑体"/>
          <w:sz w:val="32"/>
          <w:szCs w:val="32"/>
        </w:rPr>
      </w:pPr>
      <w:r w:rsidRPr="00D24502">
        <w:rPr>
          <w:rFonts w:ascii="黑体" w:eastAsia="黑体" w:hAnsi="黑体" w:hint="eastAsia"/>
          <w:sz w:val="32"/>
          <w:szCs w:val="32"/>
        </w:rPr>
        <w:t>九、其他情况说明</w:t>
      </w:r>
      <w:r w:rsidR="00E232E9" w:rsidRPr="00D24502">
        <w:rPr>
          <w:rFonts w:ascii="黑体" w:eastAsia="黑体" w:hAnsi="黑体" w:hint="eastAsia"/>
          <w:sz w:val="32"/>
          <w:szCs w:val="32"/>
        </w:rPr>
        <w:t>的事项</w:t>
      </w:r>
    </w:p>
    <w:p w:rsidR="001F780E" w:rsidRPr="00D24502" w:rsidRDefault="001F780E" w:rsidP="00D24502">
      <w:pPr>
        <w:snapToGrid w:val="0"/>
        <w:spacing w:line="560" w:lineRule="exact"/>
        <w:ind w:firstLineChars="150" w:firstLine="480"/>
        <w:rPr>
          <w:rFonts w:ascii="仿宋" w:eastAsia="仿宋" w:hAnsi="仿宋"/>
          <w:sz w:val="32"/>
          <w:szCs w:val="32"/>
        </w:rPr>
      </w:pPr>
      <w:r w:rsidRPr="00D24502">
        <w:rPr>
          <w:rFonts w:ascii="仿宋" w:eastAsia="仿宋" w:hAnsi="仿宋" w:hint="eastAsia"/>
          <w:sz w:val="32"/>
          <w:szCs w:val="32"/>
        </w:rPr>
        <w:t>无</w:t>
      </w:r>
      <w:r w:rsidR="00E232E9" w:rsidRPr="00D24502">
        <w:rPr>
          <w:rFonts w:ascii="仿宋" w:eastAsia="仿宋" w:hAnsi="仿宋" w:hint="eastAsia"/>
          <w:sz w:val="32"/>
          <w:szCs w:val="32"/>
        </w:rPr>
        <w:t>其他需要说明的事项。</w:t>
      </w:r>
    </w:p>
    <w:sectPr w:rsidR="001F780E" w:rsidRPr="00D24502" w:rsidSect="009A2C65">
      <w:pgSz w:w="11907" w:h="16839"/>
      <w:pgMar w:top="1588" w:right="1588" w:bottom="1588"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1B" w:rsidRDefault="00B7471B" w:rsidP="001F780E">
      <w:r>
        <w:separator/>
      </w:r>
    </w:p>
  </w:endnote>
  <w:endnote w:type="continuationSeparator" w:id="1">
    <w:p w:rsidR="00B7471B" w:rsidRDefault="00B7471B" w:rsidP="001F7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书宋_GBK">
    <w:altName w:val="宋体"/>
    <w:charset w:val="86"/>
    <w:family w:val="roman"/>
    <w:pitch w:val="default"/>
    <w:sig w:usb0="00000000" w:usb1="00000000" w:usb2="00000000" w:usb3="00000000" w:csb0="00000000"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17" w:rsidRDefault="00730999">
    <w:pPr>
      <w:pStyle w:val="a3"/>
      <w:jc w:val="center"/>
    </w:pPr>
    <w:r w:rsidRPr="00730999">
      <w:fldChar w:fldCharType="begin"/>
    </w:r>
    <w:r w:rsidR="00313117">
      <w:instrText xml:space="preserve"> PAGE   \* MERGEFORMAT </w:instrText>
    </w:r>
    <w:r w:rsidRPr="00730999">
      <w:fldChar w:fldCharType="separate"/>
    </w:r>
    <w:r w:rsidR="00F32EEA" w:rsidRPr="00F32EEA">
      <w:rPr>
        <w:noProof/>
        <w:lang w:val="zh-CN"/>
      </w:rPr>
      <w:t>16</w:t>
    </w:r>
    <w:r>
      <w:rPr>
        <w:noProof/>
        <w:lang w:val="zh-CN"/>
      </w:rPr>
      <w:fldChar w:fldCharType="end"/>
    </w:r>
  </w:p>
  <w:p w:rsidR="00313117" w:rsidRDefault="003131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1B" w:rsidRDefault="00B7471B" w:rsidP="001F780E">
      <w:r>
        <w:separator/>
      </w:r>
    </w:p>
  </w:footnote>
  <w:footnote w:type="continuationSeparator" w:id="1">
    <w:p w:rsidR="00B7471B" w:rsidRDefault="00B7471B" w:rsidP="001F78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51D86"/>
    <w:rsid w:val="00010B79"/>
    <w:rsid w:val="000201FB"/>
    <w:rsid w:val="00021CBD"/>
    <w:rsid w:val="00032EF5"/>
    <w:rsid w:val="00036C9A"/>
    <w:rsid w:val="00043A09"/>
    <w:rsid w:val="00054D9D"/>
    <w:rsid w:val="00056D86"/>
    <w:rsid w:val="000651CB"/>
    <w:rsid w:val="00067572"/>
    <w:rsid w:val="000853B8"/>
    <w:rsid w:val="000A3082"/>
    <w:rsid w:val="000A5115"/>
    <w:rsid w:val="000B3632"/>
    <w:rsid w:val="000C3937"/>
    <w:rsid w:val="000C399B"/>
    <w:rsid w:val="000C5719"/>
    <w:rsid w:val="000C6439"/>
    <w:rsid w:val="000E16F6"/>
    <w:rsid w:val="00100B1A"/>
    <w:rsid w:val="00105A43"/>
    <w:rsid w:val="001105DC"/>
    <w:rsid w:val="00111A7C"/>
    <w:rsid w:val="00112E55"/>
    <w:rsid w:val="00117C60"/>
    <w:rsid w:val="0016044C"/>
    <w:rsid w:val="00166B0C"/>
    <w:rsid w:val="00171786"/>
    <w:rsid w:val="00175BEA"/>
    <w:rsid w:val="00181DCC"/>
    <w:rsid w:val="001931ED"/>
    <w:rsid w:val="00193E43"/>
    <w:rsid w:val="001A7F8D"/>
    <w:rsid w:val="001B0841"/>
    <w:rsid w:val="001B1BFC"/>
    <w:rsid w:val="001C607F"/>
    <w:rsid w:val="001F780E"/>
    <w:rsid w:val="0020351F"/>
    <w:rsid w:val="00206489"/>
    <w:rsid w:val="00210967"/>
    <w:rsid w:val="0021277D"/>
    <w:rsid w:val="002132D8"/>
    <w:rsid w:val="00217D77"/>
    <w:rsid w:val="00223352"/>
    <w:rsid w:val="00225045"/>
    <w:rsid w:val="00226F14"/>
    <w:rsid w:val="00240EFA"/>
    <w:rsid w:val="002457CE"/>
    <w:rsid w:val="002622DC"/>
    <w:rsid w:val="00290426"/>
    <w:rsid w:val="00293BFB"/>
    <w:rsid w:val="002C643F"/>
    <w:rsid w:val="002D25A4"/>
    <w:rsid w:val="002D4A5D"/>
    <w:rsid w:val="002D6319"/>
    <w:rsid w:val="002D78E6"/>
    <w:rsid w:val="002E0EC2"/>
    <w:rsid w:val="002F30FF"/>
    <w:rsid w:val="002F6081"/>
    <w:rsid w:val="003022C9"/>
    <w:rsid w:val="00313117"/>
    <w:rsid w:val="00324790"/>
    <w:rsid w:val="003303C1"/>
    <w:rsid w:val="00375DA3"/>
    <w:rsid w:val="003A5D63"/>
    <w:rsid w:val="003C1779"/>
    <w:rsid w:val="003C7B2A"/>
    <w:rsid w:val="003D334A"/>
    <w:rsid w:val="003F4CA9"/>
    <w:rsid w:val="00414987"/>
    <w:rsid w:val="00417E1C"/>
    <w:rsid w:val="004249D3"/>
    <w:rsid w:val="00430792"/>
    <w:rsid w:val="00433B10"/>
    <w:rsid w:val="00435014"/>
    <w:rsid w:val="00437CC4"/>
    <w:rsid w:val="00453D5B"/>
    <w:rsid w:val="004555D5"/>
    <w:rsid w:val="00466333"/>
    <w:rsid w:val="0047635F"/>
    <w:rsid w:val="00476513"/>
    <w:rsid w:val="00476930"/>
    <w:rsid w:val="0049124A"/>
    <w:rsid w:val="004B3A54"/>
    <w:rsid w:val="004B48B4"/>
    <w:rsid w:val="004B7281"/>
    <w:rsid w:val="004D03CA"/>
    <w:rsid w:val="004F20AD"/>
    <w:rsid w:val="00505055"/>
    <w:rsid w:val="0050579A"/>
    <w:rsid w:val="00506AB0"/>
    <w:rsid w:val="00514FA7"/>
    <w:rsid w:val="005200DA"/>
    <w:rsid w:val="00524D74"/>
    <w:rsid w:val="00527C51"/>
    <w:rsid w:val="00536215"/>
    <w:rsid w:val="0055081A"/>
    <w:rsid w:val="0055316A"/>
    <w:rsid w:val="00557E9B"/>
    <w:rsid w:val="0056353C"/>
    <w:rsid w:val="00571E2F"/>
    <w:rsid w:val="00573B75"/>
    <w:rsid w:val="00575620"/>
    <w:rsid w:val="00580FDE"/>
    <w:rsid w:val="00582938"/>
    <w:rsid w:val="005911FB"/>
    <w:rsid w:val="005957BD"/>
    <w:rsid w:val="00596AB2"/>
    <w:rsid w:val="005A71B7"/>
    <w:rsid w:val="005A7562"/>
    <w:rsid w:val="005C285B"/>
    <w:rsid w:val="005C2F63"/>
    <w:rsid w:val="005D723E"/>
    <w:rsid w:val="005E25DD"/>
    <w:rsid w:val="005E333B"/>
    <w:rsid w:val="00603515"/>
    <w:rsid w:val="00610967"/>
    <w:rsid w:val="00612F40"/>
    <w:rsid w:val="00613E15"/>
    <w:rsid w:val="00616E1F"/>
    <w:rsid w:val="0064020E"/>
    <w:rsid w:val="00675E50"/>
    <w:rsid w:val="00680EEE"/>
    <w:rsid w:val="00681CA8"/>
    <w:rsid w:val="00685E4A"/>
    <w:rsid w:val="00687F3D"/>
    <w:rsid w:val="00694A4B"/>
    <w:rsid w:val="006A62D1"/>
    <w:rsid w:val="006B529E"/>
    <w:rsid w:val="006C4B3B"/>
    <w:rsid w:val="006E4611"/>
    <w:rsid w:val="006E5A79"/>
    <w:rsid w:val="006F056C"/>
    <w:rsid w:val="006F3962"/>
    <w:rsid w:val="00710894"/>
    <w:rsid w:val="00717702"/>
    <w:rsid w:val="00717C2E"/>
    <w:rsid w:val="00720416"/>
    <w:rsid w:val="00724AF1"/>
    <w:rsid w:val="00730999"/>
    <w:rsid w:val="00735599"/>
    <w:rsid w:val="007378C6"/>
    <w:rsid w:val="007430AE"/>
    <w:rsid w:val="00746AE8"/>
    <w:rsid w:val="00753B6A"/>
    <w:rsid w:val="00772A66"/>
    <w:rsid w:val="007738D7"/>
    <w:rsid w:val="0078595D"/>
    <w:rsid w:val="007A53A8"/>
    <w:rsid w:val="007A67F7"/>
    <w:rsid w:val="007A724F"/>
    <w:rsid w:val="007B1F7D"/>
    <w:rsid w:val="007C5053"/>
    <w:rsid w:val="007C7494"/>
    <w:rsid w:val="007D291E"/>
    <w:rsid w:val="007D436A"/>
    <w:rsid w:val="007E3770"/>
    <w:rsid w:val="007E438E"/>
    <w:rsid w:val="007F1A99"/>
    <w:rsid w:val="007F432C"/>
    <w:rsid w:val="007F4809"/>
    <w:rsid w:val="0081119C"/>
    <w:rsid w:val="008177FA"/>
    <w:rsid w:val="008240AE"/>
    <w:rsid w:val="00827708"/>
    <w:rsid w:val="00834319"/>
    <w:rsid w:val="00842080"/>
    <w:rsid w:val="00845E48"/>
    <w:rsid w:val="008525C3"/>
    <w:rsid w:val="00867981"/>
    <w:rsid w:val="00867F04"/>
    <w:rsid w:val="008748FB"/>
    <w:rsid w:val="00887BEF"/>
    <w:rsid w:val="008A50C0"/>
    <w:rsid w:val="008D02FE"/>
    <w:rsid w:val="008F31BB"/>
    <w:rsid w:val="008F5CFA"/>
    <w:rsid w:val="00904CD9"/>
    <w:rsid w:val="00911808"/>
    <w:rsid w:val="00927377"/>
    <w:rsid w:val="0092773A"/>
    <w:rsid w:val="00941011"/>
    <w:rsid w:val="00946AA9"/>
    <w:rsid w:val="009504E0"/>
    <w:rsid w:val="00951D86"/>
    <w:rsid w:val="009618AE"/>
    <w:rsid w:val="00974296"/>
    <w:rsid w:val="00986790"/>
    <w:rsid w:val="00987E52"/>
    <w:rsid w:val="009A2C65"/>
    <w:rsid w:val="009A4997"/>
    <w:rsid w:val="009B2819"/>
    <w:rsid w:val="009B4D39"/>
    <w:rsid w:val="009B5F05"/>
    <w:rsid w:val="009C26F9"/>
    <w:rsid w:val="009C2733"/>
    <w:rsid w:val="009C5DA3"/>
    <w:rsid w:val="009E14C2"/>
    <w:rsid w:val="009F44C6"/>
    <w:rsid w:val="00A0061F"/>
    <w:rsid w:val="00A14134"/>
    <w:rsid w:val="00A1667E"/>
    <w:rsid w:val="00A2435B"/>
    <w:rsid w:val="00A24CD6"/>
    <w:rsid w:val="00A270DF"/>
    <w:rsid w:val="00A32844"/>
    <w:rsid w:val="00A34504"/>
    <w:rsid w:val="00A473A5"/>
    <w:rsid w:val="00A53772"/>
    <w:rsid w:val="00A654AC"/>
    <w:rsid w:val="00A943B0"/>
    <w:rsid w:val="00AA2771"/>
    <w:rsid w:val="00AB327C"/>
    <w:rsid w:val="00AC0076"/>
    <w:rsid w:val="00AD0E79"/>
    <w:rsid w:val="00AF21C3"/>
    <w:rsid w:val="00B13498"/>
    <w:rsid w:val="00B53631"/>
    <w:rsid w:val="00B63C38"/>
    <w:rsid w:val="00B723F1"/>
    <w:rsid w:val="00B7471B"/>
    <w:rsid w:val="00B80A4B"/>
    <w:rsid w:val="00B835CE"/>
    <w:rsid w:val="00B92B74"/>
    <w:rsid w:val="00B955D1"/>
    <w:rsid w:val="00BA2310"/>
    <w:rsid w:val="00BB65C0"/>
    <w:rsid w:val="00BC3A3C"/>
    <w:rsid w:val="00BF237A"/>
    <w:rsid w:val="00C06C97"/>
    <w:rsid w:val="00C10585"/>
    <w:rsid w:val="00C2079E"/>
    <w:rsid w:val="00C23FBF"/>
    <w:rsid w:val="00C34C93"/>
    <w:rsid w:val="00C37086"/>
    <w:rsid w:val="00C51001"/>
    <w:rsid w:val="00C97316"/>
    <w:rsid w:val="00CA5C7F"/>
    <w:rsid w:val="00CB60A5"/>
    <w:rsid w:val="00CB62DE"/>
    <w:rsid w:val="00CB69D4"/>
    <w:rsid w:val="00CB7551"/>
    <w:rsid w:val="00CC36FC"/>
    <w:rsid w:val="00CD49F4"/>
    <w:rsid w:val="00CF0484"/>
    <w:rsid w:val="00CF3D1E"/>
    <w:rsid w:val="00D00929"/>
    <w:rsid w:val="00D0429F"/>
    <w:rsid w:val="00D05755"/>
    <w:rsid w:val="00D11F51"/>
    <w:rsid w:val="00D14DAC"/>
    <w:rsid w:val="00D21A55"/>
    <w:rsid w:val="00D24502"/>
    <w:rsid w:val="00D24C19"/>
    <w:rsid w:val="00D27C93"/>
    <w:rsid w:val="00D440A7"/>
    <w:rsid w:val="00D46D37"/>
    <w:rsid w:val="00D521E0"/>
    <w:rsid w:val="00D728E3"/>
    <w:rsid w:val="00D808DD"/>
    <w:rsid w:val="00D90C1F"/>
    <w:rsid w:val="00D92F37"/>
    <w:rsid w:val="00DA190B"/>
    <w:rsid w:val="00DA5F72"/>
    <w:rsid w:val="00DB4539"/>
    <w:rsid w:val="00DC0F21"/>
    <w:rsid w:val="00DC251F"/>
    <w:rsid w:val="00DE3490"/>
    <w:rsid w:val="00DF013A"/>
    <w:rsid w:val="00DF2550"/>
    <w:rsid w:val="00E00EE7"/>
    <w:rsid w:val="00E044FB"/>
    <w:rsid w:val="00E12C39"/>
    <w:rsid w:val="00E22538"/>
    <w:rsid w:val="00E232E9"/>
    <w:rsid w:val="00E31DAB"/>
    <w:rsid w:val="00E376FA"/>
    <w:rsid w:val="00E42DD3"/>
    <w:rsid w:val="00E46D06"/>
    <w:rsid w:val="00E6114D"/>
    <w:rsid w:val="00E758C9"/>
    <w:rsid w:val="00E75AB1"/>
    <w:rsid w:val="00E76E6C"/>
    <w:rsid w:val="00E776E0"/>
    <w:rsid w:val="00E87706"/>
    <w:rsid w:val="00E917BB"/>
    <w:rsid w:val="00EA43FC"/>
    <w:rsid w:val="00EA686F"/>
    <w:rsid w:val="00EA7AF5"/>
    <w:rsid w:val="00EB277D"/>
    <w:rsid w:val="00EB4213"/>
    <w:rsid w:val="00EC16DC"/>
    <w:rsid w:val="00ED55EA"/>
    <w:rsid w:val="00ED6825"/>
    <w:rsid w:val="00EE013A"/>
    <w:rsid w:val="00EE7E53"/>
    <w:rsid w:val="00EF46AE"/>
    <w:rsid w:val="00F052F5"/>
    <w:rsid w:val="00F05460"/>
    <w:rsid w:val="00F06A83"/>
    <w:rsid w:val="00F06D0A"/>
    <w:rsid w:val="00F13A27"/>
    <w:rsid w:val="00F15950"/>
    <w:rsid w:val="00F3067F"/>
    <w:rsid w:val="00F30BE3"/>
    <w:rsid w:val="00F32EEA"/>
    <w:rsid w:val="00F33E74"/>
    <w:rsid w:val="00F37500"/>
    <w:rsid w:val="00F4264F"/>
    <w:rsid w:val="00F5083B"/>
    <w:rsid w:val="00F5340A"/>
    <w:rsid w:val="00F56682"/>
    <w:rsid w:val="00F61E2C"/>
    <w:rsid w:val="00F74BCA"/>
    <w:rsid w:val="00F754F7"/>
    <w:rsid w:val="00F81F91"/>
    <w:rsid w:val="00F8242A"/>
    <w:rsid w:val="00FB045C"/>
    <w:rsid w:val="00FB7241"/>
    <w:rsid w:val="00FD6ED8"/>
    <w:rsid w:val="00FE1F9D"/>
    <w:rsid w:val="00FF2C8A"/>
    <w:rsid w:val="00FF7FD3"/>
    <w:rsid w:val="082158A1"/>
    <w:rsid w:val="206F747E"/>
    <w:rsid w:val="2D406094"/>
    <w:rsid w:val="2F8F2644"/>
    <w:rsid w:val="38827901"/>
    <w:rsid w:val="456F04B9"/>
    <w:rsid w:val="4F18736F"/>
    <w:rsid w:val="57EA1292"/>
    <w:rsid w:val="58C15A72"/>
    <w:rsid w:val="58CE23BE"/>
    <w:rsid w:val="69C061A4"/>
    <w:rsid w:val="6F5F29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98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414987"/>
    <w:rPr>
      <w:kern w:val="2"/>
      <w:sz w:val="18"/>
      <w:szCs w:val="18"/>
    </w:rPr>
  </w:style>
  <w:style w:type="character" w:customStyle="1" w:styleId="Char0">
    <w:name w:val="页眉 Char"/>
    <w:basedOn w:val="a0"/>
    <w:link w:val="a4"/>
    <w:rsid w:val="00414987"/>
    <w:rPr>
      <w:kern w:val="2"/>
      <w:sz w:val="18"/>
      <w:szCs w:val="18"/>
    </w:rPr>
  </w:style>
  <w:style w:type="paragraph" w:styleId="a4">
    <w:name w:val="header"/>
    <w:basedOn w:val="a"/>
    <w:link w:val="Char0"/>
    <w:rsid w:val="00414987"/>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414987"/>
    <w:pPr>
      <w:tabs>
        <w:tab w:val="center" w:pos="4153"/>
        <w:tab w:val="right" w:pos="8306"/>
      </w:tabs>
      <w:snapToGrid w:val="0"/>
      <w:jc w:val="left"/>
    </w:pPr>
    <w:rPr>
      <w:sz w:val="18"/>
      <w:szCs w:val="18"/>
    </w:rPr>
  </w:style>
  <w:style w:type="paragraph" w:styleId="a5">
    <w:name w:val="Balloon Text"/>
    <w:basedOn w:val="a"/>
    <w:semiHidden/>
    <w:rsid w:val="00414987"/>
    <w:rPr>
      <w:sz w:val="18"/>
      <w:szCs w:val="18"/>
    </w:rPr>
  </w:style>
  <w:style w:type="paragraph" w:styleId="a6">
    <w:name w:val="Date"/>
    <w:basedOn w:val="a"/>
    <w:next w:val="a"/>
    <w:link w:val="Char1"/>
    <w:rsid w:val="00571E2F"/>
    <w:pPr>
      <w:ind w:leftChars="2500" w:left="100"/>
    </w:pPr>
  </w:style>
  <w:style w:type="character" w:customStyle="1" w:styleId="Char1">
    <w:name w:val="日期 Char"/>
    <w:basedOn w:val="a0"/>
    <w:link w:val="a6"/>
    <w:rsid w:val="00571E2F"/>
    <w:rPr>
      <w:kern w:val="2"/>
      <w:sz w:val="21"/>
      <w:szCs w:val="21"/>
    </w:rPr>
  </w:style>
  <w:style w:type="table" w:styleId="a7">
    <w:name w:val="Table Grid"/>
    <w:basedOn w:val="a1"/>
    <w:rsid w:val="00D009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99"/>
    <w:qFormat/>
    <w:rsid w:val="00CC36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98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414987"/>
    <w:rPr>
      <w:kern w:val="2"/>
      <w:sz w:val="18"/>
      <w:szCs w:val="18"/>
    </w:rPr>
  </w:style>
  <w:style w:type="character" w:customStyle="1" w:styleId="Char0">
    <w:name w:val="页眉 Char"/>
    <w:basedOn w:val="a0"/>
    <w:link w:val="a4"/>
    <w:rsid w:val="00414987"/>
    <w:rPr>
      <w:kern w:val="2"/>
      <w:sz w:val="18"/>
      <w:szCs w:val="18"/>
    </w:rPr>
  </w:style>
  <w:style w:type="paragraph" w:styleId="a4">
    <w:name w:val="header"/>
    <w:basedOn w:val="a"/>
    <w:link w:val="Char0"/>
    <w:rsid w:val="00414987"/>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414987"/>
    <w:pPr>
      <w:tabs>
        <w:tab w:val="center" w:pos="4153"/>
        <w:tab w:val="right" w:pos="8306"/>
      </w:tabs>
      <w:snapToGrid w:val="0"/>
      <w:jc w:val="left"/>
    </w:pPr>
    <w:rPr>
      <w:sz w:val="18"/>
      <w:szCs w:val="18"/>
    </w:rPr>
  </w:style>
  <w:style w:type="paragraph" w:styleId="a5">
    <w:name w:val="Balloon Text"/>
    <w:basedOn w:val="a"/>
    <w:semiHidden/>
    <w:rsid w:val="00414987"/>
    <w:rPr>
      <w:sz w:val="18"/>
      <w:szCs w:val="18"/>
    </w:rPr>
  </w:style>
  <w:style w:type="paragraph" w:styleId="a6">
    <w:name w:val="Date"/>
    <w:basedOn w:val="a"/>
    <w:next w:val="a"/>
    <w:link w:val="Char1"/>
    <w:rsid w:val="00571E2F"/>
    <w:pPr>
      <w:ind w:leftChars="2500" w:left="100"/>
    </w:pPr>
  </w:style>
  <w:style w:type="character" w:customStyle="1" w:styleId="Char1">
    <w:name w:val="日期 Char"/>
    <w:basedOn w:val="a0"/>
    <w:link w:val="a6"/>
    <w:rsid w:val="00571E2F"/>
    <w:rPr>
      <w:kern w:val="2"/>
      <w:sz w:val="21"/>
      <w:szCs w:val="21"/>
    </w:rPr>
  </w:style>
  <w:style w:type="table" w:styleId="a7">
    <w:name w:val="Table Grid"/>
    <w:basedOn w:val="a1"/>
    <w:rsid w:val="00D009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38424064">
      <w:bodyDiv w:val="1"/>
      <w:marLeft w:val="0"/>
      <w:marRight w:val="0"/>
      <w:marTop w:val="0"/>
      <w:marBottom w:val="0"/>
      <w:divBdr>
        <w:top w:val="none" w:sz="0" w:space="0" w:color="auto"/>
        <w:left w:val="none" w:sz="0" w:space="0" w:color="auto"/>
        <w:bottom w:val="none" w:sz="0" w:space="0" w:color="auto"/>
        <w:right w:val="none" w:sz="0" w:space="0" w:color="auto"/>
      </w:divBdr>
    </w:div>
    <w:div w:id="291984539">
      <w:bodyDiv w:val="1"/>
      <w:marLeft w:val="0"/>
      <w:marRight w:val="0"/>
      <w:marTop w:val="0"/>
      <w:marBottom w:val="0"/>
      <w:divBdr>
        <w:top w:val="none" w:sz="0" w:space="0" w:color="auto"/>
        <w:left w:val="none" w:sz="0" w:space="0" w:color="auto"/>
        <w:bottom w:val="none" w:sz="0" w:space="0" w:color="auto"/>
        <w:right w:val="none" w:sz="0" w:space="0" w:color="auto"/>
      </w:divBdr>
    </w:div>
    <w:div w:id="325860361">
      <w:bodyDiv w:val="1"/>
      <w:marLeft w:val="0"/>
      <w:marRight w:val="0"/>
      <w:marTop w:val="0"/>
      <w:marBottom w:val="0"/>
      <w:divBdr>
        <w:top w:val="none" w:sz="0" w:space="0" w:color="auto"/>
        <w:left w:val="none" w:sz="0" w:space="0" w:color="auto"/>
        <w:bottom w:val="none" w:sz="0" w:space="0" w:color="auto"/>
        <w:right w:val="none" w:sz="0" w:space="0" w:color="auto"/>
      </w:divBdr>
    </w:div>
    <w:div w:id="770513274">
      <w:bodyDiv w:val="1"/>
      <w:marLeft w:val="0"/>
      <w:marRight w:val="0"/>
      <w:marTop w:val="0"/>
      <w:marBottom w:val="0"/>
      <w:divBdr>
        <w:top w:val="none" w:sz="0" w:space="0" w:color="auto"/>
        <w:left w:val="none" w:sz="0" w:space="0" w:color="auto"/>
        <w:bottom w:val="none" w:sz="0" w:space="0" w:color="auto"/>
        <w:right w:val="none" w:sz="0" w:space="0" w:color="auto"/>
      </w:divBdr>
    </w:div>
    <w:div w:id="1320231529">
      <w:bodyDiv w:val="1"/>
      <w:marLeft w:val="0"/>
      <w:marRight w:val="0"/>
      <w:marTop w:val="0"/>
      <w:marBottom w:val="0"/>
      <w:divBdr>
        <w:top w:val="none" w:sz="0" w:space="0" w:color="auto"/>
        <w:left w:val="none" w:sz="0" w:space="0" w:color="auto"/>
        <w:bottom w:val="none" w:sz="0" w:space="0" w:color="auto"/>
        <w:right w:val="none" w:sz="0" w:space="0" w:color="auto"/>
      </w:divBdr>
    </w:div>
    <w:div w:id="1443186316">
      <w:bodyDiv w:val="1"/>
      <w:marLeft w:val="0"/>
      <w:marRight w:val="0"/>
      <w:marTop w:val="0"/>
      <w:marBottom w:val="0"/>
      <w:divBdr>
        <w:top w:val="none" w:sz="0" w:space="0" w:color="auto"/>
        <w:left w:val="none" w:sz="0" w:space="0" w:color="auto"/>
        <w:bottom w:val="none" w:sz="0" w:space="0" w:color="auto"/>
        <w:right w:val="none" w:sz="0" w:space="0" w:color="auto"/>
      </w:divBdr>
    </w:div>
    <w:div w:id="1479613316">
      <w:bodyDiv w:val="1"/>
      <w:marLeft w:val="0"/>
      <w:marRight w:val="0"/>
      <w:marTop w:val="0"/>
      <w:marBottom w:val="0"/>
      <w:divBdr>
        <w:top w:val="none" w:sz="0" w:space="0" w:color="auto"/>
        <w:left w:val="none" w:sz="0" w:space="0" w:color="auto"/>
        <w:bottom w:val="none" w:sz="0" w:space="0" w:color="auto"/>
        <w:right w:val="none" w:sz="0" w:space="0" w:color="auto"/>
      </w:divBdr>
    </w:div>
    <w:div w:id="2054841443">
      <w:bodyDiv w:val="1"/>
      <w:marLeft w:val="0"/>
      <w:marRight w:val="0"/>
      <w:marTop w:val="0"/>
      <w:marBottom w:val="0"/>
      <w:divBdr>
        <w:top w:val="none" w:sz="0" w:space="0" w:color="auto"/>
        <w:left w:val="none" w:sz="0" w:space="0" w:color="auto"/>
        <w:bottom w:val="none" w:sz="0" w:space="0" w:color="auto"/>
        <w:right w:val="none" w:sz="0" w:space="0" w:color="auto"/>
      </w:divBdr>
    </w:div>
    <w:div w:id="20993997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7E4B-AE0C-4F2C-8375-0890A266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6329</Words>
  <Characters>1359</Characters>
  <Application>Microsoft Office Word</Application>
  <DocSecurity>0</DocSecurity>
  <PresentationFormat/>
  <Lines>11</Lines>
  <Paragraphs>15</Paragraphs>
  <Slides>0</Slides>
  <Notes>0</Notes>
  <HiddenSlides>0</HiddenSlides>
  <MMClips>0</MMClips>
  <ScaleCrop>false</ScaleCrop>
  <Company>CHINA</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职责分类绩效目标：</dc:title>
  <dc:creator>Administrator</dc:creator>
  <cp:lastModifiedBy>微软用户</cp:lastModifiedBy>
  <cp:revision>20</cp:revision>
  <cp:lastPrinted>2017-06-21T08:13:00Z</cp:lastPrinted>
  <dcterms:created xsi:type="dcterms:W3CDTF">2021-05-19T10:12:00Z</dcterms:created>
  <dcterms:modified xsi:type="dcterms:W3CDTF">2021-05-20T08:06:00Z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