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成安县城区管理局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  <w:lang w:eastAsia="zh-CN"/>
        </w:rPr>
        <w:t>2019年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部门预算信息公开目录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一、</w:t>
      </w:r>
      <w:r>
        <w:rPr>
          <w:rFonts w:hint="eastAsia" w:ascii="黑体" w:hAnsi="黑体" w:eastAsia="黑体" w:cs="仿宋_GB2312"/>
          <w:sz w:val="30"/>
          <w:szCs w:val="30"/>
          <w:lang w:eastAsia="zh-CN"/>
        </w:rPr>
        <w:t>2019年</w:t>
      </w:r>
      <w:r>
        <w:rPr>
          <w:rFonts w:hint="eastAsia" w:ascii="黑体" w:hAnsi="黑体" w:eastAsia="黑体" w:cs="仿宋_GB2312"/>
          <w:sz w:val="30"/>
          <w:szCs w:val="30"/>
        </w:rPr>
        <w:t>部门预算公开表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部门预算收入总表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部门预算支出总表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部门预算一般公共预算财政拨款基本支出表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部门预算政府基金预算财政拨款支出表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部门预算国有资本经营预算财政拨款支出表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部门预算财政拨款“三公”经费支出表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二、</w:t>
      </w:r>
      <w:r>
        <w:rPr>
          <w:rFonts w:hint="eastAsia" w:ascii="黑体" w:hAnsi="黑体" w:eastAsia="黑体" w:cs="仿宋_GB2312"/>
          <w:sz w:val="30"/>
          <w:szCs w:val="30"/>
          <w:lang w:eastAsia="zh-CN"/>
        </w:rPr>
        <w:t>2019年</w:t>
      </w:r>
      <w:r>
        <w:rPr>
          <w:rFonts w:hint="eastAsia" w:ascii="黑体" w:hAnsi="黑体" w:eastAsia="黑体" w:cs="仿宋_GB2312"/>
          <w:sz w:val="30"/>
          <w:szCs w:val="30"/>
        </w:rPr>
        <w:t>预算</w:t>
      </w:r>
      <w:r>
        <w:rPr>
          <w:rFonts w:hint="eastAsia" w:ascii="黑体" w:hAnsi="黑体" w:eastAsia="黑体" w:cs="仿宋_GB2312"/>
          <w:sz w:val="30"/>
          <w:szCs w:val="30"/>
          <w:lang w:eastAsia="zh-CN"/>
        </w:rPr>
        <w:t>信息公开情况</w:t>
      </w:r>
      <w:r>
        <w:rPr>
          <w:rFonts w:hint="eastAsia" w:ascii="黑体" w:hAnsi="黑体" w:eastAsia="黑体" w:cs="仿宋_GB2312"/>
          <w:sz w:val="30"/>
          <w:szCs w:val="30"/>
        </w:rPr>
        <w:t>说明</w:t>
      </w:r>
    </w:p>
    <w:p>
      <w:pPr>
        <w:numPr>
          <w:ilvl w:val="0"/>
          <w:numId w:val="2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部门职责及机构设置情况</w:t>
      </w:r>
      <w:bookmarkStart w:id="0" w:name="_GoBack"/>
      <w:bookmarkEnd w:id="0"/>
    </w:p>
    <w:p>
      <w:pPr>
        <w:ind w:firstLine="64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2、部门预算安排的总体情况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3、机关运行经费安排情况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5、预算绩效信息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7、国有资产信息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8、名词解释</w:t>
      </w:r>
    </w:p>
    <w:p>
      <w:pPr>
        <w:autoSpaceDE w:val="0"/>
        <w:autoSpaceDN w:val="0"/>
        <w:adjustRightInd w:val="0"/>
        <w:jc w:val="left"/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9、其他需要说明的事项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06F"/>
    <w:rsid w:val="0001506F"/>
    <w:rsid w:val="00206DD8"/>
    <w:rsid w:val="00257AE9"/>
    <w:rsid w:val="00BA3A0F"/>
    <w:rsid w:val="00CC17AA"/>
    <w:rsid w:val="00D63E8E"/>
    <w:rsid w:val="1E812999"/>
    <w:rsid w:val="3F6C4B41"/>
    <w:rsid w:val="68F4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45</Words>
  <Characters>260</Characters>
  <Lines>2</Lines>
  <Paragraphs>1</Paragraphs>
  <TotalTime>0</TotalTime>
  <ScaleCrop>false</ScaleCrop>
  <LinksUpToDate>false</LinksUpToDate>
  <CharactersWithSpaces>304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2017-11-13T10:06:00Z</dcterms:created>
  <dc:creator>lenovo</dc:creator>
  <cp:lastModifiedBy>风过了无痕</cp:lastModifiedBy>
  <dcterms:modified xsi:type="dcterms:W3CDTF">2021-05-18T03:29:50Z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C40D014E8FDC4BDD8497B1594EBC0557</vt:lpwstr>
  </property>
</Properties>
</file>