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E8" w:rsidRPr="00BA47A0" w:rsidRDefault="00C72BE8">
      <w:pPr>
        <w:jc w:val="center"/>
        <w:rPr>
          <w:rFonts w:ascii="黑体" w:eastAsia="黑体" w:hAnsi="黑体"/>
          <w:b/>
          <w:sz w:val="44"/>
          <w:szCs w:val="44"/>
        </w:rPr>
      </w:pPr>
      <w:r w:rsidRPr="00BA47A0">
        <w:rPr>
          <w:rFonts w:ascii="黑体" w:eastAsia="黑体" w:hAnsi="黑体" w:hint="eastAsia"/>
          <w:b/>
          <w:sz w:val="44"/>
          <w:szCs w:val="44"/>
        </w:rPr>
        <w:t>成安县道东堡乡人民政府</w:t>
      </w:r>
      <w:r w:rsidRPr="00BA47A0">
        <w:rPr>
          <w:rFonts w:ascii="黑体" w:eastAsia="黑体" w:hAnsi="黑体"/>
          <w:b/>
          <w:sz w:val="44"/>
          <w:szCs w:val="44"/>
        </w:rPr>
        <w:t xml:space="preserve"> 2018</w:t>
      </w:r>
      <w:r w:rsidRPr="00BA47A0">
        <w:rPr>
          <w:rFonts w:ascii="黑体" w:eastAsia="黑体" w:hAnsi="黑体" w:hint="eastAsia"/>
          <w:b/>
          <w:sz w:val="44"/>
          <w:szCs w:val="44"/>
        </w:rPr>
        <w:t>年部门预算</w:t>
      </w:r>
    </w:p>
    <w:p w:rsidR="00C72BE8" w:rsidRPr="00BA47A0" w:rsidRDefault="00C72BE8">
      <w:pPr>
        <w:jc w:val="center"/>
        <w:rPr>
          <w:rFonts w:ascii="黑体" w:eastAsia="黑体" w:hAnsi="黑体"/>
          <w:b/>
          <w:sz w:val="44"/>
          <w:szCs w:val="44"/>
        </w:rPr>
      </w:pPr>
      <w:r w:rsidRPr="00BA47A0">
        <w:rPr>
          <w:rFonts w:ascii="黑体" w:eastAsia="黑体" w:hAnsi="黑体" w:hint="eastAsia"/>
          <w:b/>
          <w:sz w:val="44"/>
          <w:szCs w:val="44"/>
        </w:rPr>
        <w:t>公开情况说明</w:t>
      </w:r>
    </w:p>
    <w:p w:rsidR="00C72BE8" w:rsidRPr="00BA47A0" w:rsidRDefault="00C72BE8">
      <w:pPr>
        <w:jc w:val="center"/>
        <w:rPr>
          <w:rFonts w:ascii="仿宋" w:eastAsia="仿宋" w:hAnsi="仿宋"/>
          <w:sz w:val="32"/>
          <w:szCs w:val="32"/>
        </w:rPr>
      </w:pPr>
    </w:p>
    <w:p w:rsidR="00C72BE8" w:rsidRPr="00BA47A0" w:rsidRDefault="00C72BE8">
      <w:pPr>
        <w:jc w:val="left"/>
        <w:rPr>
          <w:rFonts w:ascii="仿宋" w:eastAsia="仿宋" w:hAnsi="仿宋"/>
          <w:sz w:val="32"/>
          <w:szCs w:val="32"/>
        </w:rPr>
      </w:pPr>
      <w:r w:rsidRPr="00BA47A0">
        <w:rPr>
          <w:rFonts w:ascii="仿宋" w:eastAsia="仿宋" w:hAnsi="仿宋"/>
          <w:sz w:val="32"/>
          <w:szCs w:val="32"/>
        </w:rPr>
        <w:t xml:space="preserve">    </w:t>
      </w:r>
      <w:r w:rsidRPr="00BA47A0">
        <w:rPr>
          <w:rFonts w:ascii="仿宋" w:eastAsia="仿宋" w:hAnsi="仿宋" w:hint="eastAsia"/>
          <w:sz w:val="32"/>
          <w:szCs w:val="32"/>
        </w:rPr>
        <w:t>按照《预算法》、《地方预决算公开操作规程》现将成安县道东堡乡人民政府</w:t>
      </w:r>
      <w:r w:rsidRPr="00BA47A0">
        <w:rPr>
          <w:rFonts w:ascii="仿宋" w:eastAsia="仿宋" w:hAnsi="仿宋"/>
          <w:sz w:val="32"/>
          <w:szCs w:val="32"/>
        </w:rPr>
        <w:t>2018</w:t>
      </w:r>
      <w:r w:rsidRPr="00BA47A0">
        <w:rPr>
          <w:rFonts w:ascii="仿宋" w:eastAsia="仿宋" w:hAnsi="仿宋" w:hint="eastAsia"/>
          <w:sz w:val="32"/>
          <w:szCs w:val="32"/>
        </w:rPr>
        <w:t>年部门预算公开如下：</w:t>
      </w:r>
    </w:p>
    <w:p w:rsidR="00C72BE8" w:rsidRPr="00BA47A0" w:rsidRDefault="00C72BE8">
      <w:pPr>
        <w:widowControl/>
        <w:spacing w:line="360" w:lineRule="auto"/>
        <w:jc w:val="left"/>
        <w:rPr>
          <w:rFonts w:ascii="仿宋" w:eastAsia="仿宋" w:hAnsi="仿宋" w:cs="黑体"/>
          <w:b/>
          <w:bCs/>
          <w:sz w:val="32"/>
          <w:szCs w:val="32"/>
        </w:rPr>
      </w:pPr>
      <w:r w:rsidRPr="00BA47A0">
        <w:rPr>
          <w:rFonts w:ascii="仿宋" w:eastAsia="仿宋" w:hAnsi="仿宋" w:cs="黑体"/>
          <w:sz w:val="32"/>
          <w:szCs w:val="32"/>
        </w:rPr>
        <w:t xml:space="preserve">       </w:t>
      </w:r>
      <w:r w:rsidRPr="00BA47A0">
        <w:rPr>
          <w:rFonts w:ascii="仿宋" w:eastAsia="仿宋" w:hAnsi="仿宋" w:cs="黑体" w:hint="eastAsia"/>
          <w:b/>
          <w:bCs/>
          <w:sz w:val="32"/>
          <w:szCs w:val="32"/>
        </w:rPr>
        <w:t>一、部门职责及机构设置情况</w:t>
      </w:r>
    </w:p>
    <w:p w:rsidR="00C72BE8" w:rsidRPr="00BA47A0" w:rsidRDefault="00C72BE8">
      <w:pPr>
        <w:widowControl/>
        <w:spacing w:line="360" w:lineRule="auto"/>
        <w:ind w:left="640"/>
        <w:jc w:val="left"/>
        <w:rPr>
          <w:rFonts w:ascii="仿宋" w:eastAsia="仿宋" w:hAnsi="仿宋" w:cs="楷体"/>
          <w:b/>
          <w:bCs/>
          <w:kern w:val="0"/>
          <w:sz w:val="32"/>
          <w:szCs w:val="32"/>
        </w:rPr>
      </w:pPr>
      <w:r w:rsidRPr="00BA47A0">
        <w:rPr>
          <w:rFonts w:ascii="仿宋" w:eastAsia="仿宋" w:hAnsi="仿宋" w:cs="楷体"/>
          <w:b/>
          <w:bCs/>
          <w:kern w:val="0"/>
          <w:sz w:val="32"/>
          <w:szCs w:val="32"/>
        </w:rPr>
        <w:t xml:space="preserve">  </w:t>
      </w:r>
      <w:r w:rsidRPr="00BA47A0">
        <w:rPr>
          <w:rFonts w:ascii="仿宋" w:eastAsia="仿宋" w:hAnsi="仿宋" w:cs="楷体"/>
          <w:kern w:val="0"/>
          <w:sz w:val="32"/>
          <w:szCs w:val="32"/>
        </w:rPr>
        <w:t xml:space="preserve"> </w:t>
      </w:r>
      <w:r w:rsidRPr="00BA47A0">
        <w:rPr>
          <w:rFonts w:ascii="仿宋" w:eastAsia="仿宋" w:hAnsi="仿宋" w:cs="楷体" w:hint="eastAsia"/>
          <w:kern w:val="0"/>
          <w:sz w:val="32"/>
          <w:szCs w:val="32"/>
        </w:rPr>
        <w:t>部门职责：</w:t>
      </w:r>
    </w:p>
    <w:p w:rsidR="00C72BE8" w:rsidRPr="00BA47A0" w:rsidRDefault="00C72BE8" w:rsidP="00112156">
      <w:pPr>
        <w:ind w:firstLineChars="250" w:firstLine="800"/>
        <w:rPr>
          <w:rFonts w:ascii="仿宋" w:eastAsia="仿宋" w:hAnsi="仿宋" w:cs="仿宋_GB2312"/>
          <w:sz w:val="32"/>
          <w:szCs w:val="32"/>
        </w:rPr>
      </w:pPr>
      <w:r w:rsidRPr="00BA47A0">
        <w:rPr>
          <w:rFonts w:ascii="仿宋" w:eastAsia="仿宋" w:hAnsi="仿宋" w:cs="仿宋_GB2312" w:hint="eastAsia"/>
          <w:sz w:val="32"/>
          <w:szCs w:val="32"/>
        </w:rPr>
        <w:t>（一）、宣传、贯彻党的路线、方针、政策和上级党组织的指示、决定，执行镇党员代表大会决议，讨论决定本镇的重大问题。</w:t>
      </w:r>
    </w:p>
    <w:p w:rsidR="00C72BE8" w:rsidRPr="00BA47A0" w:rsidRDefault="00C72BE8" w:rsidP="00112156">
      <w:pPr>
        <w:ind w:firstLineChars="250" w:firstLine="800"/>
        <w:rPr>
          <w:rFonts w:ascii="仿宋" w:eastAsia="仿宋" w:hAnsi="仿宋" w:cs="仿宋_GB2312"/>
          <w:sz w:val="32"/>
          <w:szCs w:val="32"/>
        </w:rPr>
      </w:pPr>
      <w:r w:rsidRPr="00BA47A0">
        <w:rPr>
          <w:rFonts w:ascii="仿宋" w:eastAsia="仿宋" w:hAnsi="仿宋" w:cs="仿宋_GB2312" w:hint="eastAsia"/>
          <w:sz w:val="32"/>
          <w:szCs w:val="32"/>
        </w:rPr>
        <w:t>（二）、抓好自身和所属党组织的思想、组织和作风建设。</w:t>
      </w:r>
    </w:p>
    <w:p w:rsidR="00C72BE8" w:rsidRPr="00BA47A0" w:rsidRDefault="00C72BE8" w:rsidP="00112156">
      <w:pPr>
        <w:ind w:firstLineChars="250" w:firstLine="800"/>
        <w:rPr>
          <w:rFonts w:ascii="仿宋" w:eastAsia="仿宋" w:hAnsi="仿宋" w:cs="仿宋_GB2312"/>
          <w:sz w:val="32"/>
          <w:szCs w:val="32"/>
        </w:rPr>
      </w:pPr>
      <w:r w:rsidRPr="00BA47A0">
        <w:rPr>
          <w:rFonts w:ascii="仿宋" w:eastAsia="仿宋" w:hAnsi="仿宋" w:cs="仿宋_GB2312" w:hint="eastAsia"/>
          <w:sz w:val="32"/>
          <w:szCs w:val="32"/>
        </w:rPr>
        <w:t>（三）、领导镇经济建设，制定本镇经济和社会发展规划并组织实施。</w:t>
      </w:r>
    </w:p>
    <w:p w:rsidR="00C72BE8" w:rsidRPr="00BA47A0" w:rsidRDefault="00C72BE8" w:rsidP="00112156">
      <w:pPr>
        <w:ind w:firstLineChars="250" w:firstLine="800"/>
        <w:rPr>
          <w:rFonts w:ascii="仿宋" w:eastAsia="仿宋" w:hAnsi="仿宋" w:cs="仿宋_GB2312"/>
          <w:sz w:val="32"/>
          <w:szCs w:val="32"/>
        </w:rPr>
      </w:pPr>
      <w:r w:rsidRPr="00BA47A0">
        <w:rPr>
          <w:rFonts w:ascii="仿宋" w:eastAsia="仿宋" w:hAnsi="仿宋" w:cs="仿宋_GB2312" w:hint="eastAsia"/>
          <w:sz w:val="32"/>
          <w:szCs w:val="32"/>
        </w:rPr>
        <w:t>（四）、领导镇社会主义精神文明和民主法制建设。加强农村社会治安综合治理，贯彻执行党和国家的计划生育政策。</w:t>
      </w:r>
    </w:p>
    <w:p w:rsidR="00C72BE8" w:rsidRPr="00BA47A0" w:rsidRDefault="00C72BE8" w:rsidP="00112156">
      <w:pPr>
        <w:ind w:firstLineChars="250" w:firstLine="800"/>
        <w:rPr>
          <w:rFonts w:ascii="仿宋" w:eastAsia="仿宋" w:hAnsi="仿宋" w:cs="仿宋_GB2312"/>
          <w:sz w:val="32"/>
          <w:szCs w:val="32"/>
        </w:rPr>
      </w:pPr>
      <w:r w:rsidRPr="00BA47A0">
        <w:rPr>
          <w:rFonts w:ascii="仿宋" w:eastAsia="仿宋" w:hAnsi="仿宋" w:cs="仿宋_GB2312" w:hint="eastAsia"/>
          <w:sz w:val="32"/>
          <w:szCs w:val="32"/>
        </w:rPr>
        <w:t>（五）、领导并支持镇政府依法行使各项行政管理职权。</w:t>
      </w:r>
    </w:p>
    <w:p w:rsidR="00C72BE8" w:rsidRPr="00BA47A0" w:rsidRDefault="00C72BE8" w:rsidP="00112156">
      <w:pPr>
        <w:ind w:firstLineChars="250" w:firstLine="800"/>
        <w:rPr>
          <w:rFonts w:ascii="仿宋" w:eastAsia="仿宋" w:hAnsi="仿宋" w:cs="仿宋_GB2312"/>
          <w:sz w:val="32"/>
          <w:szCs w:val="32"/>
        </w:rPr>
      </w:pPr>
      <w:r w:rsidRPr="00BA47A0">
        <w:rPr>
          <w:rFonts w:ascii="仿宋" w:eastAsia="仿宋" w:hAnsi="仿宋" w:cs="仿宋_GB2312" w:hint="eastAsia"/>
          <w:sz w:val="32"/>
          <w:szCs w:val="32"/>
        </w:rPr>
        <w:t>（六）、领导人大主席团及经济组织、人民武装和共青团、妇联等人民团体的工作。</w:t>
      </w:r>
    </w:p>
    <w:p w:rsidR="00C72BE8" w:rsidRPr="00BA47A0" w:rsidRDefault="00C72BE8" w:rsidP="00112156">
      <w:pPr>
        <w:ind w:firstLineChars="250" w:firstLine="800"/>
        <w:rPr>
          <w:rFonts w:ascii="仿宋" w:eastAsia="仿宋" w:hAnsi="仿宋" w:cs="仿宋_GB2312"/>
          <w:sz w:val="32"/>
          <w:szCs w:val="32"/>
        </w:rPr>
      </w:pPr>
      <w:r w:rsidRPr="00BA47A0">
        <w:rPr>
          <w:rFonts w:ascii="仿宋" w:eastAsia="仿宋" w:hAnsi="仿宋" w:cs="仿宋_GB2312" w:hint="eastAsia"/>
          <w:sz w:val="32"/>
          <w:szCs w:val="32"/>
        </w:rPr>
        <w:t>（七）、领导上级有关部门派驻</w:t>
      </w:r>
      <w:proofErr w:type="gramStart"/>
      <w:r w:rsidRPr="00BA47A0">
        <w:rPr>
          <w:rFonts w:ascii="仿宋" w:eastAsia="仿宋" w:hAnsi="仿宋" w:cs="仿宋_GB2312" w:hint="eastAsia"/>
          <w:sz w:val="32"/>
          <w:szCs w:val="32"/>
        </w:rPr>
        <w:t>镇单位</w:t>
      </w:r>
      <w:proofErr w:type="gramEnd"/>
      <w:r w:rsidRPr="00BA47A0">
        <w:rPr>
          <w:rFonts w:ascii="仿宋" w:eastAsia="仿宋" w:hAnsi="仿宋" w:cs="仿宋_GB2312" w:hint="eastAsia"/>
          <w:sz w:val="32"/>
          <w:szCs w:val="32"/>
        </w:rPr>
        <w:t>的党的建设，领导、支持　协调上级有关部门派驻</w:t>
      </w:r>
      <w:proofErr w:type="gramStart"/>
      <w:r w:rsidRPr="00BA47A0">
        <w:rPr>
          <w:rFonts w:ascii="仿宋" w:eastAsia="仿宋" w:hAnsi="仿宋" w:cs="仿宋_GB2312" w:hint="eastAsia"/>
          <w:sz w:val="32"/>
          <w:szCs w:val="32"/>
        </w:rPr>
        <w:t>镇单位</w:t>
      </w:r>
      <w:proofErr w:type="gramEnd"/>
      <w:r w:rsidRPr="00BA47A0">
        <w:rPr>
          <w:rFonts w:ascii="仿宋" w:eastAsia="仿宋" w:hAnsi="仿宋" w:cs="仿宋_GB2312" w:hint="eastAsia"/>
          <w:sz w:val="32"/>
          <w:szCs w:val="32"/>
        </w:rPr>
        <w:t>的工作。</w:t>
      </w:r>
    </w:p>
    <w:p w:rsidR="00C72BE8" w:rsidRPr="00BA47A0" w:rsidRDefault="00C72BE8" w:rsidP="00112156">
      <w:pPr>
        <w:ind w:firstLineChars="250" w:firstLine="800"/>
        <w:rPr>
          <w:rFonts w:ascii="仿宋" w:eastAsia="仿宋" w:hAnsi="仿宋" w:cs="仿宋"/>
          <w:sz w:val="32"/>
          <w:szCs w:val="32"/>
        </w:rPr>
      </w:pPr>
      <w:r w:rsidRPr="00BA47A0">
        <w:rPr>
          <w:rFonts w:ascii="仿宋" w:eastAsia="仿宋" w:hAnsi="仿宋" w:cs="仿宋_GB2312" w:hint="eastAsia"/>
          <w:sz w:val="32"/>
          <w:szCs w:val="32"/>
        </w:rPr>
        <w:lastRenderedPageBreak/>
        <w:t>（</w:t>
      </w:r>
      <w:r w:rsidRPr="00BA47A0">
        <w:rPr>
          <w:rFonts w:ascii="仿宋" w:eastAsia="仿宋" w:hAnsi="仿宋" w:cs="仿宋" w:hint="eastAsia"/>
          <w:sz w:val="32"/>
          <w:szCs w:val="32"/>
        </w:rPr>
        <w:t>八）、完成上级党组织交办的其他任务。</w:t>
      </w:r>
    </w:p>
    <w:p w:rsidR="00C72BE8" w:rsidRPr="00BA47A0" w:rsidRDefault="00C72BE8" w:rsidP="00112156">
      <w:pPr>
        <w:ind w:firstLineChars="250" w:firstLine="800"/>
        <w:rPr>
          <w:rFonts w:ascii="仿宋" w:eastAsia="仿宋" w:hAnsi="仿宋" w:cs="仿宋"/>
          <w:sz w:val="32"/>
          <w:szCs w:val="32"/>
        </w:rPr>
      </w:pPr>
      <w:r w:rsidRPr="00BA47A0">
        <w:rPr>
          <w:rFonts w:ascii="仿宋" w:eastAsia="仿宋" w:hAnsi="仿宋" w:cs="仿宋" w:hint="eastAsia"/>
          <w:sz w:val="32"/>
          <w:szCs w:val="32"/>
        </w:rPr>
        <w:t>（九）、促进经济发展，增加农民收入</w:t>
      </w:r>
    </w:p>
    <w:p w:rsidR="00C72BE8" w:rsidRPr="00BA47A0" w:rsidRDefault="00C72BE8" w:rsidP="00112156">
      <w:pPr>
        <w:ind w:firstLineChars="250" w:firstLine="800"/>
        <w:rPr>
          <w:rFonts w:ascii="仿宋" w:eastAsia="仿宋" w:hAnsi="仿宋" w:cs="仿宋"/>
          <w:sz w:val="32"/>
          <w:szCs w:val="32"/>
        </w:rPr>
      </w:pPr>
      <w:r w:rsidRPr="00BA47A0">
        <w:rPr>
          <w:rFonts w:ascii="仿宋" w:eastAsia="仿宋" w:hAnsi="仿宋" w:cs="仿宋" w:hint="eastAsia"/>
          <w:sz w:val="32"/>
          <w:szCs w:val="32"/>
        </w:rPr>
        <w:t>（十）、强化公共服务，着力改善民生。</w:t>
      </w:r>
    </w:p>
    <w:p w:rsidR="00C72BE8" w:rsidRPr="00BA47A0" w:rsidRDefault="00C72BE8" w:rsidP="00112156">
      <w:pPr>
        <w:ind w:firstLineChars="250" w:firstLine="800"/>
        <w:rPr>
          <w:rFonts w:ascii="仿宋" w:eastAsia="仿宋" w:hAnsi="仿宋" w:cs="仿宋"/>
          <w:sz w:val="32"/>
          <w:szCs w:val="32"/>
        </w:rPr>
      </w:pPr>
      <w:r w:rsidRPr="00BA47A0">
        <w:rPr>
          <w:rFonts w:ascii="仿宋" w:eastAsia="仿宋" w:hAnsi="仿宋" w:cs="仿宋" w:hint="eastAsia"/>
          <w:sz w:val="32"/>
          <w:szCs w:val="32"/>
        </w:rPr>
        <w:t>（十一）、加强社会管理，维护农村稳定。</w:t>
      </w:r>
    </w:p>
    <w:p w:rsidR="00C72BE8" w:rsidRPr="00BA47A0" w:rsidRDefault="00C72BE8" w:rsidP="00112156">
      <w:pPr>
        <w:widowControl/>
        <w:spacing w:line="360" w:lineRule="auto"/>
        <w:ind w:firstLineChars="262" w:firstLine="838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BA47A0">
        <w:rPr>
          <w:rFonts w:ascii="仿宋" w:eastAsia="仿宋" w:hAnsi="仿宋" w:cs="仿宋" w:hint="eastAsia"/>
          <w:sz w:val="32"/>
          <w:szCs w:val="32"/>
        </w:rPr>
        <w:t>（十二）、推进基层民主，促进农村</w:t>
      </w:r>
    </w:p>
    <w:p w:rsidR="00C72BE8" w:rsidRPr="00BA47A0" w:rsidRDefault="00C72BE8">
      <w:pPr>
        <w:widowControl/>
        <w:spacing w:line="360" w:lineRule="auto"/>
        <w:jc w:val="left"/>
        <w:rPr>
          <w:rFonts w:ascii="仿宋" w:eastAsia="仿宋" w:hAnsi="仿宋" w:cs="Calibri"/>
          <w:kern w:val="0"/>
          <w:sz w:val="32"/>
          <w:szCs w:val="32"/>
        </w:rPr>
      </w:pPr>
      <w:r w:rsidRPr="00BA47A0">
        <w:rPr>
          <w:rFonts w:ascii="仿宋" w:eastAsia="仿宋" w:hAnsi="仿宋" w:cs="Calibri"/>
          <w:b/>
          <w:kern w:val="0"/>
          <w:sz w:val="32"/>
          <w:szCs w:val="32"/>
        </w:rPr>
        <w:t xml:space="preserve">     </w:t>
      </w:r>
      <w:r w:rsidRPr="00BA47A0">
        <w:rPr>
          <w:rFonts w:ascii="仿宋" w:eastAsia="仿宋" w:hAnsi="仿宋" w:cs="楷体" w:hint="eastAsia"/>
          <w:kern w:val="0"/>
          <w:sz w:val="32"/>
          <w:szCs w:val="32"/>
        </w:rPr>
        <w:t>内设机构及职责</w:t>
      </w:r>
    </w:p>
    <w:p w:rsidR="00C72BE8" w:rsidRPr="00BA47A0" w:rsidRDefault="00C72BE8">
      <w:pPr>
        <w:widowControl/>
        <w:spacing w:line="360" w:lineRule="auto"/>
        <w:ind w:left="628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 w:rsidRPr="00BA47A0">
        <w:rPr>
          <w:rFonts w:ascii="仿宋" w:eastAsia="仿宋" w:hAnsi="仿宋" w:cs="仿宋"/>
          <w:bCs/>
          <w:kern w:val="0"/>
          <w:sz w:val="32"/>
          <w:szCs w:val="32"/>
        </w:rPr>
        <w:t xml:space="preserve"> </w:t>
      </w:r>
      <w:r w:rsidRPr="00BA47A0">
        <w:rPr>
          <w:rFonts w:ascii="仿宋" w:eastAsia="仿宋" w:hAnsi="仿宋" w:cs="仿宋" w:hint="eastAsia"/>
          <w:bCs/>
          <w:kern w:val="0"/>
          <w:sz w:val="32"/>
          <w:szCs w:val="32"/>
        </w:rPr>
        <w:t>成安县道东堡乡人民政府，预算编码是</w:t>
      </w:r>
      <w:r w:rsidRPr="00BA47A0">
        <w:rPr>
          <w:rFonts w:ascii="仿宋" w:eastAsia="仿宋" w:hAnsi="仿宋" w:cs="仿宋"/>
          <w:bCs/>
          <w:kern w:val="0"/>
          <w:sz w:val="32"/>
          <w:szCs w:val="32"/>
        </w:rPr>
        <w:t>806002</w:t>
      </w:r>
      <w:r w:rsidRPr="00BA47A0">
        <w:rPr>
          <w:rFonts w:ascii="仿宋" w:eastAsia="仿宋" w:hAnsi="仿宋" w:cs="仿宋" w:hint="eastAsia"/>
          <w:bCs/>
          <w:kern w:val="0"/>
          <w:sz w:val="32"/>
          <w:szCs w:val="32"/>
        </w:rPr>
        <w:t>，内设</w:t>
      </w:r>
      <w:r w:rsidRPr="00BA47A0">
        <w:rPr>
          <w:rFonts w:ascii="仿宋" w:eastAsia="仿宋" w:hAnsi="仿宋" w:cs="仿宋"/>
          <w:bCs/>
          <w:kern w:val="0"/>
          <w:sz w:val="32"/>
          <w:szCs w:val="32"/>
        </w:rPr>
        <w:t>6</w:t>
      </w:r>
      <w:r w:rsidRPr="00BA47A0">
        <w:rPr>
          <w:rFonts w:ascii="仿宋" w:eastAsia="仿宋" w:hAnsi="仿宋" w:cs="仿宋" w:hint="eastAsia"/>
          <w:bCs/>
          <w:kern w:val="0"/>
          <w:sz w:val="32"/>
          <w:szCs w:val="32"/>
        </w:rPr>
        <w:t>个内部机构。</w:t>
      </w:r>
    </w:p>
    <w:p w:rsidR="00C72BE8" w:rsidRPr="00BA47A0" w:rsidRDefault="00C72BE8">
      <w:pPr>
        <w:widowControl/>
        <w:spacing w:line="360" w:lineRule="auto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 w:rsidRPr="00BA47A0">
        <w:rPr>
          <w:rFonts w:ascii="仿宋" w:eastAsia="仿宋" w:hAnsi="仿宋" w:cs="仿宋"/>
          <w:bCs/>
          <w:kern w:val="0"/>
          <w:sz w:val="32"/>
          <w:szCs w:val="32"/>
        </w:rPr>
        <w:t xml:space="preserve">     1</w:t>
      </w:r>
      <w:r w:rsidRPr="00BA47A0">
        <w:rPr>
          <w:rFonts w:ascii="仿宋" w:eastAsia="仿宋" w:hAnsi="仿宋" w:cs="仿宋" w:hint="eastAsia"/>
          <w:bCs/>
          <w:kern w:val="0"/>
          <w:sz w:val="32"/>
          <w:szCs w:val="32"/>
        </w:rPr>
        <w:t>、党政综合办公室</w:t>
      </w:r>
      <w:bookmarkStart w:id="0" w:name="_GoBack"/>
      <w:bookmarkEnd w:id="0"/>
    </w:p>
    <w:p w:rsidR="00C72BE8" w:rsidRPr="00BA47A0" w:rsidRDefault="00C72BE8">
      <w:pPr>
        <w:widowControl/>
        <w:spacing w:line="360" w:lineRule="auto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 w:rsidRPr="00BA47A0">
        <w:rPr>
          <w:rFonts w:ascii="仿宋" w:eastAsia="仿宋" w:hAnsi="仿宋" w:cs="仿宋"/>
          <w:bCs/>
          <w:kern w:val="0"/>
          <w:sz w:val="32"/>
          <w:szCs w:val="32"/>
        </w:rPr>
        <w:t xml:space="preserve">     </w:t>
      </w:r>
      <w:r w:rsidRPr="00BA47A0">
        <w:rPr>
          <w:rFonts w:ascii="仿宋" w:eastAsia="仿宋" w:hAnsi="仿宋" w:cs="仿宋" w:hint="eastAsia"/>
          <w:bCs/>
          <w:kern w:val="0"/>
          <w:sz w:val="32"/>
          <w:szCs w:val="32"/>
        </w:rPr>
        <w:t>主要负责：负责承办党委、人大、纪检、组织、宣传、统战、政法、共青团、妇联、武装、农村工作；承办党委交办的其它事项，协调各办公室的工作关系；负责农业生产的指导、管理、协调、服务及社会主义新农村的规划和建设工作；负责政府日常事务和机关后勤工作；承办党委、政府交办的其它事项。</w:t>
      </w:r>
    </w:p>
    <w:p w:rsidR="00C72BE8" w:rsidRPr="00BA47A0" w:rsidRDefault="00C72BE8">
      <w:pPr>
        <w:widowControl/>
        <w:spacing w:line="360" w:lineRule="auto"/>
        <w:ind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 w:rsidRPr="00BA47A0">
        <w:rPr>
          <w:rFonts w:ascii="仿宋" w:eastAsia="仿宋" w:hAnsi="仿宋" w:cs="仿宋"/>
          <w:bCs/>
          <w:kern w:val="0"/>
          <w:sz w:val="32"/>
          <w:szCs w:val="32"/>
        </w:rPr>
        <w:t>2</w:t>
      </w:r>
      <w:r w:rsidRPr="00BA47A0">
        <w:rPr>
          <w:rFonts w:ascii="仿宋" w:eastAsia="仿宋" w:hAnsi="仿宋" w:cs="仿宋" w:hint="eastAsia"/>
          <w:bCs/>
          <w:kern w:val="0"/>
          <w:sz w:val="32"/>
          <w:szCs w:val="32"/>
        </w:rPr>
        <w:t>、经济发展办公室</w:t>
      </w:r>
    </w:p>
    <w:p w:rsidR="00C72BE8" w:rsidRPr="00BA47A0" w:rsidRDefault="00C72BE8">
      <w:pPr>
        <w:widowControl/>
        <w:spacing w:line="360" w:lineRule="auto"/>
        <w:ind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 w:rsidRPr="00BA47A0">
        <w:rPr>
          <w:rFonts w:ascii="仿宋" w:eastAsia="仿宋" w:hAnsi="仿宋" w:cs="仿宋" w:hint="eastAsia"/>
          <w:bCs/>
          <w:kern w:val="0"/>
          <w:sz w:val="32"/>
          <w:szCs w:val="32"/>
        </w:rPr>
        <w:t>主要负责：负责规划、指导、协调和服务乡村企业及个体企业的发展；指导和管理农业综合服务中心工作；协调与经济发展相关的工作；贯彻执行党和国家有关城镇乡村建设、规划工作的方针、政策及法规；研究制定本乡镇辖区内建设各行业的发展规</w:t>
      </w:r>
      <w:r w:rsidRPr="00BA47A0">
        <w:rPr>
          <w:rFonts w:ascii="仿宋" w:eastAsia="仿宋" w:hAnsi="仿宋" w:cs="仿宋" w:hint="eastAsia"/>
          <w:bCs/>
          <w:kern w:val="0"/>
          <w:sz w:val="32"/>
          <w:szCs w:val="32"/>
        </w:rPr>
        <w:lastRenderedPageBreak/>
        <w:t>划；起草乡镇建设资金使用计划安排和资金举措、管理工作，负责查处乡镇各类违法占地和违法建设行为。</w:t>
      </w:r>
    </w:p>
    <w:p w:rsidR="00C72BE8" w:rsidRPr="00BA47A0" w:rsidRDefault="00C72BE8">
      <w:pPr>
        <w:widowControl/>
        <w:spacing w:line="360" w:lineRule="auto"/>
        <w:ind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 w:rsidRPr="00BA47A0">
        <w:rPr>
          <w:rFonts w:ascii="仿宋" w:eastAsia="仿宋" w:hAnsi="仿宋" w:cs="仿宋"/>
          <w:bCs/>
          <w:kern w:val="0"/>
          <w:sz w:val="32"/>
          <w:szCs w:val="32"/>
        </w:rPr>
        <w:t>3</w:t>
      </w:r>
      <w:r w:rsidRPr="00BA47A0">
        <w:rPr>
          <w:rFonts w:ascii="仿宋" w:eastAsia="仿宋" w:hAnsi="仿宋" w:cs="仿宋" w:hint="eastAsia"/>
          <w:bCs/>
          <w:kern w:val="0"/>
          <w:sz w:val="32"/>
          <w:szCs w:val="32"/>
        </w:rPr>
        <w:t>、社会事务办公室</w:t>
      </w:r>
    </w:p>
    <w:p w:rsidR="00C72BE8" w:rsidRPr="00BA47A0" w:rsidRDefault="00C72BE8">
      <w:pPr>
        <w:widowControl/>
        <w:spacing w:line="360" w:lineRule="auto"/>
        <w:ind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 w:rsidRPr="00BA47A0">
        <w:rPr>
          <w:rFonts w:ascii="仿宋" w:eastAsia="仿宋" w:hAnsi="仿宋" w:cs="仿宋" w:hint="eastAsia"/>
          <w:bCs/>
          <w:kern w:val="0"/>
          <w:sz w:val="32"/>
          <w:szCs w:val="32"/>
        </w:rPr>
        <w:t>主要负责：协调本辖区法庭、公安派出所等执法部门工作；负责司法调解、法律宣传教育、社会治安综合治理、民族宗教、民政、环境保护工作；负责乡村文化广播、卫生院、中小学等事业单位的协调服务工作。</w:t>
      </w:r>
    </w:p>
    <w:p w:rsidR="00C72BE8" w:rsidRPr="00BA47A0" w:rsidRDefault="00C72BE8">
      <w:pPr>
        <w:widowControl/>
        <w:spacing w:line="360" w:lineRule="auto"/>
        <w:ind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 w:rsidRPr="00BA47A0">
        <w:rPr>
          <w:rFonts w:ascii="仿宋" w:eastAsia="仿宋" w:hAnsi="仿宋" w:cs="仿宋"/>
          <w:bCs/>
          <w:kern w:val="0"/>
          <w:sz w:val="32"/>
          <w:szCs w:val="32"/>
        </w:rPr>
        <w:t>4</w:t>
      </w:r>
      <w:r w:rsidRPr="00BA47A0">
        <w:rPr>
          <w:rFonts w:ascii="仿宋" w:eastAsia="仿宋" w:hAnsi="仿宋" w:cs="仿宋" w:hint="eastAsia"/>
          <w:bCs/>
          <w:kern w:val="0"/>
          <w:sz w:val="32"/>
          <w:szCs w:val="32"/>
        </w:rPr>
        <w:t>、计划生育办公室</w:t>
      </w:r>
    </w:p>
    <w:p w:rsidR="00C72BE8" w:rsidRPr="00BA47A0" w:rsidRDefault="00C72BE8">
      <w:pPr>
        <w:widowControl/>
        <w:spacing w:line="360" w:lineRule="auto"/>
        <w:ind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 w:rsidRPr="00BA47A0">
        <w:rPr>
          <w:rFonts w:ascii="仿宋" w:eastAsia="仿宋" w:hAnsi="仿宋" w:cs="仿宋" w:hint="eastAsia"/>
          <w:bCs/>
          <w:kern w:val="0"/>
          <w:sz w:val="32"/>
          <w:szCs w:val="32"/>
        </w:rPr>
        <w:t>主要负责：认真贯彻党和国家人口和计划生育方针、政策，贯彻落实《人口与计划生育法》、《河北省人口与计划生育条例》等法律法规。贯彻执行党和国家的计划生育政策，落实人口计划，制定本乡镇的计划生育工作规划。</w:t>
      </w:r>
    </w:p>
    <w:p w:rsidR="00C72BE8" w:rsidRPr="00BA47A0" w:rsidRDefault="00C72BE8">
      <w:pPr>
        <w:pStyle w:val="1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 w:rsidRPr="00BA47A0">
        <w:rPr>
          <w:rFonts w:ascii="仿宋" w:eastAsia="仿宋" w:hAnsi="仿宋" w:cs="仿宋" w:hint="eastAsia"/>
          <w:bCs/>
          <w:kern w:val="0"/>
          <w:sz w:val="32"/>
          <w:szCs w:val="32"/>
        </w:rPr>
        <w:t>综合治理办公室</w:t>
      </w:r>
    </w:p>
    <w:p w:rsidR="00C72BE8" w:rsidRPr="00BA47A0" w:rsidRDefault="00C72BE8">
      <w:pPr>
        <w:rPr>
          <w:rFonts w:ascii="仿宋" w:eastAsia="仿宋" w:hAnsi="仿宋" w:cs="仿宋"/>
          <w:bCs/>
          <w:kern w:val="0"/>
          <w:sz w:val="32"/>
          <w:szCs w:val="32"/>
        </w:rPr>
      </w:pPr>
      <w:r w:rsidRPr="00BA47A0">
        <w:rPr>
          <w:rFonts w:ascii="仿宋" w:eastAsia="仿宋" w:hAnsi="仿宋" w:cs="仿宋" w:hint="eastAsia"/>
          <w:bCs/>
          <w:kern w:val="0"/>
          <w:sz w:val="32"/>
          <w:szCs w:val="32"/>
        </w:rPr>
        <w:t>主要负责：负责贯彻执行上级社会治安综合治理机构的工作部署，制定本辖区社会治安综合治理措施的落实，接受群众来访，解决本辖区内存在的影响社会安定的重大隐患。控制避免集体访、</w:t>
      </w:r>
      <w:proofErr w:type="gramStart"/>
      <w:r w:rsidRPr="00BA47A0">
        <w:rPr>
          <w:rFonts w:ascii="仿宋" w:eastAsia="仿宋" w:hAnsi="仿宋" w:cs="仿宋" w:hint="eastAsia"/>
          <w:bCs/>
          <w:kern w:val="0"/>
          <w:sz w:val="32"/>
          <w:szCs w:val="32"/>
        </w:rPr>
        <w:t>越级访及重大</w:t>
      </w:r>
      <w:proofErr w:type="gramEnd"/>
      <w:r w:rsidRPr="00BA47A0">
        <w:rPr>
          <w:rFonts w:ascii="仿宋" w:eastAsia="仿宋" w:hAnsi="仿宋" w:cs="仿宋" w:hint="eastAsia"/>
          <w:bCs/>
          <w:kern w:val="0"/>
          <w:sz w:val="32"/>
          <w:szCs w:val="32"/>
        </w:rPr>
        <w:t>恶性案件发生，协调督促有关部门开展综合工作。及时向乡镇党委、政府和县综治办报告工作、提出工作建议、反馈有关信息和经验</w:t>
      </w:r>
    </w:p>
    <w:p w:rsidR="00C72BE8" w:rsidRPr="00BA47A0" w:rsidRDefault="00C72BE8">
      <w:pPr>
        <w:rPr>
          <w:rFonts w:ascii="仿宋" w:eastAsia="仿宋" w:hAnsi="仿宋" w:cs="仿宋"/>
          <w:sz w:val="32"/>
          <w:szCs w:val="32"/>
        </w:rPr>
      </w:pPr>
      <w:r w:rsidRPr="00BA47A0">
        <w:rPr>
          <w:rFonts w:ascii="仿宋" w:eastAsia="仿宋" w:hAnsi="仿宋" w:cs="仿宋"/>
          <w:sz w:val="32"/>
          <w:szCs w:val="32"/>
        </w:rPr>
        <w:t xml:space="preserve">    6</w:t>
      </w:r>
      <w:r w:rsidRPr="00BA47A0">
        <w:rPr>
          <w:rFonts w:ascii="仿宋" w:eastAsia="仿宋" w:hAnsi="仿宋" w:cs="仿宋" w:hint="eastAsia"/>
          <w:sz w:val="32"/>
          <w:szCs w:val="32"/>
        </w:rPr>
        <w:t>、城镇乡村建设办公室（编制</w:t>
      </w:r>
      <w:r w:rsidRPr="00BA47A0">
        <w:rPr>
          <w:rFonts w:ascii="仿宋" w:eastAsia="仿宋" w:hAnsi="仿宋" w:cs="仿宋"/>
          <w:sz w:val="32"/>
          <w:szCs w:val="32"/>
        </w:rPr>
        <w:t>2</w:t>
      </w:r>
      <w:r w:rsidRPr="00BA47A0">
        <w:rPr>
          <w:rFonts w:ascii="仿宋" w:eastAsia="仿宋" w:hAnsi="仿宋" w:cs="仿宋" w:hint="eastAsia"/>
          <w:sz w:val="32"/>
          <w:szCs w:val="32"/>
        </w:rPr>
        <w:t>名，其中：</w:t>
      </w:r>
      <w:proofErr w:type="gramStart"/>
      <w:r w:rsidRPr="00BA47A0">
        <w:rPr>
          <w:rFonts w:ascii="仿宋" w:eastAsia="仿宋" w:hAnsi="仿宋" w:cs="仿宋" w:hint="eastAsia"/>
          <w:sz w:val="32"/>
          <w:szCs w:val="32"/>
        </w:rPr>
        <w:t>股级职数</w:t>
      </w:r>
      <w:proofErr w:type="gramEnd"/>
      <w:r w:rsidRPr="00BA47A0">
        <w:rPr>
          <w:rFonts w:ascii="仿宋" w:eastAsia="仿宋" w:hAnsi="仿宋" w:cs="仿宋"/>
          <w:sz w:val="32"/>
          <w:szCs w:val="32"/>
        </w:rPr>
        <w:t>1</w:t>
      </w:r>
      <w:r w:rsidRPr="00BA47A0">
        <w:rPr>
          <w:rFonts w:ascii="仿宋" w:eastAsia="仿宋" w:hAnsi="仿宋" w:cs="仿宋" w:hint="eastAsia"/>
          <w:sz w:val="32"/>
          <w:szCs w:val="32"/>
        </w:rPr>
        <w:t>名）</w:t>
      </w:r>
    </w:p>
    <w:p w:rsidR="00C72BE8" w:rsidRPr="00BA47A0" w:rsidRDefault="00C72BE8">
      <w:pPr>
        <w:rPr>
          <w:rFonts w:ascii="仿宋" w:eastAsia="仿宋" w:hAnsi="仿宋" w:cs="仿宋"/>
          <w:sz w:val="32"/>
          <w:szCs w:val="32"/>
        </w:rPr>
      </w:pPr>
      <w:r w:rsidRPr="00BA47A0">
        <w:rPr>
          <w:rFonts w:ascii="仿宋" w:eastAsia="仿宋" w:hAnsi="仿宋" w:cs="仿宋" w:hint="eastAsia"/>
          <w:sz w:val="32"/>
          <w:szCs w:val="32"/>
        </w:rPr>
        <w:lastRenderedPageBreak/>
        <w:t>主要职责：贯彻执行党和国家有关城镇乡村建设、规划工作的方针、政策及法规、研究制定本乡镇辖区内建设各行业的发展规划；起草乡镇有关建设、规划方面的地方性政策并组织实施、编制城镇及乡村建设资金使用计划安排和资金筹措、管理工作，负责查处乡镇各类违法占地和违法建设行为。</w:t>
      </w:r>
    </w:p>
    <w:p w:rsidR="00C72BE8" w:rsidRPr="00BA47A0" w:rsidRDefault="00C72BE8">
      <w:pPr>
        <w:pStyle w:val="1"/>
        <w:widowControl/>
        <w:spacing w:line="360" w:lineRule="auto"/>
        <w:ind w:left="160" w:firstLineChars="0" w:firstLine="0"/>
        <w:jc w:val="left"/>
        <w:rPr>
          <w:rFonts w:ascii="仿宋" w:eastAsia="仿宋" w:hAnsi="仿宋" w:cs="Calibri"/>
          <w:b/>
          <w:kern w:val="0"/>
          <w:sz w:val="32"/>
          <w:szCs w:val="32"/>
        </w:rPr>
      </w:pPr>
      <w:r w:rsidRPr="00BA47A0">
        <w:rPr>
          <w:rFonts w:ascii="仿宋" w:eastAsia="仿宋" w:hAnsi="仿宋" w:cs="仿宋"/>
          <w:bCs/>
          <w:kern w:val="0"/>
          <w:sz w:val="32"/>
          <w:szCs w:val="32"/>
        </w:rPr>
        <w:t xml:space="preserve"> </w:t>
      </w:r>
    </w:p>
    <w:p w:rsidR="00C72BE8" w:rsidRPr="00BA47A0" w:rsidRDefault="00C72BE8">
      <w:pPr>
        <w:widowControl/>
        <w:spacing w:line="360" w:lineRule="auto"/>
        <w:ind w:left="640"/>
        <w:jc w:val="left"/>
        <w:rPr>
          <w:rFonts w:ascii="仿宋" w:eastAsia="仿宋" w:hAnsi="仿宋" w:cs="Calibri"/>
          <w:kern w:val="0"/>
          <w:sz w:val="32"/>
          <w:szCs w:val="32"/>
        </w:rPr>
      </w:pPr>
      <w:r w:rsidRPr="00BA47A0">
        <w:rPr>
          <w:rFonts w:ascii="仿宋" w:eastAsia="仿宋" w:hAnsi="仿宋" w:cs="楷体" w:hint="eastAsia"/>
          <w:kern w:val="0"/>
          <w:sz w:val="32"/>
          <w:szCs w:val="32"/>
        </w:rPr>
        <w:t>人员编制和领导职数</w:t>
      </w:r>
    </w:p>
    <w:p w:rsidR="00C72BE8" w:rsidRPr="00BA47A0" w:rsidRDefault="00C72BE8" w:rsidP="00112156">
      <w:pPr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 w:rsidRPr="00BA47A0">
        <w:rPr>
          <w:rFonts w:ascii="仿宋" w:eastAsia="仿宋" w:hAnsi="仿宋" w:cs="仿宋_GB2312" w:hint="eastAsia"/>
          <w:kern w:val="0"/>
          <w:sz w:val="32"/>
          <w:szCs w:val="32"/>
        </w:rPr>
        <w:t>成安县道东堡乡为一类乡镇</w:t>
      </w:r>
      <w:r w:rsidRPr="00BA47A0">
        <w:rPr>
          <w:rFonts w:ascii="仿宋" w:eastAsia="仿宋" w:hAnsi="仿宋" w:cs="仿宋" w:hint="eastAsia"/>
          <w:bCs/>
          <w:kern w:val="0"/>
          <w:sz w:val="32"/>
          <w:szCs w:val="32"/>
        </w:rPr>
        <w:t>，人员编制</w:t>
      </w:r>
      <w:r w:rsidRPr="00BA47A0">
        <w:rPr>
          <w:rFonts w:ascii="仿宋" w:eastAsia="仿宋" w:hAnsi="仿宋" w:cs="仿宋"/>
          <w:bCs/>
          <w:kern w:val="0"/>
          <w:sz w:val="32"/>
          <w:szCs w:val="32"/>
        </w:rPr>
        <w:t>76</w:t>
      </w:r>
      <w:r w:rsidRPr="00BA47A0">
        <w:rPr>
          <w:rFonts w:ascii="仿宋" w:eastAsia="仿宋" w:hAnsi="仿宋" w:cs="仿宋" w:hint="eastAsia"/>
          <w:bCs/>
          <w:kern w:val="0"/>
          <w:sz w:val="32"/>
          <w:szCs w:val="32"/>
        </w:rPr>
        <w:t>名，行政编制</w:t>
      </w:r>
      <w:r w:rsidRPr="00BA47A0">
        <w:rPr>
          <w:rFonts w:ascii="仿宋" w:eastAsia="仿宋" w:hAnsi="仿宋" w:cs="仿宋"/>
          <w:bCs/>
          <w:kern w:val="0"/>
          <w:sz w:val="32"/>
          <w:szCs w:val="32"/>
        </w:rPr>
        <w:t>33</w:t>
      </w:r>
      <w:r w:rsidRPr="00BA47A0">
        <w:rPr>
          <w:rFonts w:ascii="仿宋" w:eastAsia="仿宋" w:hAnsi="仿宋" w:cs="仿宋" w:hint="eastAsia"/>
          <w:bCs/>
          <w:kern w:val="0"/>
          <w:sz w:val="32"/>
          <w:szCs w:val="32"/>
        </w:rPr>
        <w:t>名。其中书记</w:t>
      </w:r>
      <w:r w:rsidRPr="00BA47A0">
        <w:rPr>
          <w:rFonts w:ascii="仿宋" w:eastAsia="仿宋" w:hAnsi="仿宋" w:cs="仿宋"/>
          <w:bCs/>
          <w:kern w:val="0"/>
          <w:sz w:val="32"/>
          <w:szCs w:val="32"/>
        </w:rPr>
        <w:t>1</w:t>
      </w:r>
      <w:r w:rsidRPr="00BA47A0">
        <w:rPr>
          <w:rFonts w:ascii="仿宋" w:eastAsia="仿宋" w:hAnsi="仿宋" w:cs="仿宋" w:hint="eastAsia"/>
          <w:bCs/>
          <w:kern w:val="0"/>
          <w:sz w:val="32"/>
          <w:szCs w:val="32"/>
        </w:rPr>
        <w:t>名、副书记</w:t>
      </w:r>
      <w:r w:rsidRPr="00BA47A0">
        <w:rPr>
          <w:rFonts w:ascii="仿宋" w:eastAsia="仿宋" w:hAnsi="仿宋" w:cs="仿宋"/>
          <w:bCs/>
          <w:kern w:val="0"/>
          <w:sz w:val="32"/>
          <w:szCs w:val="32"/>
        </w:rPr>
        <w:t>2</w:t>
      </w:r>
      <w:r w:rsidRPr="00BA47A0">
        <w:rPr>
          <w:rFonts w:ascii="仿宋" w:eastAsia="仿宋" w:hAnsi="仿宋" w:cs="仿宋" w:hint="eastAsia"/>
          <w:bCs/>
          <w:kern w:val="0"/>
          <w:sz w:val="32"/>
          <w:szCs w:val="32"/>
        </w:rPr>
        <w:t>名（包括乡长）、纪委书记</w:t>
      </w:r>
      <w:r w:rsidRPr="00BA47A0">
        <w:rPr>
          <w:rFonts w:ascii="仿宋" w:eastAsia="仿宋" w:hAnsi="仿宋" w:cs="仿宋"/>
          <w:bCs/>
          <w:kern w:val="0"/>
          <w:sz w:val="32"/>
          <w:szCs w:val="32"/>
        </w:rPr>
        <w:t>1</w:t>
      </w:r>
      <w:r w:rsidRPr="00BA47A0">
        <w:rPr>
          <w:rFonts w:ascii="仿宋" w:eastAsia="仿宋" w:hAnsi="仿宋" w:cs="仿宋" w:hint="eastAsia"/>
          <w:bCs/>
          <w:kern w:val="0"/>
          <w:sz w:val="32"/>
          <w:szCs w:val="32"/>
        </w:rPr>
        <w:t>名、乡长</w:t>
      </w:r>
      <w:r w:rsidRPr="00BA47A0">
        <w:rPr>
          <w:rFonts w:ascii="仿宋" w:eastAsia="仿宋" w:hAnsi="仿宋" w:cs="仿宋"/>
          <w:bCs/>
          <w:kern w:val="0"/>
          <w:sz w:val="32"/>
          <w:szCs w:val="32"/>
        </w:rPr>
        <w:t>1</w:t>
      </w:r>
      <w:r w:rsidRPr="00BA47A0">
        <w:rPr>
          <w:rFonts w:ascii="仿宋" w:eastAsia="仿宋" w:hAnsi="仿宋" w:cs="仿宋" w:hint="eastAsia"/>
          <w:bCs/>
          <w:kern w:val="0"/>
          <w:sz w:val="32"/>
          <w:szCs w:val="32"/>
        </w:rPr>
        <w:t>名、副乡长</w:t>
      </w:r>
      <w:r w:rsidRPr="00BA47A0">
        <w:rPr>
          <w:rFonts w:ascii="仿宋" w:eastAsia="仿宋" w:hAnsi="仿宋" w:cs="仿宋"/>
          <w:bCs/>
          <w:kern w:val="0"/>
          <w:sz w:val="32"/>
          <w:szCs w:val="32"/>
        </w:rPr>
        <w:t>2</w:t>
      </w:r>
      <w:r w:rsidRPr="00BA47A0">
        <w:rPr>
          <w:rFonts w:ascii="仿宋" w:eastAsia="仿宋" w:hAnsi="仿宋" w:cs="仿宋" w:hint="eastAsia"/>
          <w:bCs/>
          <w:kern w:val="0"/>
          <w:sz w:val="32"/>
          <w:szCs w:val="32"/>
        </w:rPr>
        <w:t>名、人大主席</w:t>
      </w:r>
      <w:r w:rsidRPr="00BA47A0">
        <w:rPr>
          <w:rFonts w:ascii="仿宋" w:eastAsia="仿宋" w:hAnsi="仿宋" w:cs="仿宋"/>
          <w:bCs/>
          <w:kern w:val="0"/>
          <w:sz w:val="32"/>
          <w:szCs w:val="32"/>
        </w:rPr>
        <w:t>1</w:t>
      </w:r>
      <w:r w:rsidRPr="00BA47A0">
        <w:rPr>
          <w:rFonts w:ascii="仿宋" w:eastAsia="仿宋" w:hAnsi="仿宋" w:cs="仿宋" w:hint="eastAsia"/>
          <w:bCs/>
          <w:kern w:val="0"/>
          <w:sz w:val="32"/>
          <w:szCs w:val="32"/>
        </w:rPr>
        <w:t>名、人大副主席</w:t>
      </w:r>
      <w:r w:rsidRPr="00BA47A0">
        <w:rPr>
          <w:rFonts w:ascii="仿宋" w:eastAsia="仿宋" w:hAnsi="仿宋" w:cs="仿宋"/>
          <w:bCs/>
          <w:kern w:val="0"/>
          <w:sz w:val="32"/>
          <w:szCs w:val="32"/>
        </w:rPr>
        <w:t>1</w:t>
      </w:r>
      <w:r w:rsidRPr="00BA47A0">
        <w:rPr>
          <w:rFonts w:ascii="仿宋" w:eastAsia="仿宋" w:hAnsi="仿宋" w:cs="仿宋" w:hint="eastAsia"/>
          <w:bCs/>
          <w:kern w:val="0"/>
          <w:sz w:val="32"/>
          <w:szCs w:val="32"/>
        </w:rPr>
        <w:t>名、武装部长</w:t>
      </w:r>
      <w:r w:rsidRPr="00BA47A0">
        <w:rPr>
          <w:rFonts w:ascii="仿宋" w:eastAsia="仿宋" w:hAnsi="仿宋" w:cs="仿宋"/>
          <w:bCs/>
          <w:kern w:val="0"/>
          <w:sz w:val="32"/>
          <w:szCs w:val="32"/>
        </w:rPr>
        <w:t>1</w:t>
      </w:r>
      <w:r w:rsidRPr="00BA47A0">
        <w:rPr>
          <w:rFonts w:ascii="仿宋" w:eastAsia="仿宋" w:hAnsi="仿宋" w:cs="仿宋" w:hint="eastAsia"/>
          <w:bCs/>
          <w:kern w:val="0"/>
          <w:sz w:val="32"/>
          <w:szCs w:val="32"/>
        </w:rPr>
        <w:t>名、组织委员</w:t>
      </w:r>
      <w:r w:rsidRPr="00BA47A0">
        <w:rPr>
          <w:rFonts w:ascii="仿宋" w:eastAsia="仿宋" w:hAnsi="仿宋" w:cs="仿宋"/>
          <w:bCs/>
          <w:kern w:val="0"/>
          <w:sz w:val="32"/>
          <w:szCs w:val="32"/>
        </w:rPr>
        <w:t>1</w:t>
      </w:r>
      <w:r w:rsidRPr="00BA47A0">
        <w:rPr>
          <w:rFonts w:ascii="仿宋" w:eastAsia="仿宋" w:hAnsi="仿宋" w:cs="仿宋" w:hint="eastAsia"/>
          <w:bCs/>
          <w:kern w:val="0"/>
          <w:sz w:val="32"/>
          <w:szCs w:val="32"/>
        </w:rPr>
        <w:t>名、宣传委员</w:t>
      </w:r>
      <w:r w:rsidRPr="00BA47A0">
        <w:rPr>
          <w:rFonts w:ascii="仿宋" w:eastAsia="仿宋" w:hAnsi="仿宋" w:cs="仿宋"/>
          <w:bCs/>
          <w:kern w:val="0"/>
          <w:sz w:val="32"/>
          <w:szCs w:val="32"/>
        </w:rPr>
        <w:t>1</w:t>
      </w:r>
      <w:r w:rsidRPr="00BA47A0">
        <w:rPr>
          <w:rFonts w:ascii="仿宋" w:eastAsia="仿宋" w:hAnsi="仿宋" w:cs="仿宋" w:hint="eastAsia"/>
          <w:bCs/>
          <w:kern w:val="0"/>
          <w:sz w:val="32"/>
          <w:szCs w:val="32"/>
        </w:rPr>
        <w:t>名，机关工勤人员</w:t>
      </w:r>
      <w:r w:rsidRPr="00BA47A0">
        <w:rPr>
          <w:rFonts w:ascii="仿宋" w:eastAsia="仿宋" w:hAnsi="仿宋" w:cs="仿宋"/>
          <w:bCs/>
          <w:kern w:val="0"/>
          <w:sz w:val="32"/>
          <w:szCs w:val="32"/>
        </w:rPr>
        <w:t>2</w:t>
      </w:r>
      <w:r w:rsidRPr="00BA47A0">
        <w:rPr>
          <w:rFonts w:ascii="仿宋" w:eastAsia="仿宋" w:hAnsi="仿宋" w:cs="仿宋" w:hint="eastAsia"/>
          <w:bCs/>
          <w:kern w:val="0"/>
          <w:sz w:val="32"/>
          <w:szCs w:val="32"/>
        </w:rPr>
        <w:t>名</w:t>
      </w:r>
    </w:p>
    <w:p w:rsidR="00C72BE8" w:rsidRPr="00BA47A0" w:rsidRDefault="00C72BE8">
      <w:pPr>
        <w:rPr>
          <w:rFonts w:ascii="仿宋" w:eastAsia="仿宋" w:hAnsi="仿宋" w:cs="楷体"/>
          <w:sz w:val="32"/>
          <w:szCs w:val="32"/>
        </w:rPr>
      </w:pPr>
      <w:r w:rsidRPr="00BA47A0">
        <w:rPr>
          <w:rFonts w:ascii="仿宋" w:eastAsia="仿宋" w:hAnsi="仿宋" w:cs="仿宋"/>
          <w:b/>
          <w:bCs/>
          <w:sz w:val="32"/>
          <w:szCs w:val="32"/>
        </w:rPr>
        <w:t xml:space="preserve">    </w:t>
      </w:r>
      <w:r w:rsidRPr="00BA47A0">
        <w:rPr>
          <w:rFonts w:ascii="仿宋" w:eastAsia="仿宋" w:hAnsi="仿宋" w:cs="楷体" w:hint="eastAsia"/>
          <w:bCs/>
          <w:sz w:val="32"/>
          <w:szCs w:val="32"/>
        </w:rPr>
        <w:t>事业单位和编制</w:t>
      </w:r>
    </w:p>
    <w:p w:rsidR="00C72BE8" w:rsidRPr="00BA47A0" w:rsidRDefault="00C72BE8" w:rsidP="0011215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 w:rsidRPr="00BA47A0">
        <w:rPr>
          <w:rFonts w:ascii="仿宋" w:eastAsia="仿宋" w:hAnsi="仿宋" w:cs="仿宋" w:hint="eastAsia"/>
          <w:sz w:val="32"/>
          <w:szCs w:val="32"/>
        </w:rPr>
        <w:t>道东堡乡党</w:t>
      </w:r>
      <w:proofErr w:type="gramEnd"/>
      <w:r w:rsidRPr="00BA47A0">
        <w:rPr>
          <w:rFonts w:ascii="仿宋" w:eastAsia="仿宋" w:hAnsi="仿宋" w:cs="仿宋" w:hint="eastAsia"/>
          <w:sz w:val="32"/>
          <w:szCs w:val="32"/>
        </w:rPr>
        <w:t>委、政府下设</w:t>
      </w:r>
      <w:r w:rsidRPr="00BA47A0">
        <w:rPr>
          <w:rFonts w:ascii="仿宋" w:eastAsia="仿宋" w:hAnsi="仿宋" w:cs="仿宋"/>
          <w:sz w:val="32"/>
          <w:szCs w:val="32"/>
        </w:rPr>
        <w:t>4</w:t>
      </w:r>
      <w:r w:rsidRPr="00BA47A0">
        <w:rPr>
          <w:rFonts w:ascii="仿宋" w:eastAsia="仿宋" w:hAnsi="仿宋" w:cs="仿宋" w:hint="eastAsia"/>
          <w:sz w:val="32"/>
          <w:szCs w:val="32"/>
        </w:rPr>
        <w:t>个事业编制：</w:t>
      </w:r>
    </w:p>
    <w:p w:rsidR="00C72BE8" w:rsidRPr="00BA47A0" w:rsidRDefault="00C72BE8" w:rsidP="0011215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A47A0">
        <w:rPr>
          <w:rFonts w:ascii="仿宋" w:eastAsia="仿宋" w:hAnsi="仿宋" w:cs="仿宋"/>
          <w:sz w:val="32"/>
          <w:szCs w:val="32"/>
        </w:rPr>
        <w:t>1</w:t>
      </w:r>
      <w:r w:rsidRPr="00BA47A0">
        <w:rPr>
          <w:rFonts w:ascii="仿宋" w:eastAsia="仿宋" w:hAnsi="仿宋" w:cs="仿宋" w:hint="eastAsia"/>
          <w:sz w:val="32"/>
          <w:szCs w:val="32"/>
        </w:rPr>
        <w:t>财政所（编制</w:t>
      </w:r>
      <w:r w:rsidRPr="00BA47A0">
        <w:rPr>
          <w:rFonts w:ascii="仿宋" w:eastAsia="仿宋" w:hAnsi="仿宋" w:cs="仿宋"/>
          <w:sz w:val="32"/>
          <w:szCs w:val="32"/>
        </w:rPr>
        <w:t>4</w:t>
      </w:r>
      <w:r w:rsidRPr="00BA47A0">
        <w:rPr>
          <w:rFonts w:ascii="仿宋" w:eastAsia="仿宋" w:hAnsi="仿宋" w:cs="仿宋" w:hint="eastAsia"/>
          <w:sz w:val="32"/>
          <w:szCs w:val="32"/>
        </w:rPr>
        <w:t>名，其中</w:t>
      </w:r>
      <w:proofErr w:type="gramStart"/>
      <w:r w:rsidRPr="00BA47A0">
        <w:rPr>
          <w:rFonts w:ascii="仿宋" w:eastAsia="仿宋" w:hAnsi="仿宋" w:cs="仿宋" w:hint="eastAsia"/>
          <w:sz w:val="32"/>
          <w:szCs w:val="32"/>
        </w:rPr>
        <w:t>股级职数</w:t>
      </w:r>
      <w:proofErr w:type="gramEnd"/>
      <w:r w:rsidRPr="00BA47A0">
        <w:rPr>
          <w:rFonts w:ascii="仿宋" w:eastAsia="仿宋" w:hAnsi="仿宋" w:cs="仿宋"/>
          <w:sz w:val="32"/>
          <w:szCs w:val="32"/>
        </w:rPr>
        <w:t>2</w:t>
      </w:r>
      <w:r w:rsidRPr="00BA47A0">
        <w:rPr>
          <w:rFonts w:ascii="仿宋" w:eastAsia="仿宋" w:hAnsi="仿宋" w:cs="仿宋" w:hint="eastAsia"/>
          <w:sz w:val="32"/>
          <w:szCs w:val="32"/>
        </w:rPr>
        <w:t>名）</w:t>
      </w:r>
    </w:p>
    <w:p w:rsidR="00C72BE8" w:rsidRPr="00BA47A0" w:rsidRDefault="00C72BE8" w:rsidP="0011215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A47A0">
        <w:rPr>
          <w:rFonts w:ascii="仿宋" w:eastAsia="仿宋" w:hAnsi="仿宋" w:cs="仿宋" w:hint="eastAsia"/>
          <w:sz w:val="32"/>
          <w:szCs w:val="32"/>
        </w:rPr>
        <w:t>主要职责：负责编制乡乡财政收支计划，统管乡村财务；负责乡村两级财政性资金使用的监督管理；契税、耕地占用税等财政收入的征收，以及各类涉农财政性补贴资金的发放和管理工作；负责乡分税制和统收</w:t>
      </w:r>
      <w:proofErr w:type="gramStart"/>
      <w:r w:rsidRPr="00BA47A0">
        <w:rPr>
          <w:rFonts w:ascii="仿宋" w:eastAsia="仿宋" w:hAnsi="仿宋" w:cs="仿宋" w:hint="eastAsia"/>
          <w:sz w:val="32"/>
          <w:szCs w:val="32"/>
        </w:rPr>
        <w:t>统支加激励</w:t>
      </w:r>
      <w:proofErr w:type="gramEnd"/>
      <w:r w:rsidRPr="00BA47A0">
        <w:rPr>
          <w:rFonts w:ascii="仿宋" w:eastAsia="仿宋" w:hAnsi="仿宋" w:cs="仿宋" w:hint="eastAsia"/>
          <w:sz w:val="32"/>
          <w:szCs w:val="32"/>
        </w:rPr>
        <w:t>办法的实施。</w:t>
      </w:r>
    </w:p>
    <w:p w:rsidR="00C72BE8" w:rsidRPr="00BA47A0" w:rsidRDefault="00C72BE8" w:rsidP="0011215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A47A0">
        <w:rPr>
          <w:rFonts w:ascii="仿宋" w:eastAsia="仿宋" w:hAnsi="仿宋" w:cs="仿宋"/>
          <w:sz w:val="32"/>
          <w:szCs w:val="32"/>
        </w:rPr>
        <w:t>2</w:t>
      </w:r>
      <w:r w:rsidRPr="00BA47A0">
        <w:rPr>
          <w:rFonts w:ascii="仿宋" w:eastAsia="仿宋" w:hAnsi="仿宋" w:cs="仿宋" w:hint="eastAsia"/>
          <w:sz w:val="32"/>
          <w:szCs w:val="32"/>
        </w:rPr>
        <w:t>农村综合服务中心（编制</w:t>
      </w:r>
      <w:r w:rsidRPr="00BA47A0">
        <w:rPr>
          <w:rFonts w:ascii="仿宋" w:eastAsia="仿宋" w:hAnsi="仿宋" w:cs="仿宋"/>
          <w:sz w:val="32"/>
          <w:szCs w:val="32"/>
        </w:rPr>
        <w:t>18</w:t>
      </w:r>
      <w:r w:rsidRPr="00BA47A0">
        <w:rPr>
          <w:rFonts w:ascii="仿宋" w:eastAsia="仿宋" w:hAnsi="仿宋" w:cs="仿宋" w:hint="eastAsia"/>
          <w:sz w:val="32"/>
          <w:szCs w:val="32"/>
        </w:rPr>
        <w:t>名，其中</w:t>
      </w:r>
      <w:proofErr w:type="gramStart"/>
      <w:r w:rsidRPr="00BA47A0">
        <w:rPr>
          <w:rFonts w:ascii="仿宋" w:eastAsia="仿宋" w:hAnsi="仿宋" w:cs="仿宋" w:hint="eastAsia"/>
          <w:sz w:val="32"/>
          <w:szCs w:val="32"/>
        </w:rPr>
        <w:t>股级职</w:t>
      </w:r>
      <w:proofErr w:type="gramEnd"/>
      <w:r w:rsidRPr="00BA47A0">
        <w:rPr>
          <w:rFonts w:ascii="仿宋" w:eastAsia="仿宋" w:hAnsi="仿宋" w:cs="仿宋"/>
          <w:sz w:val="32"/>
          <w:szCs w:val="32"/>
        </w:rPr>
        <w:t>3</w:t>
      </w:r>
      <w:r w:rsidRPr="00BA47A0">
        <w:rPr>
          <w:rFonts w:ascii="仿宋" w:eastAsia="仿宋" w:hAnsi="仿宋" w:cs="仿宋" w:hint="eastAsia"/>
          <w:sz w:val="32"/>
          <w:szCs w:val="32"/>
        </w:rPr>
        <w:t>数）</w:t>
      </w:r>
    </w:p>
    <w:p w:rsidR="00C72BE8" w:rsidRPr="00BA47A0" w:rsidRDefault="00C72BE8" w:rsidP="0011215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A47A0">
        <w:rPr>
          <w:rFonts w:ascii="仿宋" w:eastAsia="仿宋" w:hAnsi="仿宋" w:cs="仿宋" w:hint="eastAsia"/>
          <w:sz w:val="32"/>
          <w:szCs w:val="32"/>
        </w:rPr>
        <w:t>主要职责：负责农业技术推广及病虫害防治、畜牧业发展和</w:t>
      </w:r>
      <w:r w:rsidRPr="00BA47A0">
        <w:rPr>
          <w:rFonts w:ascii="仿宋" w:eastAsia="仿宋" w:hAnsi="仿宋" w:cs="仿宋" w:hint="eastAsia"/>
          <w:sz w:val="32"/>
          <w:szCs w:val="32"/>
        </w:rPr>
        <w:lastRenderedPageBreak/>
        <w:t>防疫工作，抗旱防涝、打井配套及农田水利基本建设工作；编制、等级、填报各种统计报表，制定村集体财政管理制度，负责村集体资产的清查、登记，农村财务管理及审计，农民负担监督管理，农业承包合同的签订及农业服务工作，负责本乡劳动市场的管理，组织好劳务输出工作；开发农村社区就业岗位，组织实施农村社区就业项目；负责退休人员及农村养老保险的社会化管理和服务</w:t>
      </w:r>
    </w:p>
    <w:p w:rsidR="00C72BE8" w:rsidRPr="00BA47A0" w:rsidRDefault="00C72BE8" w:rsidP="0011215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A47A0">
        <w:rPr>
          <w:rFonts w:ascii="仿宋" w:eastAsia="仿宋" w:hAnsi="仿宋" w:cs="仿宋"/>
          <w:sz w:val="32"/>
          <w:szCs w:val="32"/>
        </w:rPr>
        <w:t>3</w:t>
      </w:r>
      <w:r w:rsidRPr="00BA47A0">
        <w:rPr>
          <w:rFonts w:ascii="仿宋" w:eastAsia="仿宋" w:hAnsi="仿宋" w:cs="仿宋" w:hint="eastAsia"/>
          <w:sz w:val="32"/>
          <w:szCs w:val="32"/>
        </w:rPr>
        <w:t>计划生育服务中心（编制</w:t>
      </w:r>
      <w:r w:rsidRPr="00BA47A0">
        <w:rPr>
          <w:rFonts w:ascii="仿宋" w:eastAsia="仿宋" w:hAnsi="仿宋" w:cs="仿宋"/>
          <w:sz w:val="32"/>
          <w:szCs w:val="32"/>
        </w:rPr>
        <w:t>16</w:t>
      </w:r>
      <w:r w:rsidRPr="00BA47A0">
        <w:rPr>
          <w:rFonts w:ascii="仿宋" w:eastAsia="仿宋" w:hAnsi="仿宋" w:cs="仿宋" w:hint="eastAsia"/>
          <w:sz w:val="32"/>
          <w:szCs w:val="32"/>
        </w:rPr>
        <w:t>名，其中：</w:t>
      </w:r>
      <w:proofErr w:type="gramStart"/>
      <w:r w:rsidRPr="00BA47A0">
        <w:rPr>
          <w:rFonts w:ascii="仿宋" w:eastAsia="仿宋" w:hAnsi="仿宋" w:cs="仿宋" w:hint="eastAsia"/>
          <w:sz w:val="32"/>
          <w:szCs w:val="32"/>
        </w:rPr>
        <w:t>股级职数</w:t>
      </w:r>
      <w:proofErr w:type="gramEnd"/>
      <w:r w:rsidRPr="00BA47A0">
        <w:rPr>
          <w:rFonts w:ascii="仿宋" w:eastAsia="仿宋" w:hAnsi="仿宋" w:cs="仿宋"/>
          <w:sz w:val="32"/>
          <w:szCs w:val="32"/>
        </w:rPr>
        <w:t>3</w:t>
      </w:r>
      <w:r w:rsidRPr="00BA47A0">
        <w:rPr>
          <w:rFonts w:ascii="仿宋" w:eastAsia="仿宋" w:hAnsi="仿宋" w:cs="仿宋" w:hint="eastAsia"/>
          <w:sz w:val="32"/>
          <w:szCs w:val="32"/>
        </w:rPr>
        <w:t>）</w:t>
      </w:r>
    </w:p>
    <w:p w:rsidR="00C72BE8" w:rsidRPr="00BA47A0" w:rsidRDefault="00C72BE8" w:rsidP="0011215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A47A0">
        <w:rPr>
          <w:rFonts w:ascii="仿宋" w:eastAsia="仿宋" w:hAnsi="仿宋" w:cs="仿宋" w:hint="eastAsia"/>
          <w:sz w:val="32"/>
          <w:szCs w:val="32"/>
        </w:rPr>
        <w:t>主要职责：加强培训，提高乡村计生人员的政治和业务素质；负责育龄妇女的普查、妇女病防治、计生服务、四术及协会等项工作。</w:t>
      </w:r>
    </w:p>
    <w:p w:rsidR="00C72BE8" w:rsidRPr="00BA47A0" w:rsidRDefault="00C72BE8" w:rsidP="0011215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A47A0">
        <w:rPr>
          <w:rFonts w:ascii="仿宋" w:eastAsia="仿宋" w:hAnsi="仿宋" w:cs="仿宋"/>
          <w:sz w:val="32"/>
          <w:szCs w:val="32"/>
        </w:rPr>
        <w:t>4</w:t>
      </w:r>
      <w:r w:rsidRPr="00BA47A0">
        <w:rPr>
          <w:rFonts w:ascii="仿宋" w:eastAsia="仿宋" w:hAnsi="仿宋" w:cs="仿宋" w:hint="eastAsia"/>
          <w:sz w:val="32"/>
          <w:szCs w:val="32"/>
        </w:rPr>
        <w:t>文化宣传服务中心（编制</w:t>
      </w:r>
      <w:r w:rsidRPr="00BA47A0">
        <w:rPr>
          <w:rFonts w:ascii="仿宋" w:eastAsia="仿宋" w:hAnsi="仿宋" w:cs="仿宋"/>
          <w:sz w:val="32"/>
          <w:szCs w:val="32"/>
        </w:rPr>
        <w:t>3</w:t>
      </w:r>
      <w:r w:rsidRPr="00BA47A0">
        <w:rPr>
          <w:rFonts w:ascii="仿宋" w:eastAsia="仿宋" w:hAnsi="仿宋" w:cs="仿宋" w:hint="eastAsia"/>
          <w:sz w:val="32"/>
          <w:szCs w:val="32"/>
        </w:rPr>
        <w:t>名，其中：</w:t>
      </w:r>
      <w:proofErr w:type="gramStart"/>
      <w:r w:rsidRPr="00BA47A0">
        <w:rPr>
          <w:rFonts w:ascii="仿宋" w:eastAsia="仿宋" w:hAnsi="仿宋" w:cs="仿宋" w:hint="eastAsia"/>
          <w:sz w:val="32"/>
          <w:szCs w:val="32"/>
        </w:rPr>
        <w:t>股级职数</w:t>
      </w:r>
      <w:proofErr w:type="gramEnd"/>
      <w:r w:rsidRPr="00BA47A0">
        <w:rPr>
          <w:rFonts w:ascii="仿宋" w:eastAsia="仿宋" w:hAnsi="仿宋" w:cs="仿宋"/>
          <w:sz w:val="32"/>
          <w:szCs w:val="32"/>
        </w:rPr>
        <w:t>1</w:t>
      </w:r>
      <w:r w:rsidRPr="00BA47A0">
        <w:rPr>
          <w:rFonts w:ascii="仿宋" w:eastAsia="仿宋" w:hAnsi="仿宋" w:cs="仿宋" w:hint="eastAsia"/>
          <w:sz w:val="32"/>
          <w:szCs w:val="32"/>
        </w:rPr>
        <w:t>名</w:t>
      </w:r>
      <w:r w:rsidRPr="00BA47A0">
        <w:rPr>
          <w:rFonts w:ascii="仿宋" w:eastAsia="仿宋" w:hAnsi="仿宋" w:cs="仿宋"/>
          <w:sz w:val="32"/>
          <w:szCs w:val="32"/>
        </w:rPr>
        <w:t>)</w:t>
      </w:r>
    </w:p>
    <w:p w:rsidR="00C72BE8" w:rsidRPr="00BA47A0" w:rsidRDefault="00C72BE8">
      <w:pPr>
        <w:ind w:firstLine="640"/>
        <w:rPr>
          <w:rFonts w:ascii="仿宋" w:eastAsia="仿宋" w:hAnsi="仿宋" w:cs="Times New Roman"/>
          <w:sz w:val="32"/>
          <w:szCs w:val="32"/>
        </w:rPr>
      </w:pPr>
      <w:r w:rsidRPr="00BA47A0">
        <w:rPr>
          <w:rFonts w:ascii="仿宋" w:eastAsia="仿宋" w:hAnsi="仿宋" w:cs="仿宋" w:hint="eastAsia"/>
          <w:sz w:val="32"/>
          <w:szCs w:val="32"/>
        </w:rPr>
        <w:t>主要职责</w:t>
      </w:r>
      <w:r w:rsidRPr="00BA47A0">
        <w:rPr>
          <w:rFonts w:ascii="仿宋" w:eastAsia="仿宋" w:hAnsi="仿宋" w:cs="仿宋"/>
          <w:sz w:val="32"/>
          <w:szCs w:val="32"/>
        </w:rPr>
        <w:t>:</w:t>
      </w:r>
      <w:r w:rsidRPr="00BA47A0">
        <w:rPr>
          <w:rFonts w:ascii="仿宋" w:eastAsia="仿宋" w:hAnsi="仿宋" w:cs="仿宋" w:hint="eastAsia"/>
          <w:sz w:val="32"/>
          <w:szCs w:val="32"/>
        </w:rPr>
        <w:t>贯彻执行党和国家关于文化、广播宣传等工作的方针、政策、法规；综合管理文化艺术事业，组织、协调重大文化艺术活动；负责文化市场的监督管理工作</w:t>
      </w:r>
    </w:p>
    <w:p w:rsidR="00C72BE8" w:rsidRPr="00BA47A0" w:rsidRDefault="00C72BE8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b/>
          <w:bCs/>
          <w:sz w:val="32"/>
          <w:szCs w:val="32"/>
        </w:rPr>
      </w:pPr>
      <w:r w:rsidRPr="00BA47A0">
        <w:rPr>
          <w:rFonts w:ascii="仿宋" w:eastAsia="仿宋" w:hAnsi="仿宋" w:cs="方正仿宋_GBK"/>
          <w:b/>
          <w:bCs/>
          <w:sz w:val="32"/>
          <w:szCs w:val="32"/>
        </w:rPr>
        <w:t xml:space="preserve">    </w:t>
      </w:r>
      <w:r w:rsidRPr="00BA47A0">
        <w:rPr>
          <w:rFonts w:ascii="仿宋" w:eastAsia="仿宋" w:hAnsi="仿宋" w:cs="楷体" w:hint="eastAsia"/>
          <w:b/>
          <w:bCs/>
          <w:sz w:val="32"/>
          <w:szCs w:val="32"/>
        </w:rPr>
        <w:t>机构设置：</w:t>
      </w:r>
    </w:p>
    <w:p w:rsidR="00C72BE8" w:rsidRPr="00BA47A0" w:rsidRDefault="00C72BE8">
      <w:pPr>
        <w:jc w:val="center"/>
        <w:outlineLvl w:val="0"/>
        <w:rPr>
          <w:rFonts w:ascii="仿宋" w:eastAsia="仿宋" w:hAnsi="仿宋" w:cs="Times New Roman"/>
          <w:sz w:val="32"/>
          <w:szCs w:val="32"/>
        </w:rPr>
      </w:pPr>
      <w:r w:rsidRPr="00BA47A0">
        <w:rPr>
          <w:rFonts w:ascii="仿宋" w:eastAsia="仿宋" w:hAnsi="仿宋" w:cs="方正小标宋_GBK" w:hint="eastAsia"/>
          <w:sz w:val="32"/>
          <w:szCs w:val="32"/>
        </w:rPr>
        <w:t>部门机构设置情况</w:t>
      </w:r>
    </w:p>
    <w:tbl>
      <w:tblPr>
        <w:tblW w:w="862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3317"/>
        <w:gridCol w:w="1134"/>
        <w:gridCol w:w="1276"/>
        <w:gridCol w:w="2902"/>
      </w:tblGrid>
      <w:tr w:rsidR="00C72BE8" w:rsidRPr="00BA47A0">
        <w:trPr>
          <w:trHeight w:val="300"/>
          <w:tblHeader/>
          <w:jc w:val="center"/>
        </w:trPr>
        <w:tc>
          <w:tcPr>
            <w:tcW w:w="3317" w:type="dxa"/>
            <w:vMerge w:val="restart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 w:rsidRPr="00BA47A0">
              <w:rPr>
                <w:rFonts w:ascii="仿宋" w:eastAsia="仿宋" w:hAnsi="仿宋" w:cs="方正书宋_GBK" w:hint="eastAsia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 w:rsidRPr="00BA47A0">
              <w:rPr>
                <w:rFonts w:ascii="仿宋" w:eastAsia="仿宋" w:hAnsi="仿宋" w:cs="方正书宋_GBK" w:hint="eastAsia"/>
                <w:b/>
                <w:bCs/>
                <w:sz w:val="32"/>
                <w:szCs w:val="32"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 w:rsidRPr="00BA47A0">
              <w:rPr>
                <w:rFonts w:ascii="仿宋" w:eastAsia="仿宋" w:hAnsi="仿宋" w:cs="方正书宋_GBK" w:hint="eastAsia"/>
                <w:b/>
                <w:bCs/>
                <w:sz w:val="32"/>
                <w:szCs w:val="32"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 w:rsidRPr="00BA47A0">
              <w:rPr>
                <w:rFonts w:ascii="仿宋" w:eastAsia="仿宋" w:hAnsi="仿宋" w:cs="方正书宋_GBK" w:hint="eastAsia"/>
                <w:b/>
                <w:bCs/>
                <w:sz w:val="32"/>
                <w:szCs w:val="32"/>
              </w:rPr>
              <w:t>经费保障形式</w:t>
            </w:r>
          </w:p>
        </w:tc>
      </w:tr>
      <w:tr w:rsidR="00C72BE8" w:rsidRPr="00BA47A0">
        <w:trPr>
          <w:trHeight w:val="300"/>
          <w:tblHeader/>
          <w:jc w:val="center"/>
        </w:trPr>
        <w:tc>
          <w:tcPr>
            <w:tcW w:w="3317" w:type="dxa"/>
            <w:vMerge/>
            <w:vAlign w:val="center"/>
          </w:tcPr>
          <w:p w:rsidR="00C72BE8" w:rsidRPr="00BA47A0" w:rsidRDefault="00C72BE8">
            <w:pPr>
              <w:spacing w:line="300" w:lineRule="exact"/>
              <w:jc w:val="left"/>
              <w:outlineLvl w:val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C72BE8" w:rsidRPr="00BA47A0" w:rsidRDefault="00C72BE8">
            <w:pPr>
              <w:spacing w:line="300" w:lineRule="exact"/>
              <w:jc w:val="left"/>
              <w:outlineLvl w:val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C72BE8" w:rsidRPr="00BA47A0" w:rsidRDefault="00C72BE8">
            <w:pPr>
              <w:spacing w:line="300" w:lineRule="exact"/>
              <w:jc w:val="left"/>
              <w:outlineLvl w:val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902" w:type="dxa"/>
            <w:vMerge/>
            <w:vAlign w:val="center"/>
          </w:tcPr>
          <w:p w:rsidR="00C72BE8" w:rsidRPr="00BA47A0" w:rsidRDefault="00C72BE8">
            <w:pPr>
              <w:spacing w:line="300" w:lineRule="exact"/>
              <w:jc w:val="left"/>
              <w:outlineLvl w:val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72BE8" w:rsidRPr="00BA47A0">
        <w:trPr>
          <w:trHeight w:val="227"/>
          <w:jc w:val="center"/>
        </w:trPr>
        <w:tc>
          <w:tcPr>
            <w:tcW w:w="331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BA47A0">
              <w:rPr>
                <w:rFonts w:ascii="仿宋" w:eastAsia="仿宋" w:hAnsi="仿宋" w:cs="Times New Roman" w:hint="eastAsia"/>
                <w:sz w:val="32"/>
                <w:szCs w:val="32"/>
              </w:rPr>
              <w:t>道东堡乡人民政府</w:t>
            </w:r>
          </w:p>
        </w:tc>
        <w:tc>
          <w:tcPr>
            <w:tcW w:w="1134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BA47A0">
              <w:rPr>
                <w:rFonts w:ascii="仿宋" w:eastAsia="仿宋" w:hAnsi="仿宋" w:cs="Times New Roman" w:hint="eastAsia"/>
                <w:sz w:val="32"/>
                <w:szCs w:val="32"/>
              </w:rPr>
              <w:t>行政事业</w:t>
            </w:r>
          </w:p>
        </w:tc>
        <w:tc>
          <w:tcPr>
            <w:tcW w:w="1276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BA47A0">
              <w:rPr>
                <w:rFonts w:ascii="仿宋" w:eastAsia="仿宋" w:hAnsi="仿宋" w:cs="Times New Roman" w:hint="eastAsia"/>
                <w:sz w:val="32"/>
                <w:szCs w:val="32"/>
              </w:rPr>
              <w:t>正科</w:t>
            </w:r>
          </w:p>
        </w:tc>
        <w:tc>
          <w:tcPr>
            <w:tcW w:w="2902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BA47A0">
              <w:rPr>
                <w:rFonts w:ascii="仿宋" w:eastAsia="仿宋" w:hAnsi="仿宋" w:cs="Times New Roman" w:hint="eastAsia"/>
                <w:sz w:val="32"/>
                <w:szCs w:val="32"/>
              </w:rPr>
              <w:t>财政拨款</w:t>
            </w:r>
          </w:p>
        </w:tc>
      </w:tr>
      <w:tr w:rsidR="00C72BE8" w:rsidRPr="00BA47A0">
        <w:trPr>
          <w:trHeight w:val="227"/>
          <w:jc w:val="center"/>
        </w:trPr>
        <w:tc>
          <w:tcPr>
            <w:tcW w:w="3317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902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C72BE8" w:rsidRPr="00BA47A0" w:rsidRDefault="00C72BE8">
      <w:pPr>
        <w:spacing w:line="560" w:lineRule="exact"/>
        <w:ind w:firstLine="640"/>
        <w:rPr>
          <w:rFonts w:ascii="黑体" w:eastAsia="黑体" w:hAnsi="黑体" w:cs="楷体"/>
          <w:bCs/>
          <w:sz w:val="32"/>
          <w:szCs w:val="32"/>
        </w:rPr>
      </w:pPr>
      <w:r w:rsidRPr="00BA47A0"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二、</w:t>
      </w:r>
      <w:r w:rsidRPr="00BA47A0">
        <w:rPr>
          <w:rFonts w:ascii="黑体" w:eastAsia="黑体" w:hAnsi="黑体" w:cs="黑体" w:hint="eastAsia"/>
          <w:bCs/>
          <w:sz w:val="32"/>
          <w:szCs w:val="32"/>
        </w:rPr>
        <w:t>部门预算安排的总体情况</w:t>
      </w:r>
    </w:p>
    <w:p w:rsidR="00C72BE8" w:rsidRPr="00BA47A0" w:rsidRDefault="00C72BE8">
      <w:pPr>
        <w:spacing w:line="56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BA47A0">
        <w:rPr>
          <w:rFonts w:ascii="仿宋" w:eastAsia="仿宋" w:hAnsi="仿宋" w:cs="方正仿宋_GBK" w:hint="eastAsia"/>
          <w:sz w:val="32"/>
          <w:szCs w:val="32"/>
        </w:rPr>
        <w:t>按照预算管理有关规定，目前</w:t>
      </w:r>
      <w:proofErr w:type="gramStart"/>
      <w:r w:rsidRPr="00BA47A0">
        <w:rPr>
          <w:rFonts w:ascii="仿宋" w:eastAsia="仿宋" w:hAnsi="仿宋" w:cs="方正仿宋_GBK" w:hint="eastAsia"/>
          <w:sz w:val="32"/>
          <w:szCs w:val="32"/>
        </w:rPr>
        <w:t>我部门</w:t>
      </w:r>
      <w:proofErr w:type="gramEnd"/>
      <w:r w:rsidRPr="00BA47A0">
        <w:rPr>
          <w:rFonts w:ascii="仿宋" w:eastAsia="仿宋" w:hAnsi="仿宋" w:cs="方正仿宋_GBK" w:hint="eastAsia"/>
          <w:sz w:val="32"/>
          <w:szCs w:val="32"/>
        </w:rPr>
        <w:t>预算的编制实行综合预算制度，即全部收入和支出都反映在预算中。</w:t>
      </w:r>
    </w:p>
    <w:p w:rsidR="00C72BE8" w:rsidRPr="00BA47A0" w:rsidRDefault="00C72BE8">
      <w:pPr>
        <w:spacing w:line="560" w:lineRule="exact"/>
        <w:ind w:firstLine="640"/>
        <w:rPr>
          <w:rFonts w:ascii="仿宋" w:eastAsia="仿宋" w:hAnsi="仿宋" w:cs="Times New Roman"/>
          <w:b/>
          <w:bCs/>
          <w:sz w:val="32"/>
          <w:szCs w:val="32"/>
        </w:rPr>
      </w:pPr>
      <w:r w:rsidRPr="00BA47A0">
        <w:rPr>
          <w:rFonts w:ascii="仿宋" w:eastAsia="仿宋" w:hAnsi="仿宋" w:cs="楷体"/>
          <w:b/>
          <w:bCs/>
          <w:sz w:val="32"/>
          <w:szCs w:val="32"/>
        </w:rPr>
        <w:t>1</w:t>
      </w:r>
      <w:r w:rsidRPr="00BA47A0">
        <w:rPr>
          <w:rFonts w:ascii="仿宋" w:eastAsia="仿宋" w:hAnsi="仿宋" w:cs="楷体" w:hint="eastAsia"/>
          <w:b/>
          <w:bCs/>
          <w:sz w:val="32"/>
          <w:szCs w:val="32"/>
        </w:rPr>
        <w:t>、收入说明</w:t>
      </w:r>
    </w:p>
    <w:p w:rsidR="00C72BE8" w:rsidRPr="00BA47A0" w:rsidRDefault="00C72BE8">
      <w:pPr>
        <w:spacing w:line="56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BA47A0">
        <w:rPr>
          <w:rFonts w:ascii="仿宋" w:eastAsia="仿宋" w:hAnsi="仿宋" w:cs="Times New Roman"/>
          <w:sz w:val="32"/>
          <w:szCs w:val="32"/>
        </w:rPr>
        <w:t>2018</w:t>
      </w:r>
      <w:r w:rsidRPr="00BA47A0">
        <w:rPr>
          <w:rFonts w:ascii="仿宋" w:eastAsia="仿宋" w:hAnsi="仿宋" w:cs="方正仿宋_GBK" w:hint="eastAsia"/>
          <w:sz w:val="32"/>
          <w:szCs w:val="32"/>
        </w:rPr>
        <w:t>年预算收入</w:t>
      </w:r>
      <w:r w:rsidRPr="00BA47A0">
        <w:rPr>
          <w:rFonts w:ascii="仿宋" w:eastAsia="仿宋" w:hAnsi="仿宋" w:cs="方正仿宋_GBK"/>
          <w:sz w:val="32"/>
          <w:szCs w:val="32"/>
        </w:rPr>
        <w:t>237.72</w:t>
      </w:r>
      <w:r w:rsidRPr="00BA47A0">
        <w:rPr>
          <w:rFonts w:ascii="仿宋" w:eastAsia="仿宋" w:hAnsi="仿宋" w:cs="方正仿宋_GBK" w:hint="eastAsia"/>
          <w:sz w:val="32"/>
          <w:szCs w:val="32"/>
        </w:rPr>
        <w:t>万元，其中：一般公共预算收入</w:t>
      </w:r>
      <w:r w:rsidRPr="00BA47A0">
        <w:rPr>
          <w:rFonts w:ascii="仿宋" w:eastAsia="仿宋" w:hAnsi="仿宋" w:cs="方正仿宋_GBK"/>
          <w:sz w:val="32"/>
          <w:szCs w:val="32"/>
        </w:rPr>
        <w:t>237.72</w:t>
      </w:r>
      <w:r w:rsidRPr="00BA47A0">
        <w:rPr>
          <w:rFonts w:ascii="仿宋" w:eastAsia="仿宋" w:hAnsi="仿宋" w:cs="方正仿宋_GBK" w:hint="eastAsia"/>
          <w:sz w:val="32"/>
          <w:szCs w:val="32"/>
        </w:rPr>
        <w:t>万元，政府性基金收入</w:t>
      </w:r>
      <w:r w:rsidRPr="00BA47A0">
        <w:rPr>
          <w:rFonts w:ascii="仿宋" w:eastAsia="仿宋" w:hAnsi="仿宋" w:cs="方正仿宋_GBK"/>
          <w:sz w:val="32"/>
          <w:szCs w:val="32"/>
        </w:rPr>
        <w:t>0</w:t>
      </w:r>
      <w:r w:rsidRPr="00BA47A0">
        <w:rPr>
          <w:rFonts w:ascii="仿宋" w:eastAsia="仿宋" w:hAnsi="仿宋" w:cs="方正仿宋_GBK" w:hint="eastAsia"/>
          <w:sz w:val="32"/>
          <w:szCs w:val="32"/>
        </w:rPr>
        <w:t>万元，国有资本经营收入</w:t>
      </w:r>
      <w:r w:rsidRPr="00BA47A0">
        <w:rPr>
          <w:rFonts w:ascii="仿宋" w:eastAsia="仿宋" w:hAnsi="仿宋" w:cs="方正仿宋_GBK"/>
          <w:sz w:val="32"/>
          <w:szCs w:val="32"/>
        </w:rPr>
        <w:t>0</w:t>
      </w:r>
      <w:r w:rsidRPr="00BA47A0">
        <w:rPr>
          <w:rFonts w:ascii="仿宋" w:eastAsia="仿宋" w:hAnsi="仿宋" w:cs="方正仿宋_GBK" w:hint="eastAsia"/>
          <w:sz w:val="32"/>
          <w:szCs w:val="32"/>
        </w:rPr>
        <w:t>万元，事业收入</w:t>
      </w:r>
      <w:r w:rsidRPr="00BA47A0">
        <w:rPr>
          <w:rFonts w:ascii="仿宋" w:eastAsia="仿宋" w:hAnsi="仿宋" w:cs="方正仿宋_GBK"/>
          <w:sz w:val="32"/>
          <w:szCs w:val="32"/>
        </w:rPr>
        <w:t>0</w:t>
      </w:r>
      <w:r w:rsidRPr="00BA47A0">
        <w:rPr>
          <w:rFonts w:ascii="仿宋" w:eastAsia="仿宋" w:hAnsi="仿宋" w:cs="方正仿宋_GBK" w:hint="eastAsia"/>
          <w:sz w:val="32"/>
          <w:szCs w:val="32"/>
        </w:rPr>
        <w:t>万元，其他收入</w:t>
      </w:r>
      <w:r w:rsidRPr="00BA47A0">
        <w:rPr>
          <w:rFonts w:ascii="仿宋" w:eastAsia="仿宋" w:hAnsi="仿宋" w:cs="方正仿宋_GBK"/>
          <w:sz w:val="32"/>
          <w:szCs w:val="32"/>
        </w:rPr>
        <w:t>0</w:t>
      </w:r>
      <w:r w:rsidRPr="00BA47A0">
        <w:rPr>
          <w:rFonts w:ascii="仿宋" w:eastAsia="仿宋" w:hAnsi="仿宋" w:cs="方正仿宋_GBK" w:hint="eastAsia"/>
          <w:sz w:val="32"/>
          <w:szCs w:val="32"/>
        </w:rPr>
        <w:t>万元。</w:t>
      </w:r>
    </w:p>
    <w:p w:rsidR="00C72BE8" w:rsidRPr="00BA47A0" w:rsidRDefault="00C72BE8">
      <w:pPr>
        <w:spacing w:line="560" w:lineRule="exact"/>
        <w:ind w:firstLine="640"/>
        <w:rPr>
          <w:rFonts w:ascii="仿宋" w:eastAsia="仿宋" w:hAnsi="仿宋" w:cs="Times New Roman"/>
          <w:b/>
          <w:bCs/>
          <w:sz w:val="32"/>
          <w:szCs w:val="32"/>
        </w:rPr>
      </w:pPr>
      <w:r w:rsidRPr="00BA47A0">
        <w:rPr>
          <w:rFonts w:ascii="仿宋" w:eastAsia="仿宋" w:hAnsi="仿宋" w:cs="楷体"/>
          <w:b/>
          <w:bCs/>
          <w:sz w:val="32"/>
          <w:szCs w:val="32"/>
        </w:rPr>
        <w:t>2</w:t>
      </w:r>
      <w:r w:rsidRPr="00BA47A0">
        <w:rPr>
          <w:rFonts w:ascii="仿宋" w:eastAsia="仿宋" w:hAnsi="仿宋" w:cs="楷体" w:hint="eastAsia"/>
          <w:b/>
          <w:bCs/>
          <w:sz w:val="32"/>
          <w:szCs w:val="32"/>
        </w:rPr>
        <w:t>、支出说明</w:t>
      </w:r>
    </w:p>
    <w:p w:rsidR="00C72BE8" w:rsidRPr="00BA47A0" w:rsidRDefault="00C72BE8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BA47A0">
        <w:rPr>
          <w:rFonts w:ascii="仿宋" w:eastAsia="仿宋" w:hAnsi="仿宋" w:cs="Times New Roman"/>
          <w:sz w:val="32"/>
          <w:szCs w:val="32"/>
        </w:rPr>
        <w:t>2018</w:t>
      </w:r>
      <w:r w:rsidRPr="00BA47A0">
        <w:rPr>
          <w:rFonts w:ascii="仿宋" w:eastAsia="仿宋" w:hAnsi="仿宋" w:cs="方正仿宋_GBK" w:hint="eastAsia"/>
          <w:sz w:val="32"/>
          <w:szCs w:val="32"/>
        </w:rPr>
        <w:t>年支出预算</w:t>
      </w:r>
      <w:r w:rsidRPr="00BA47A0">
        <w:rPr>
          <w:rFonts w:ascii="仿宋" w:eastAsia="仿宋" w:hAnsi="仿宋" w:cs="方正仿宋_GBK"/>
          <w:sz w:val="32"/>
          <w:szCs w:val="32"/>
        </w:rPr>
        <w:t>237.72</w:t>
      </w:r>
      <w:r w:rsidRPr="00BA47A0">
        <w:rPr>
          <w:rFonts w:ascii="仿宋" w:eastAsia="仿宋" w:hAnsi="仿宋" w:cs="方正仿宋_GBK" w:hint="eastAsia"/>
          <w:sz w:val="32"/>
          <w:szCs w:val="32"/>
        </w:rPr>
        <w:t>万元，其中基本支出</w:t>
      </w:r>
      <w:r w:rsidRPr="00BA47A0">
        <w:rPr>
          <w:rFonts w:ascii="仿宋" w:eastAsia="仿宋" w:hAnsi="仿宋" w:cs="方正仿宋_GBK"/>
          <w:sz w:val="32"/>
          <w:szCs w:val="32"/>
        </w:rPr>
        <w:t>237.72</w:t>
      </w:r>
      <w:r w:rsidRPr="00BA47A0">
        <w:rPr>
          <w:rFonts w:ascii="仿宋" w:eastAsia="仿宋" w:hAnsi="仿宋" w:cs="方正仿宋_GBK" w:hint="eastAsia"/>
          <w:sz w:val="32"/>
          <w:szCs w:val="32"/>
        </w:rPr>
        <w:t>万元，包括人员经费和日常公用经费；项目支出</w:t>
      </w:r>
      <w:r w:rsidRPr="00BA47A0">
        <w:rPr>
          <w:rFonts w:ascii="仿宋" w:eastAsia="仿宋" w:hAnsi="仿宋" w:cs="方正仿宋_GBK"/>
          <w:sz w:val="32"/>
          <w:szCs w:val="32"/>
        </w:rPr>
        <w:t>0</w:t>
      </w:r>
      <w:r w:rsidRPr="00BA47A0">
        <w:rPr>
          <w:rFonts w:ascii="仿宋" w:eastAsia="仿宋" w:hAnsi="仿宋" w:cs="仿宋" w:hint="eastAsia"/>
          <w:sz w:val="32"/>
          <w:szCs w:val="32"/>
        </w:rPr>
        <w:t>万元</w:t>
      </w:r>
      <w:r w:rsidRPr="00BA47A0">
        <w:rPr>
          <w:rFonts w:ascii="仿宋" w:eastAsia="仿宋" w:hAnsi="仿宋" w:cs="仿宋"/>
          <w:sz w:val="32"/>
          <w:szCs w:val="32"/>
        </w:rPr>
        <w:t>.</w:t>
      </w:r>
    </w:p>
    <w:p w:rsidR="00C72BE8" w:rsidRPr="00BA47A0" w:rsidRDefault="00C72BE8">
      <w:pPr>
        <w:spacing w:line="560" w:lineRule="exact"/>
        <w:ind w:firstLine="640"/>
        <w:rPr>
          <w:rFonts w:ascii="仿宋" w:eastAsia="仿宋" w:hAnsi="仿宋" w:cs="Times New Roman"/>
          <w:b/>
          <w:bCs/>
          <w:sz w:val="32"/>
          <w:szCs w:val="32"/>
        </w:rPr>
      </w:pPr>
      <w:r w:rsidRPr="00BA47A0">
        <w:rPr>
          <w:rFonts w:ascii="仿宋" w:eastAsia="仿宋" w:hAnsi="仿宋" w:cs="楷体"/>
          <w:b/>
          <w:bCs/>
          <w:sz w:val="32"/>
          <w:szCs w:val="32"/>
        </w:rPr>
        <w:t>3</w:t>
      </w:r>
      <w:r w:rsidRPr="00BA47A0">
        <w:rPr>
          <w:rFonts w:ascii="仿宋" w:eastAsia="仿宋" w:hAnsi="仿宋" w:cs="楷体" w:hint="eastAsia"/>
          <w:b/>
          <w:bCs/>
          <w:sz w:val="32"/>
          <w:szCs w:val="32"/>
        </w:rPr>
        <w:t>、比上年增减变化情况</w:t>
      </w:r>
    </w:p>
    <w:p w:rsidR="00C72BE8" w:rsidRPr="00BA47A0" w:rsidRDefault="00C72BE8">
      <w:pPr>
        <w:spacing w:line="56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BA47A0">
        <w:rPr>
          <w:rFonts w:ascii="仿宋" w:eastAsia="仿宋" w:hAnsi="仿宋" w:cs="Times New Roman"/>
          <w:sz w:val="32"/>
          <w:szCs w:val="32"/>
        </w:rPr>
        <w:t>2018</w:t>
      </w:r>
      <w:r w:rsidRPr="00BA47A0">
        <w:rPr>
          <w:rFonts w:ascii="仿宋" w:eastAsia="仿宋" w:hAnsi="仿宋" w:cs="方正仿宋_GBK" w:hint="eastAsia"/>
          <w:sz w:val="32"/>
          <w:szCs w:val="32"/>
        </w:rPr>
        <w:t>年预算收支安排</w:t>
      </w:r>
      <w:r w:rsidRPr="00BA47A0">
        <w:rPr>
          <w:rFonts w:ascii="仿宋" w:eastAsia="仿宋" w:hAnsi="仿宋" w:cs="方正仿宋_GBK"/>
          <w:sz w:val="32"/>
          <w:szCs w:val="32"/>
        </w:rPr>
        <w:t>237.72</w:t>
      </w:r>
      <w:r w:rsidRPr="00BA47A0">
        <w:rPr>
          <w:rFonts w:ascii="仿宋" w:eastAsia="仿宋" w:hAnsi="仿宋" w:cs="方正仿宋_GBK" w:hint="eastAsia"/>
          <w:sz w:val="32"/>
          <w:szCs w:val="32"/>
        </w:rPr>
        <w:t>万元，较</w:t>
      </w:r>
      <w:r w:rsidRPr="00BA47A0">
        <w:rPr>
          <w:rFonts w:ascii="仿宋" w:eastAsia="仿宋" w:hAnsi="仿宋" w:cs="Times New Roman"/>
          <w:sz w:val="32"/>
          <w:szCs w:val="32"/>
        </w:rPr>
        <w:t>2017</w:t>
      </w:r>
      <w:r w:rsidRPr="00BA47A0">
        <w:rPr>
          <w:rFonts w:ascii="仿宋" w:eastAsia="仿宋" w:hAnsi="仿宋" w:cs="方正仿宋_GBK" w:hint="eastAsia"/>
          <w:sz w:val="32"/>
          <w:szCs w:val="32"/>
        </w:rPr>
        <w:t>年预算减少</w:t>
      </w:r>
      <w:r w:rsidRPr="00BA47A0">
        <w:rPr>
          <w:rFonts w:ascii="仿宋" w:eastAsia="仿宋" w:hAnsi="仿宋" w:cs="方正仿宋_GBK"/>
          <w:sz w:val="32"/>
          <w:szCs w:val="32"/>
        </w:rPr>
        <w:t>111.21</w:t>
      </w:r>
      <w:r w:rsidRPr="00BA47A0">
        <w:rPr>
          <w:rFonts w:ascii="仿宋" w:eastAsia="仿宋" w:hAnsi="仿宋" w:cs="方正仿宋_GBK" w:hint="eastAsia"/>
          <w:sz w:val="32"/>
          <w:szCs w:val="32"/>
        </w:rPr>
        <w:t>万元</w:t>
      </w:r>
      <w:r w:rsidRPr="00BA47A0">
        <w:rPr>
          <w:rFonts w:ascii="仿宋" w:eastAsia="仿宋" w:hAnsi="仿宋" w:cs="方正仿宋_GBK"/>
          <w:sz w:val="32"/>
          <w:szCs w:val="32"/>
        </w:rPr>
        <w:t>,</w:t>
      </w:r>
      <w:r w:rsidRPr="00BA47A0">
        <w:rPr>
          <w:rFonts w:ascii="仿宋" w:eastAsia="仿宋" w:hAnsi="仿宋" w:cs="方正仿宋_GBK" w:hint="eastAsia"/>
          <w:sz w:val="32"/>
          <w:szCs w:val="32"/>
        </w:rPr>
        <w:t>减少原因与上年预算口径不同。</w:t>
      </w:r>
    </w:p>
    <w:p w:rsidR="00C72BE8" w:rsidRPr="00BA47A0" w:rsidRDefault="00C72BE8" w:rsidP="00BA47A0">
      <w:pPr>
        <w:autoSpaceDE w:val="0"/>
        <w:autoSpaceDN w:val="0"/>
        <w:adjustRightInd w:val="0"/>
        <w:spacing w:line="560" w:lineRule="exact"/>
        <w:ind w:left="198" w:firstLineChars="200" w:firstLine="643"/>
        <w:jc w:val="left"/>
        <w:rPr>
          <w:rFonts w:ascii="仿宋" w:eastAsia="仿宋" w:hAnsi="仿宋" w:cs="黑体"/>
          <w:bCs/>
          <w:sz w:val="32"/>
          <w:szCs w:val="32"/>
        </w:rPr>
      </w:pPr>
      <w:r w:rsidRPr="00BA47A0">
        <w:rPr>
          <w:rFonts w:ascii="仿宋" w:eastAsia="仿宋" w:hAnsi="仿宋" w:cs="黑体" w:hint="eastAsia"/>
          <w:b/>
          <w:bCs/>
          <w:sz w:val="32"/>
          <w:szCs w:val="32"/>
        </w:rPr>
        <w:t>三、</w:t>
      </w:r>
      <w:r w:rsidRPr="00BA47A0">
        <w:rPr>
          <w:rFonts w:ascii="仿宋" w:eastAsia="仿宋" w:hAnsi="仿宋" w:cs="黑体" w:hint="eastAsia"/>
          <w:bCs/>
          <w:sz w:val="32"/>
          <w:szCs w:val="32"/>
        </w:rPr>
        <w:t>机关运行经费安排情况</w:t>
      </w:r>
    </w:p>
    <w:p w:rsidR="00C72BE8" w:rsidRPr="00BA47A0" w:rsidRDefault="00C72BE8" w:rsidP="00112156">
      <w:pPr>
        <w:autoSpaceDE w:val="0"/>
        <w:autoSpaceDN w:val="0"/>
        <w:adjustRightInd w:val="0"/>
        <w:spacing w:line="560" w:lineRule="exact"/>
        <w:ind w:left="198"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BA47A0">
        <w:rPr>
          <w:rFonts w:ascii="仿宋" w:eastAsia="仿宋" w:hAnsi="仿宋" w:cs="方正仿宋_GBK" w:hint="eastAsia"/>
          <w:sz w:val="32"/>
          <w:szCs w:val="32"/>
        </w:rPr>
        <w:t>机关运行经费共计安排</w:t>
      </w:r>
      <w:r w:rsidRPr="00BA47A0">
        <w:rPr>
          <w:rFonts w:ascii="仿宋" w:eastAsia="仿宋" w:hAnsi="仿宋" w:cs="方正仿宋_GBK"/>
          <w:sz w:val="32"/>
          <w:szCs w:val="32"/>
        </w:rPr>
        <w:t>5</w:t>
      </w:r>
      <w:r w:rsidRPr="00BA47A0">
        <w:rPr>
          <w:rFonts w:ascii="仿宋" w:eastAsia="仿宋" w:hAnsi="仿宋" w:cs="方正仿宋_GBK" w:hint="eastAsia"/>
          <w:sz w:val="32"/>
          <w:szCs w:val="32"/>
        </w:rPr>
        <w:t>万元，主要用于办公区的日常维修、办公用房水电费、邮电费、办公用房取暖费、办公用房物业管理费等日常运行支出。</w:t>
      </w:r>
    </w:p>
    <w:p w:rsidR="00C72BE8" w:rsidRPr="00BA47A0" w:rsidRDefault="00C72BE8" w:rsidP="00BA47A0">
      <w:pPr>
        <w:autoSpaceDE w:val="0"/>
        <w:autoSpaceDN w:val="0"/>
        <w:adjustRightInd w:val="0"/>
        <w:spacing w:line="560" w:lineRule="exact"/>
        <w:ind w:left="198" w:firstLineChars="200" w:firstLine="643"/>
        <w:jc w:val="left"/>
        <w:rPr>
          <w:rFonts w:ascii="仿宋" w:eastAsia="仿宋" w:hAnsi="仿宋" w:cs="黑体"/>
          <w:b/>
          <w:bCs/>
          <w:sz w:val="32"/>
          <w:szCs w:val="32"/>
        </w:rPr>
      </w:pPr>
      <w:r w:rsidRPr="00BA47A0">
        <w:rPr>
          <w:rFonts w:ascii="仿宋" w:eastAsia="仿宋" w:hAnsi="仿宋" w:cs="黑体" w:hint="eastAsia"/>
          <w:b/>
          <w:bCs/>
          <w:sz w:val="32"/>
          <w:szCs w:val="32"/>
        </w:rPr>
        <w:t>四</w:t>
      </w:r>
      <w:r w:rsidRPr="00BA47A0">
        <w:rPr>
          <w:rFonts w:ascii="仿宋" w:eastAsia="仿宋" w:hAnsi="仿宋" w:cs="黑体" w:hint="eastAsia"/>
          <w:bCs/>
          <w:sz w:val="32"/>
          <w:szCs w:val="32"/>
        </w:rPr>
        <w:t>、财政拨款“三公”经费预算情况及增减变化原因</w:t>
      </w:r>
    </w:p>
    <w:p w:rsidR="00C72BE8" w:rsidRPr="00BA47A0" w:rsidRDefault="00C72BE8" w:rsidP="00112156">
      <w:pPr>
        <w:autoSpaceDE w:val="0"/>
        <w:autoSpaceDN w:val="0"/>
        <w:adjustRightInd w:val="0"/>
        <w:spacing w:line="560" w:lineRule="exact"/>
        <w:ind w:left="198" w:firstLineChars="200" w:firstLine="640"/>
        <w:rPr>
          <w:rFonts w:ascii="仿宋" w:eastAsia="仿宋" w:hAnsi="仿宋" w:cs="黑体"/>
          <w:b/>
          <w:bCs/>
          <w:sz w:val="32"/>
          <w:szCs w:val="32"/>
        </w:rPr>
        <w:sectPr w:rsidR="00C72BE8" w:rsidRPr="00BA47A0">
          <w:headerReference w:type="default" r:id="rId7"/>
          <w:footerReference w:type="default" r:id="rId8"/>
          <w:pgSz w:w="11906" w:h="16838"/>
          <w:pgMar w:top="2098" w:right="1474" w:bottom="1984" w:left="1587" w:header="851" w:footer="992" w:gutter="0"/>
          <w:cols w:space="0"/>
          <w:docGrid w:type="lines" w:linePitch="315"/>
        </w:sectPr>
      </w:pPr>
      <w:r w:rsidRPr="00BA47A0">
        <w:rPr>
          <w:rFonts w:ascii="仿宋" w:eastAsia="仿宋" w:hAnsi="仿宋" w:cs="Times New Roman"/>
          <w:sz w:val="32"/>
          <w:szCs w:val="32"/>
        </w:rPr>
        <w:t>2018</w:t>
      </w:r>
      <w:r w:rsidRPr="00BA47A0">
        <w:rPr>
          <w:rFonts w:ascii="仿宋" w:eastAsia="仿宋" w:hAnsi="仿宋" w:cs="方正仿宋_GBK" w:hint="eastAsia"/>
          <w:sz w:val="32"/>
          <w:szCs w:val="32"/>
        </w:rPr>
        <w:t>年，我单位</w:t>
      </w:r>
      <w:r w:rsidRPr="00BA47A0">
        <w:rPr>
          <w:rFonts w:ascii="仿宋" w:eastAsia="仿宋" w:hAnsi="仿宋" w:cs="Times New Roman" w:hint="eastAsia"/>
          <w:sz w:val="32"/>
          <w:szCs w:val="32"/>
        </w:rPr>
        <w:t>“</w:t>
      </w:r>
      <w:r w:rsidRPr="00BA47A0">
        <w:rPr>
          <w:rFonts w:ascii="仿宋" w:eastAsia="仿宋" w:hAnsi="仿宋" w:cs="方正仿宋_GBK" w:hint="eastAsia"/>
          <w:sz w:val="32"/>
          <w:szCs w:val="32"/>
        </w:rPr>
        <w:t>三公</w:t>
      </w:r>
      <w:r w:rsidRPr="00BA47A0">
        <w:rPr>
          <w:rFonts w:ascii="仿宋" w:eastAsia="仿宋" w:hAnsi="仿宋" w:cs="Times New Roman" w:hint="eastAsia"/>
          <w:sz w:val="32"/>
          <w:szCs w:val="32"/>
        </w:rPr>
        <w:t>”</w:t>
      </w:r>
      <w:r w:rsidRPr="00BA47A0">
        <w:rPr>
          <w:rFonts w:ascii="仿宋" w:eastAsia="仿宋" w:hAnsi="仿宋" w:cs="方正仿宋_GBK" w:hint="eastAsia"/>
          <w:sz w:val="32"/>
          <w:szCs w:val="32"/>
        </w:rPr>
        <w:t>经费预算安排</w:t>
      </w:r>
      <w:r w:rsidRPr="00BA47A0">
        <w:rPr>
          <w:rFonts w:ascii="仿宋" w:eastAsia="仿宋" w:hAnsi="仿宋" w:cs="方正仿宋_GBK"/>
          <w:sz w:val="32"/>
          <w:szCs w:val="32"/>
        </w:rPr>
        <w:t>1.8</w:t>
      </w:r>
      <w:r w:rsidRPr="00BA47A0">
        <w:rPr>
          <w:rFonts w:ascii="仿宋" w:eastAsia="仿宋" w:hAnsi="仿宋" w:cs="方正仿宋_GBK" w:hint="eastAsia"/>
          <w:sz w:val="32"/>
          <w:szCs w:val="32"/>
        </w:rPr>
        <w:t>万元，其中因公出国（境）费</w:t>
      </w:r>
      <w:r w:rsidRPr="00BA47A0">
        <w:rPr>
          <w:rFonts w:ascii="仿宋" w:eastAsia="仿宋" w:hAnsi="仿宋" w:cs="方正仿宋_GBK"/>
          <w:sz w:val="32"/>
          <w:szCs w:val="32"/>
        </w:rPr>
        <w:t>0</w:t>
      </w:r>
      <w:r w:rsidRPr="00BA47A0">
        <w:rPr>
          <w:rFonts w:ascii="仿宋" w:eastAsia="仿宋" w:hAnsi="仿宋" w:cs="方正仿宋_GBK" w:hint="eastAsia"/>
          <w:sz w:val="32"/>
          <w:szCs w:val="32"/>
        </w:rPr>
        <w:t>万元；公务用车购置及运维费</w:t>
      </w:r>
      <w:r w:rsidRPr="00BA47A0">
        <w:rPr>
          <w:rFonts w:ascii="仿宋" w:eastAsia="仿宋" w:hAnsi="仿宋" w:cs="方正仿宋_GBK"/>
          <w:sz w:val="32"/>
          <w:szCs w:val="32"/>
        </w:rPr>
        <w:t>1.8</w:t>
      </w:r>
      <w:r w:rsidRPr="00BA47A0">
        <w:rPr>
          <w:rFonts w:ascii="仿宋" w:eastAsia="仿宋" w:hAnsi="仿宋" w:cs="方正仿宋_GBK" w:hint="eastAsia"/>
          <w:sz w:val="32"/>
          <w:szCs w:val="32"/>
        </w:rPr>
        <w:t>万元（其中：公务用车购置费为</w:t>
      </w:r>
      <w:r w:rsidRPr="00BA47A0">
        <w:rPr>
          <w:rFonts w:ascii="仿宋" w:eastAsia="仿宋" w:hAnsi="仿宋" w:cs="方正仿宋_GBK"/>
          <w:sz w:val="32"/>
          <w:szCs w:val="32"/>
        </w:rPr>
        <w:t>0</w:t>
      </w:r>
      <w:r w:rsidRPr="00BA47A0">
        <w:rPr>
          <w:rFonts w:ascii="仿宋" w:eastAsia="仿宋" w:hAnsi="仿宋" w:cs="方正仿宋_GBK" w:hint="eastAsia"/>
          <w:sz w:val="32"/>
          <w:szCs w:val="32"/>
        </w:rPr>
        <w:t>万元，公务用车运行费</w:t>
      </w:r>
      <w:r w:rsidRPr="00BA47A0">
        <w:rPr>
          <w:rFonts w:ascii="仿宋" w:eastAsia="仿宋" w:hAnsi="仿宋" w:cs="方正仿宋_GBK"/>
          <w:sz w:val="32"/>
          <w:szCs w:val="32"/>
        </w:rPr>
        <w:t>1.8</w:t>
      </w:r>
      <w:r w:rsidRPr="00BA47A0">
        <w:rPr>
          <w:rFonts w:ascii="仿宋" w:eastAsia="仿宋" w:hAnsi="仿宋" w:cs="方正仿宋_GBK" w:hint="eastAsia"/>
          <w:sz w:val="32"/>
          <w:szCs w:val="32"/>
        </w:rPr>
        <w:t>万元</w:t>
      </w:r>
      <w:r w:rsidRPr="00BA47A0">
        <w:rPr>
          <w:rFonts w:ascii="仿宋" w:eastAsia="仿宋" w:hAnsi="仿宋" w:cs="Times New Roman"/>
          <w:sz w:val="32"/>
          <w:szCs w:val="32"/>
        </w:rPr>
        <w:t>)</w:t>
      </w:r>
      <w:r w:rsidRPr="00BA47A0">
        <w:rPr>
          <w:rFonts w:ascii="仿宋" w:eastAsia="仿宋" w:hAnsi="仿宋" w:cs="方正仿宋_GBK" w:hint="eastAsia"/>
          <w:sz w:val="32"/>
          <w:szCs w:val="32"/>
        </w:rPr>
        <w:t>；公务接待费</w:t>
      </w:r>
      <w:r w:rsidRPr="00BA47A0">
        <w:rPr>
          <w:rFonts w:ascii="仿宋" w:eastAsia="仿宋" w:hAnsi="仿宋" w:cs="方正仿宋_GBK"/>
          <w:sz w:val="32"/>
          <w:szCs w:val="32"/>
        </w:rPr>
        <w:t>0</w:t>
      </w:r>
      <w:r w:rsidRPr="00BA47A0">
        <w:rPr>
          <w:rFonts w:ascii="仿宋" w:eastAsia="仿宋" w:hAnsi="仿宋" w:cs="方正仿宋_GBK" w:hint="eastAsia"/>
          <w:sz w:val="32"/>
          <w:szCs w:val="32"/>
        </w:rPr>
        <w:t>万元。与</w:t>
      </w:r>
      <w:r w:rsidRPr="00BA47A0">
        <w:rPr>
          <w:rFonts w:ascii="仿宋" w:eastAsia="仿宋" w:hAnsi="仿宋" w:cs="Times New Roman"/>
          <w:sz w:val="32"/>
          <w:szCs w:val="32"/>
        </w:rPr>
        <w:t>2017</w:t>
      </w:r>
      <w:r w:rsidRPr="00BA47A0">
        <w:rPr>
          <w:rFonts w:ascii="仿宋" w:eastAsia="仿宋" w:hAnsi="仿宋" w:cs="方正仿宋_GBK" w:hint="eastAsia"/>
          <w:sz w:val="32"/>
          <w:szCs w:val="32"/>
        </w:rPr>
        <w:t>年相比减少了</w:t>
      </w:r>
      <w:r w:rsidRPr="00BA47A0">
        <w:rPr>
          <w:rFonts w:ascii="仿宋" w:eastAsia="仿宋" w:hAnsi="仿宋" w:cs="方正仿宋_GBK"/>
          <w:sz w:val="32"/>
          <w:szCs w:val="32"/>
        </w:rPr>
        <w:t>3%</w:t>
      </w:r>
      <w:r w:rsidRPr="00BA47A0">
        <w:rPr>
          <w:rFonts w:ascii="仿宋" w:eastAsia="仿宋" w:hAnsi="仿宋" w:cs="方正仿宋_GBK" w:hint="eastAsia"/>
          <w:sz w:val="32"/>
          <w:szCs w:val="32"/>
        </w:rPr>
        <w:t>，单位制定有关用车制度。</w:t>
      </w:r>
    </w:p>
    <w:p w:rsidR="00C72BE8" w:rsidRPr="00BA47A0" w:rsidRDefault="00C72BE8">
      <w:pPr>
        <w:spacing w:line="560" w:lineRule="exact"/>
        <w:ind w:firstLine="640"/>
        <w:rPr>
          <w:rFonts w:ascii="仿宋" w:eastAsia="仿宋" w:hAnsi="仿宋" w:cs="黑体"/>
          <w:b/>
          <w:bCs/>
          <w:sz w:val="32"/>
          <w:szCs w:val="32"/>
        </w:rPr>
      </w:pPr>
      <w:r w:rsidRPr="00BA47A0">
        <w:rPr>
          <w:rFonts w:ascii="仿宋" w:eastAsia="仿宋" w:hAnsi="仿宋" w:cs="黑体" w:hint="eastAsia"/>
          <w:b/>
          <w:bCs/>
          <w:sz w:val="32"/>
          <w:szCs w:val="32"/>
        </w:rPr>
        <w:lastRenderedPageBreak/>
        <w:t>五、</w:t>
      </w:r>
      <w:r w:rsidRPr="00BA47A0">
        <w:rPr>
          <w:rFonts w:ascii="仿宋" w:eastAsia="仿宋" w:hAnsi="仿宋" w:cs="黑体" w:hint="eastAsia"/>
          <w:bCs/>
          <w:sz w:val="32"/>
          <w:szCs w:val="32"/>
        </w:rPr>
        <w:t>绩效预算信息</w:t>
      </w:r>
    </w:p>
    <w:tbl>
      <w:tblPr>
        <w:tblW w:w="139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 w:rsidR="00C72BE8" w:rsidRPr="00BA47A0">
        <w:trPr>
          <w:trHeight w:val="227"/>
          <w:tblHeader/>
          <w:jc w:val="center"/>
        </w:trPr>
        <w:tc>
          <w:tcPr>
            <w:tcW w:w="10986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BA47A0">
              <w:rPr>
                <w:rFonts w:ascii="仿宋" w:eastAsia="仿宋" w:hAnsi="仿宋"/>
                <w:sz w:val="32"/>
                <w:szCs w:val="32"/>
              </w:rPr>
              <w:t>806</w:t>
            </w:r>
            <w:r w:rsidRPr="00BA47A0">
              <w:rPr>
                <w:rFonts w:ascii="仿宋" w:eastAsia="仿宋" w:hAnsi="仿宋" w:hint="eastAsia"/>
                <w:sz w:val="32"/>
                <w:szCs w:val="32"/>
              </w:rPr>
              <w:t>成</w:t>
            </w:r>
            <w:proofErr w:type="gramEnd"/>
            <w:r w:rsidRPr="00BA47A0">
              <w:rPr>
                <w:rFonts w:ascii="仿宋" w:eastAsia="仿宋" w:hAnsi="仿宋" w:hint="eastAsia"/>
                <w:sz w:val="32"/>
                <w:szCs w:val="32"/>
              </w:rPr>
              <w:t>安</w:t>
            </w:r>
            <w:proofErr w:type="gramStart"/>
            <w:r w:rsidRPr="00BA47A0">
              <w:rPr>
                <w:rFonts w:ascii="仿宋" w:eastAsia="仿宋" w:hAnsi="仿宋" w:hint="eastAsia"/>
                <w:sz w:val="32"/>
                <w:szCs w:val="32"/>
              </w:rPr>
              <w:t>县道东堡</w:t>
            </w:r>
            <w:proofErr w:type="gramEnd"/>
            <w:r w:rsidRPr="00BA47A0">
              <w:rPr>
                <w:rFonts w:ascii="仿宋" w:eastAsia="仿宋" w:hAnsi="仿宋" w:hint="eastAsia"/>
                <w:sz w:val="32"/>
                <w:szCs w:val="32"/>
              </w:rPr>
              <w:t>乡政府</w:t>
            </w:r>
          </w:p>
        </w:tc>
        <w:tc>
          <w:tcPr>
            <w:tcW w:w="294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72BE8" w:rsidRPr="00BA47A0" w:rsidRDefault="00C72BE8">
            <w:pPr>
              <w:spacing w:line="3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sz w:val="32"/>
                <w:szCs w:val="32"/>
              </w:rPr>
              <w:t>单位：万元</w:t>
            </w:r>
          </w:p>
        </w:tc>
      </w:tr>
      <w:tr w:rsidR="00C72BE8" w:rsidRPr="00BA47A0">
        <w:trPr>
          <w:trHeight w:val="227"/>
          <w:tblHeader/>
          <w:jc w:val="center"/>
        </w:trPr>
        <w:tc>
          <w:tcPr>
            <w:tcW w:w="2341" w:type="dxa"/>
            <w:vMerge w:val="restart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b/>
                <w:sz w:val="32"/>
                <w:szCs w:val="32"/>
              </w:rPr>
              <w:t>职责活动</w:t>
            </w:r>
          </w:p>
        </w:tc>
        <w:tc>
          <w:tcPr>
            <w:tcW w:w="1276" w:type="dxa"/>
            <w:vMerge w:val="restart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b/>
                <w:sz w:val="32"/>
                <w:szCs w:val="32"/>
              </w:rPr>
              <w:t>年度预算数</w:t>
            </w:r>
          </w:p>
        </w:tc>
        <w:tc>
          <w:tcPr>
            <w:tcW w:w="2976" w:type="dxa"/>
            <w:vMerge w:val="restart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b/>
                <w:sz w:val="32"/>
                <w:szCs w:val="32"/>
              </w:rPr>
              <w:t>内容描述</w:t>
            </w:r>
          </w:p>
        </w:tc>
        <w:tc>
          <w:tcPr>
            <w:tcW w:w="2976" w:type="dxa"/>
            <w:vMerge w:val="restart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b/>
                <w:sz w:val="32"/>
                <w:szCs w:val="32"/>
              </w:rPr>
              <w:t>绩效目标</w:t>
            </w:r>
          </w:p>
        </w:tc>
        <w:tc>
          <w:tcPr>
            <w:tcW w:w="1417" w:type="dxa"/>
            <w:vMerge w:val="restart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b/>
                <w:sz w:val="32"/>
                <w:szCs w:val="32"/>
              </w:rPr>
              <w:t>绩效指标</w:t>
            </w:r>
          </w:p>
        </w:tc>
        <w:tc>
          <w:tcPr>
            <w:tcW w:w="2948" w:type="dxa"/>
            <w:gridSpan w:val="4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b/>
                <w:sz w:val="32"/>
                <w:szCs w:val="32"/>
              </w:rPr>
              <w:t>评价标准</w:t>
            </w:r>
          </w:p>
        </w:tc>
      </w:tr>
      <w:tr w:rsidR="00C72BE8" w:rsidRPr="00BA47A0">
        <w:trPr>
          <w:trHeight w:val="227"/>
          <w:tblHeader/>
          <w:jc w:val="center"/>
        </w:trPr>
        <w:tc>
          <w:tcPr>
            <w:tcW w:w="2341" w:type="dxa"/>
            <w:vMerge/>
            <w:vAlign w:val="center"/>
          </w:tcPr>
          <w:p w:rsidR="00C72BE8" w:rsidRPr="00BA47A0" w:rsidRDefault="00C72BE8">
            <w:pPr>
              <w:spacing w:line="300" w:lineRule="exact"/>
              <w:jc w:val="left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C72BE8" w:rsidRPr="00BA47A0" w:rsidRDefault="00C72BE8">
            <w:pPr>
              <w:spacing w:line="300" w:lineRule="exact"/>
              <w:jc w:val="left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6" w:type="dxa"/>
            <w:vMerge/>
            <w:vAlign w:val="center"/>
          </w:tcPr>
          <w:p w:rsidR="00C72BE8" w:rsidRPr="00BA47A0" w:rsidRDefault="00C72BE8">
            <w:pPr>
              <w:spacing w:line="300" w:lineRule="exact"/>
              <w:jc w:val="left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6" w:type="dxa"/>
            <w:vMerge/>
            <w:vAlign w:val="center"/>
          </w:tcPr>
          <w:p w:rsidR="00C72BE8" w:rsidRPr="00BA47A0" w:rsidRDefault="00C72BE8">
            <w:pPr>
              <w:spacing w:line="300" w:lineRule="exact"/>
              <w:jc w:val="left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C72BE8" w:rsidRPr="00BA47A0" w:rsidRDefault="00C72BE8">
            <w:pPr>
              <w:spacing w:line="300" w:lineRule="exact"/>
              <w:jc w:val="left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b/>
                <w:sz w:val="32"/>
                <w:szCs w:val="32"/>
              </w:rPr>
              <w:t>优</w:t>
            </w: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b/>
                <w:sz w:val="32"/>
                <w:szCs w:val="32"/>
              </w:rPr>
              <w:t>良</w:t>
            </w: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b/>
                <w:sz w:val="32"/>
                <w:szCs w:val="32"/>
              </w:rPr>
              <w:t>中</w:t>
            </w: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b/>
                <w:sz w:val="32"/>
                <w:szCs w:val="32"/>
              </w:rPr>
              <w:t>差</w:t>
            </w:r>
          </w:p>
        </w:tc>
      </w:tr>
      <w:tr w:rsidR="00C72BE8" w:rsidRPr="00BA47A0">
        <w:trPr>
          <w:trHeight w:val="227"/>
          <w:jc w:val="center"/>
        </w:trPr>
        <w:tc>
          <w:tcPr>
            <w:tcW w:w="2341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b/>
                <w:sz w:val="32"/>
                <w:szCs w:val="32"/>
              </w:rPr>
              <w:t>村级财务管理</w:t>
            </w:r>
          </w:p>
        </w:tc>
        <w:tc>
          <w:tcPr>
            <w:tcW w:w="1276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sz w:val="32"/>
                <w:szCs w:val="32"/>
              </w:rPr>
              <w:t>财政所对各村的支出进行审核、拨付并及时入账</w:t>
            </w:r>
          </w:p>
        </w:tc>
        <w:tc>
          <w:tcPr>
            <w:tcW w:w="2976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sz w:val="32"/>
                <w:szCs w:val="32"/>
              </w:rPr>
              <w:t>规范村级财务管理。</w:t>
            </w:r>
          </w:p>
        </w:tc>
        <w:tc>
          <w:tcPr>
            <w:tcW w:w="1417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72BE8" w:rsidRPr="00BA47A0">
        <w:trPr>
          <w:trHeight w:val="227"/>
          <w:jc w:val="center"/>
        </w:trPr>
        <w:tc>
          <w:tcPr>
            <w:tcW w:w="2341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　　村财乡管</w:t>
            </w:r>
          </w:p>
        </w:tc>
        <w:tc>
          <w:tcPr>
            <w:tcW w:w="1276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sz w:val="32"/>
                <w:szCs w:val="32"/>
              </w:rPr>
              <w:t>财政所对各村的支出进行审核、拨付并及时入账</w:t>
            </w:r>
          </w:p>
        </w:tc>
        <w:tc>
          <w:tcPr>
            <w:tcW w:w="2976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sz w:val="32"/>
                <w:szCs w:val="32"/>
              </w:rPr>
              <w:t>村帐规范</w:t>
            </w:r>
          </w:p>
        </w:tc>
        <w:tc>
          <w:tcPr>
            <w:tcW w:w="1417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sz w:val="32"/>
                <w:szCs w:val="32"/>
              </w:rPr>
              <w:t>规范村级财务管理，杜绝白条下账</w:t>
            </w: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/>
                <w:sz w:val="32"/>
                <w:szCs w:val="32"/>
              </w:rPr>
              <w:t>100%</w:t>
            </w: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/>
                <w:sz w:val="32"/>
                <w:szCs w:val="32"/>
              </w:rPr>
              <w:t>80%</w:t>
            </w: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/>
                <w:sz w:val="32"/>
                <w:szCs w:val="32"/>
              </w:rPr>
              <w:t>70%</w:t>
            </w: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/>
                <w:sz w:val="32"/>
                <w:szCs w:val="32"/>
              </w:rPr>
              <w:t>60%</w:t>
            </w:r>
          </w:p>
        </w:tc>
      </w:tr>
      <w:tr w:rsidR="00C72BE8" w:rsidRPr="00BA47A0">
        <w:trPr>
          <w:trHeight w:val="227"/>
          <w:jc w:val="center"/>
        </w:trPr>
        <w:tc>
          <w:tcPr>
            <w:tcW w:w="2341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b/>
                <w:sz w:val="32"/>
                <w:szCs w:val="32"/>
              </w:rPr>
              <w:t>防灾减灾赈灾</w:t>
            </w:r>
          </w:p>
        </w:tc>
        <w:tc>
          <w:tcPr>
            <w:tcW w:w="1276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sz w:val="32"/>
                <w:szCs w:val="32"/>
              </w:rPr>
              <w:t>组织协调乡镇防灾减灾救灾工作。</w:t>
            </w:r>
          </w:p>
        </w:tc>
        <w:tc>
          <w:tcPr>
            <w:tcW w:w="2976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sz w:val="32"/>
                <w:szCs w:val="32"/>
              </w:rPr>
              <w:t>建设完善全乡自然灾害救助。</w:t>
            </w:r>
          </w:p>
        </w:tc>
        <w:tc>
          <w:tcPr>
            <w:tcW w:w="1417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72BE8" w:rsidRPr="00BA47A0">
        <w:trPr>
          <w:trHeight w:val="227"/>
          <w:jc w:val="center"/>
        </w:trPr>
        <w:tc>
          <w:tcPr>
            <w:tcW w:w="2341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　　灾民救助及危房改造</w:t>
            </w:r>
          </w:p>
        </w:tc>
        <w:tc>
          <w:tcPr>
            <w:tcW w:w="1276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sz w:val="32"/>
                <w:szCs w:val="32"/>
              </w:rPr>
              <w:t>统计、汇总、核查灾情，统一发布灾情，组织协调紧急转移安置灾民，承办救灾款物分配和监管，物资调匀，组织民房恢复重建及灾民生活救助。</w:t>
            </w:r>
          </w:p>
        </w:tc>
        <w:tc>
          <w:tcPr>
            <w:tcW w:w="2976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sz w:val="32"/>
                <w:szCs w:val="32"/>
              </w:rPr>
              <w:t>及时防灾救灾赈灾</w:t>
            </w:r>
          </w:p>
        </w:tc>
        <w:tc>
          <w:tcPr>
            <w:tcW w:w="1417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sz w:val="32"/>
                <w:szCs w:val="32"/>
              </w:rPr>
              <w:t>组织协调紧急转移安置灾民，确保受灾群众妥善得到转移安置。</w:t>
            </w: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/>
                <w:sz w:val="32"/>
                <w:szCs w:val="32"/>
              </w:rPr>
              <w:t>100%</w:t>
            </w: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/>
                <w:sz w:val="32"/>
                <w:szCs w:val="32"/>
              </w:rPr>
              <w:t>90%</w:t>
            </w: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/>
                <w:sz w:val="32"/>
                <w:szCs w:val="32"/>
              </w:rPr>
              <w:t>80%</w:t>
            </w: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/>
                <w:sz w:val="32"/>
                <w:szCs w:val="32"/>
              </w:rPr>
              <w:t>70%</w:t>
            </w:r>
          </w:p>
        </w:tc>
      </w:tr>
      <w:tr w:rsidR="00C72BE8" w:rsidRPr="00BA47A0">
        <w:trPr>
          <w:trHeight w:val="227"/>
          <w:jc w:val="center"/>
        </w:trPr>
        <w:tc>
          <w:tcPr>
            <w:tcW w:w="2341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b/>
                <w:sz w:val="32"/>
                <w:szCs w:val="32"/>
              </w:rPr>
              <w:t>农村居民最低生活保障</w:t>
            </w:r>
          </w:p>
        </w:tc>
        <w:tc>
          <w:tcPr>
            <w:tcW w:w="1276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sz w:val="32"/>
                <w:szCs w:val="32"/>
              </w:rPr>
              <w:t>负责符合条件农村居民最低生活。</w:t>
            </w:r>
          </w:p>
        </w:tc>
        <w:tc>
          <w:tcPr>
            <w:tcW w:w="2976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sz w:val="32"/>
                <w:szCs w:val="32"/>
              </w:rPr>
              <w:t>实行动态管理做到应保尽保。</w:t>
            </w:r>
          </w:p>
        </w:tc>
        <w:tc>
          <w:tcPr>
            <w:tcW w:w="1417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72BE8" w:rsidRPr="00BA47A0">
        <w:trPr>
          <w:trHeight w:val="227"/>
          <w:jc w:val="center"/>
        </w:trPr>
        <w:tc>
          <w:tcPr>
            <w:tcW w:w="2341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　　农村居民最低生活保障</w:t>
            </w:r>
          </w:p>
        </w:tc>
        <w:tc>
          <w:tcPr>
            <w:tcW w:w="1276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sz w:val="32"/>
                <w:szCs w:val="32"/>
              </w:rPr>
              <w:t>负责符合条件的农村居民的最低生活</w:t>
            </w:r>
            <w:r w:rsidRPr="00BA47A0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保障工作。</w:t>
            </w:r>
          </w:p>
        </w:tc>
        <w:tc>
          <w:tcPr>
            <w:tcW w:w="2976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做到</w:t>
            </w:r>
            <w:proofErr w:type="gramStart"/>
            <w:r w:rsidRPr="00BA47A0">
              <w:rPr>
                <w:rFonts w:ascii="仿宋" w:eastAsia="仿宋" w:hAnsi="仿宋" w:hint="eastAsia"/>
                <w:sz w:val="32"/>
                <w:szCs w:val="32"/>
              </w:rPr>
              <w:t>应保尽保应退尽退</w:t>
            </w:r>
            <w:proofErr w:type="gramEnd"/>
          </w:p>
        </w:tc>
        <w:tc>
          <w:tcPr>
            <w:tcW w:w="1417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sz w:val="32"/>
                <w:szCs w:val="32"/>
              </w:rPr>
              <w:t>实行动态管理</w:t>
            </w:r>
            <w:r w:rsidRPr="00BA47A0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做到应保尽保，应退尽退</w:t>
            </w: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/>
                <w:sz w:val="32"/>
                <w:szCs w:val="32"/>
              </w:rPr>
              <w:lastRenderedPageBreak/>
              <w:t>100%</w:t>
            </w: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/>
                <w:sz w:val="32"/>
                <w:szCs w:val="32"/>
              </w:rPr>
              <w:t>80%</w:t>
            </w: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/>
                <w:sz w:val="32"/>
                <w:szCs w:val="32"/>
              </w:rPr>
              <w:t>70%</w:t>
            </w: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/>
                <w:sz w:val="32"/>
                <w:szCs w:val="32"/>
              </w:rPr>
              <w:t>60%</w:t>
            </w:r>
          </w:p>
        </w:tc>
      </w:tr>
      <w:tr w:rsidR="00C72BE8" w:rsidRPr="00BA47A0">
        <w:trPr>
          <w:trHeight w:val="227"/>
          <w:jc w:val="center"/>
        </w:trPr>
        <w:tc>
          <w:tcPr>
            <w:tcW w:w="2341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b/>
                <w:sz w:val="32"/>
                <w:szCs w:val="32"/>
              </w:rPr>
              <w:lastRenderedPageBreak/>
              <w:t>农村环境综合治理</w:t>
            </w:r>
          </w:p>
        </w:tc>
        <w:tc>
          <w:tcPr>
            <w:tcW w:w="1276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sz w:val="32"/>
                <w:szCs w:val="32"/>
              </w:rPr>
              <w:t>改善农村居住环境，发展环境相结合。</w:t>
            </w:r>
          </w:p>
        </w:tc>
        <w:tc>
          <w:tcPr>
            <w:tcW w:w="2976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sz w:val="32"/>
                <w:szCs w:val="32"/>
              </w:rPr>
              <w:t>加强乡村建设，改善农村人居环境。</w:t>
            </w:r>
          </w:p>
        </w:tc>
        <w:tc>
          <w:tcPr>
            <w:tcW w:w="1417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72BE8" w:rsidRPr="00BA47A0">
        <w:trPr>
          <w:trHeight w:val="227"/>
          <w:jc w:val="center"/>
        </w:trPr>
        <w:tc>
          <w:tcPr>
            <w:tcW w:w="2341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　　农村环境综合治理</w:t>
            </w:r>
          </w:p>
        </w:tc>
        <w:tc>
          <w:tcPr>
            <w:tcW w:w="1276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sz w:val="32"/>
                <w:szCs w:val="32"/>
              </w:rPr>
              <w:t>清理垃圾杂物、整修路面、美化、绿化。</w:t>
            </w:r>
          </w:p>
        </w:tc>
        <w:tc>
          <w:tcPr>
            <w:tcW w:w="2976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sz w:val="32"/>
                <w:szCs w:val="32"/>
              </w:rPr>
              <w:t>改善村容村貌</w:t>
            </w:r>
          </w:p>
        </w:tc>
        <w:tc>
          <w:tcPr>
            <w:tcW w:w="1417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sz w:val="32"/>
                <w:szCs w:val="32"/>
              </w:rPr>
              <w:t>村容村貌整洁，环境优美，乡村特色鲜明，公共服务设施配套。</w:t>
            </w: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/>
                <w:sz w:val="32"/>
                <w:szCs w:val="32"/>
              </w:rPr>
              <w:t>100%</w:t>
            </w: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/>
                <w:sz w:val="32"/>
                <w:szCs w:val="32"/>
              </w:rPr>
              <w:t>80%</w:t>
            </w: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/>
                <w:sz w:val="32"/>
                <w:szCs w:val="32"/>
              </w:rPr>
              <w:t>70%</w:t>
            </w: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/>
                <w:sz w:val="32"/>
                <w:szCs w:val="32"/>
              </w:rPr>
              <w:t>60%</w:t>
            </w:r>
          </w:p>
        </w:tc>
      </w:tr>
      <w:tr w:rsidR="00C72BE8" w:rsidRPr="00BA47A0">
        <w:trPr>
          <w:trHeight w:val="227"/>
          <w:jc w:val="center"/>
        </w:trPr>
        <w:tc>
          <w:tcPr>
            <w:tcW w:w="2341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b/>
                <w:sz w:val="32"/>
                <w:szCs w:val="32"/>
              </w:rPr>
              <w:t>加强农村社会管理、维护农村稳定</w:t>
            </w:r>
          </w:p>
        </w:tc>
        <w:tc>
          <w:tcPr>
            <w:tcW w:w="1276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sz w:val="32"/>
                <w:szCs w:val="32"/>
              </w:rPr>
              <w:t>抓好农村思想政治建设和精神文明建设，加强农村教育、卫生、文化、体育、环境保护等社会事业的管理，促进农村经济社会的健康、和谐、可持续发展；加强计划生育管理，确保基本国策各项工作落到实处；加强安</w:t>
            </w:r>
            <w:r w:rsidRPr="00BA47A0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全生产管理，做好各项安全生产的监督检查、隐患排查，落实安全生产责任制；加强社会治安综合治理，综合发挥人民调解、行政调解和司法调解的作用，及时化解农村社会矛盾，消除社会不稳定因素；协助司法机关打击各类刑事犯罪活动，妥善处理突发性、群体性事件，确保人民群众生命财产安全；切实解决好农村征地、集体资产管理等方面损坏农民利益的突出问题，确保社会稳定；指导村民自治，积极稳妥有序推进农村新民居建设，促进社会组织健康发展，增强社会自治功能，完善村</w:t>
            </w:r>
            <w:r w:rsidRPr="00BA47A0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规民约，深化农村平安创建工作。</w:t>
            </w:r>
          </w:p>
        </w:tc>
        <w:tc>
          <w:tcPr>
            <w:tcW w:w="2976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加强农村社会管理、维护农村稳定</w:t>
            </w:r>
          </w:p>
        </w:tc>
        <w:tc>
          <w:tcPr>
            <w:tcW w:w="1417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72BE8" w:rsidRPr="00BA47A0">
        <w:trPr>
          <w:trHeight w:val="227"/>
          <w:jc w:val="center"/>
        </w:trPr>
        <w:tc>
          <w:tcPr>
            <w:tcW w:w="2341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b/>
                <w:sz w:val="32"/>
                <w:szCs w:val="32"/>
              </w:rPr>
              <w:lastRenderedPageBreak/>
              <w:t xml:space="preserve">　　加强农村社会管理、维护农村稳定</w:t>
            </w:r>
          </w:p>
        </w:tc>
        <w:tc>
          <w:tcPr>
            <w:tcW w:w="1276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sz w:val="32"/>
                <w:szCs w:val="32"/>
              </w:rPr>
              <w:t>抓好农村思想政治建设和精神文明建设，加强农村教育、卫生、文化、体育、环境保护等社会事业的管理，促进农村经济社会的健康、和谐、可持续发展；加强计划生育管理，确保基本国策各项工作落到实处；加强安全生产管理，做好各项安全生产的监督检查、隐患排查，落实安全生产责任制；加强社会治安综合治理，综合发挥人民调解、行政调解和司法调解的作用，及时化解农村社会矛盾，消除社会不稳定因素；协助司法机关打击各类刑事犯罪活</w:t>
            </w:r>
            <w:r w:rsidRPr="00BA47A0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动，妥善处理突发性、群体性事件，确保人民群众生命财产安全；切实解决好农村征地、集体资产管理等方面损坏农民利益的突出问题，确保社会稳定；指导村民自治，积极稳妥有序推进农村新民居建设，促进社会组织健康发展，增强社会自治功能，完善村规民约，深化农村平安创建工作。</w:t>
            </w:r>
          </w:p>
        </w:tc>
        <w:tc>
          <w:tcPr>
            <w:tcW w:w="2976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加强农村社会管理、维护农村稳定</w:t>
            </w:r>
          </w:p>
        </w:tc>
        <w:tc>
          <w:tcPr>
            <w:tcW w:w="1417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sz w:val="32"/>
                <w:szCs w:val="32"/>
              </w:rPr>
              <w:t>加强农村社会管理、维护农村稳定</w:t>
            </w: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72BE8" w:rsidRPr="00BA47A0">
        <w:trPr>
          <w:trHeight w:val="227"/>
          <w:jc w:val="center"/>
        </w:trPr>
        <w:tc>
          <w:tcPr>
            <w:tcW w:w="2341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b/>
                <w:sz w:val="32"/>
                <w:szCs w:val="32"/>
              </w:rPr>
              <w:lastRenderedPageBreak/>
              <w:t>党员和党组织建设</w:t>
            </w:r>
          </w:p>
        </w:tc>
        <w:tc>
          <w:tcPr>
            <w:tcW w:w="1276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sz w:val="32"/>
                <w:szCs w:val="32"/>
              </w:rPr>
              <w:t>负责全乡党组织建设。</w:t>
            </w:r>
          </w:p>
        </w:tc>
        <w:tc>
          <w:tcPr>
            <w:tcW w:w="2976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sz w:val="32"/>
                <w:szCs w:val="32"/>
              </w:rPr>
              <w:t>加强基层领导班子建设</w:t>
            </w:r>
          </w:p>
        </w:tc>
        <w:tc>
          <w:tcPr>
            <w:tcW w:w="1417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72BE8" w:rsidRPr="00BA47A0">
        <w:trPr>
          <w:trHeight w:val="227"/>
          <w:jc w:val="center"/>
        </w:trPr>
        <w:tc>
          <w:tcPr>
            <w:tcW w:w="2341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　　党员和党组织建设</w:t>
            </w:r>
          </w:p>
        </w:tc>
        <w:tc>
          <w:tcPr>
            <w:tcW w:w="1276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sz w:val="32"/>
                <w:szCs w:val="32"/>
              </w:rPr>
              <w:t>负责全乡党组织建设</w:t>
            </w:r>
          </w:p>
        </w:tc>
        <w:tc>
          <w:tcPr>
            <w:tcW w:w="2976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sz w:val="32"/>
                <w:szCs w:val="32"/>
              </w:rPr>
              <w:t>加强党组织建设和党员管理不断提高党员素质</w:t>
            </w:r>
          </w:p>
        </w:tc>
        <w:tc>
          <w:tcPr>
            <w:tcW w:w="1417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sz w:val="32"/>
                <w:szCs w:val="32"/>
              </w:rPr>
              <w:t>加强党组织建设和党员管理</w:t>
            </w: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/>
                <w:sz w:val="32"/>
                <w:szCs w:val="32"/>
              </w:rPr>
              <w:t>100%</w:t>
            </w: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/>
                <w:sz w:val="32"/>
                <w:szCs w:val="32"/>
              </w:rPr>
              <w:t>80%</w:t>
            </w: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/>
                <w:sz w:val="32"/>
                <w:szCs w:val="32"/>
              </w:rPr>
              <w:t>700%</w:t>
            </w: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/>
                <w:sz w:val="32"/>
                <w:szCs w:val="32"/>
              </w:rPr>
              <w:t>60%</w:t>
            </w:r>
          </w:p>
        </w:tc>
      </w:tr>
      <w:tr w:rsidR="00C72BE8" w:rsidRPr="00BA47A0">
        <w:trPr>
          <w:trHeight w:val="227"/>
          <w:jc w:val="center"/>
        </w:trPr>
        <w:tc>
          <w:tcPr>
            <w:tcW w:w="2341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b/>
                <w:sz w:val="32"/>
                <w:szCs w:val="32"/>
              </w:rPr>
              <w:t>安全生产综合监督管理</w:t>
            </w:r>
          </w:p>
        </w:tc>
        <w:tc>
          <w:tcPr>
            <w:tcW w:w="1276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sz w:val="32"/>
                <w:szCs w:val="32"/>
              </w:rPr>
              <w:t>承担全乡安全生产综合监督管理</w:t>
            </w:r>
          </w:p>
        </w:tc>
        <w:tc>
          <w:tcPr>
            <w:tcW w:w="2976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A47A0">
              <w:rPr>
                <w:rFonts w:ascii="仿宋" w:eastAsia="仿宋" w:hAnsi="仿宋" w:hint="eastAsia"/>
                <w:sz w:val="32"/>
                <w:szCs w:val="32"/>
              </w:rPr>
              <w:t>定期组织在全乡开展安全生产督导检查。</w:t>
            </w:r>
          </w:p>
        </w:tc>
        <w:tc>
          <w:tcPr>
            <w:tcW w:w="1417" w:type="dxa"/>
            <w:vAlign w:val="center"/>
          </w:tcPr>
          <w:p w:rsidR="00C72BE8" w:rsidRPr="00BA47A0" w:rsidRDefault="00C72BE8">
            <w:pPr>
              <w:spacing w:line="3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C72BE8" w:rsidRPr="00BA47A0" w:rsidRDefault="00C72BE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C72BE8" w:rsidRPr="00BA47A0" w:rsidRDefault="00C72BE8">
      <w:pPr>
        <w:spacing w:line="560" w:lineRule="exact"/>
        <w:ind w:firstLine="640"/>
        <w:rPr>
          <w:rFonts w:ascii="仿宋" w:eastAsia="仿宋" w:hAnsi="仿宋" w:cs="Times New Roman"/>
          <w:sz w:val="32"/>
          <w:szCs w:val="32"/>
        </w:rPr>
        <w:sectPr w:rsidR="00C72BE8" w:rsidRPr="00BA47A0">
          <w:pgSz w:w="16838" w:h="11906" w:orient="landscape"/>
          <w:pgMar w:top="1587" w:right="2098" w:bottom="1474" w:left="1984" w:header="851" w:footer="992" w:gutter="0"/>
          <w:cols w:space="0"/>
          <w:docGrid w:type="lines" w:linePitch="315"/>
        </w:sectPr>
      </w:pPr>
    </w:p>
    <w:p w:rsidR="00C72BE8" w:rsidRPr="00BA47A0" w:rsidRDefault="00C72BE8" w:rsidP="00BA47A0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" w:eastAsia="仿宋" w:hAnsi="仿宋" w:cs="楷体"/>
          <w:b/>
          <w:bCs/>
          <w:sz w:val="32"/>
          <w:szCs w:val="32"/>
        </w:rPr>
      </w:pPr>
      <w:r w:rsidRPr="00BA47A0">
        <w:rPr>
          <w:rFonts w:ascii="仿宋" w:eastAsia="仿宋" w:hAnsi="仿宋" w:cs="黑体" w:hint="eastAsia"/>
          <w:b/>
          <w:bCs/>
          <w:sz w:val="32"/>
          <w:szCs w:val="32"/>
        </w:rPr>
        <w:lastRenderedPageBreak/>
        <w:t>六、政府采购预算情况</w:t>
      </w:r>
    </w:p>
    <w:p w:rsidR="00C72BE8" w:rsidRPr="00BA47A0" w:rsidRDefault="00C72BE8">
      <w:pPr>
        <w:spacing w:line="560" w:lineRule="exact"/>
        <w:jc w:val="center"/>
        <w:outlineLvl w:val="0"/>
        <w:rPr>
          <w:rFonts w:ascii="仿宋" w:eastAsia="仿宋" w:hAnsi="仿宋" w:cs="Times New Roman"/>
          <w:sz w:val="32"/>
          <w:szCs w:val="32"/>
        </w:rPr>
      </w:pPr>
      <w:bookmarkStart w:id="1" w:name="_Toc471398468"/>
      <w:r w:rsidRPr="00BA47A0">
        <w:rPr>
          <w:rFonts w:ascii="仿宋" w:eastAsia="仿宋" w:hAnsi="仿宋" w:cs="方正小标宋_GBK" w:hint="eastAsia"/>
          <w:sz w:val="32"/>
          <w:szCs w:val="32"/>
        </w:rPr>
        <w:t>部门政府采购预算</w:t>
      </w:r>
      <w:bookmarkEnd w:id="1"/>
    </w:p>
    <w:tbl>
      <w:tblPr>
        <w:tblW w:w="90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494"/>
        <w:gridCol w:w="667"/>
        <w:gridCol w:w="431"/>
        <w:gridCol w:w="355"/>
        <w:gridCol w:w="436"/>
        <w:gridCol w:w="832"/>
        <w:gridCol w:w="900"/>
        <w:gridCol w:w="692"/>
        <w:gridCol w:w="562"/>
        <w:gridCol w:w="562"/>
        <w:gridCol w:w="511"/>
        <w:gridCol w:w="551"/>
        <w:gridCol w:w="551"/>
        <w:gridCol w:w="516"/>
      </w:tblGrid>
      <w:tr w:rsidR="00C72BE8" w:rsidRPr="00BA47A0">
        <w:trPr>
          <w:tblHeader/>
          <w:jc w:val="center"/>
        </w:trPr>
        <w:tc>
          <w:tcPr>
            <w:tcW w:w="5115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72BE8" w:rsidRPr="00BA47A0" w:rsidRDefault="00C72BE8">
            <w:pPr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proofErr w:type="gramStart"/>
            <w:r w:rsidRPr="00BA47A0">
              <w:rPr>
                <w:rFonts w:ascii="仿宋" w:eastAsia="仿宋" w:hAnsi="仿宋"/>
                <w:sz w:val="32"/>
                <w:szCs w:val="32"/>
              </w:rPr>
              <w:t>806</w:t>
            </w:r>
            <w:r w:rsidRPr="00BA47A0">
              <w:rPr>
                <w:rFonts w:ascii="仿宋" w:eastAsia="仿宋" w:hAnsi="仿宋" w:hint="eastAsia"/>
                <w:sz w:val="32"/>
                <w:szCs w:val="32"/>
              </w:rPr>
              <w:t>成</w:t>
            </w:r>
            <w:proofErr w:type="gramEnd"/>
            <w:r w:rsidRPr="00BA47A0">
              <w:rPr>
                <w:rFonts w:ascii="仿宋" w:eastAsia="仿宋" w:hAnsi="仿宋" w:hint="eastAsia"/>
                <w:sz w:val="32"/>
                <w:szCs w:val="32"/>
              </w:rPr>
              <w:t>安</w:t>
            </w:r>
            <w:proofErr w:type="gramStart"/>
            <w:r w:rsidRPr="00BA47A0">
              <w:rPr>
                <w:rFonts w:ascii="仿宋" w:eastAsia="仿宋" w:hAnsi="仿宋" w:hint="eastAsia"/>
                <w:sz w:val="32"/>
                <w:szCs w:val="32"/>
              </w:rPr>
              <w:t>县道东堡</w:t>
            </w:r>
            <w:proofErr w:type="gramEnd"/>
            <w:r w:rsidRPr="00BA47A0">
              <w:rPr>
                <w:rFonts w:ascii="仿宋" w:eastAsia="仿宋" w:hAnsi="仿宋" w:hint="eastAsia"/>
                <w:sz w:val="32"/>
                <w:szCs w:val="32"/>
              </w:rPr>
              <w:t>乡政府</w:t>
            </w:r>
          </w:p>
        </w:tc>
        <w:tc>
          <w:tcPr>
            <w:tcW w:w="3945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72BE8" w:rsidRPr="00BA47A0" w:rsidRDefault="00C72BE8">
            <w:pPr>
              <w:spacing w:line="560" w:lineRule="exact"/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  <w:r w:rsidRPr="00BA47A0">
              <w:rPr>
                <w:rFonts w:ascii="仿宋" w:eastAsia="仿宋" w:hAnsi="仿宋" w:cs="方正书宋_GBK" w:hint="eastAsia"/>
                <w:sz w:val="32"/>
                <w:szCs w:val="32"/>
              </w:rPr>
              <w:t>单位：万元</w:t>
            </w:r>
          </w:p>
        </w:tc>
      </w:tr>
      <w:tr w:rsidR="00C72BE8" w:rsidRPr="00BA47A0">
        <w:trPr>
          <w:tblHeader/>
          <w:jc w:val="center"/>
        </w:trPr>
        <w:tc>
          <w:tcPr>
            <w:tcW w:w="2161" w:type="dxa"/>
            <w:gridSpan w:val="2"/>
            <w:vAlign w:val="center"/>
          </w:tcPr>
          <w:p w:rsidR="00C72BE8" w:rsidRPr="00BA47A0" w:rsidRDefault="00C72BE8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 w:rsidRPr="00BA47A0">
              <w:rPr>
                <w:rFonts w:ascii="仿宋" w:eastAsia="仿宋" w:hAnsi="仿宋" w:cs="方正书宋_GBK" w:hint="eastAsia"/>
                <w:b/>
                <w:bCs/>
                <w:sz w:val="32"/>
                <w:szCs w:val="32"/>
              </w:rPr>
              <w:t>政府采购项目来源</w:t>
            </w:r>
          </w:p>
        </w:tc>
        <w:tc>
          <w:tcPr>
            <w:tcW w:w="431" w:type="dxa"/>
            <w:vMerge w:val="restart"/>
            <w:vAlign w:val="center"/>
          </w:tcPr>
          <w:p w:rsidR="00C72BE8" w:rsidRPr="00BA47A0" w:rsidRDefault="00C72BE8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 w:rsidRPr="00BA47A0">
              <w:rPr>
                <w:rFonts w:ascii="仿宋" w:eastAsia="仿宋" w:hAnsi="仿宋" w:cs="方正书宋_GBK" w:hint="eastAsia"/>
                <w:b/>
                <w:bCs/>
                <w:sz w:val="32"/>
                <w:szCs w:val="32"/>
              </w:rPr>
              <w:t>采购物品名称</w:t>
            </w:r>
          </w:p>
        </w:tc>
        <w:tc>
          <w:tcPr>
            <w:tcW w:w="355" w:type="dxa"/>
            <w:vMerge w:val="restart"/>
            <w:vAlign w:val="center"/>
          </w:tcPr>
          <w:p w:rsidR="00C72BE8" w:rsidRPr="00BA47A0" w:rsidRDefault="00C72BE8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 w:rsidRPr="00BA47A0">
              <w:rPr>
                <w:rFonts w:ascii="仿宋" w:eastAsia="仿宋" w:hAnsi="仿宋" w:cs="方正书宋_GBK" w:hint="eastAsia"/>
                <w:b/>
                <w:bCs/>
                <w:sz w:val="32"/>
                <w:szCs w:val="32"/>
              </w:rPr>
              <w:t>政府采购目录序号</w:t>
            </w:r>
          </w:p>
        </w:tc>
        <w:tc>
          <w:tcPr>
            <w:tcW w:w="436" w:type="dxa"/>
            <w:vMerge w:val="restart"/>
            <w:vAlign w:val="center"/>
          </w:tcPr>
          <w:p w:rsidR="00C72BE8" w:rsidRPr="00BA47A0" w:rsidRDefault="00C72BE8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 w:rsidRPr="00BA47A0">
              <w:rPr>
                <w:rFonts w:ascii="仿宋" w:eastAsia="仿宋" w:hAnsi="仿宋" w:cs="方正书宋_GBK" w:hint="eastAsia"/>
                <w:b/>
                <w:bCs/>
                <w:sz w:val="32"/>
                <w:szCs w:val="32"/>
              </w:rPr>
              <w:t>数量</w:t>
            </w:r>
            <w:r w:rsidRPr="00BA47A0">
              <w:rPr>
                <w:rFonts w:ascii="仿宋" w:eastAsia="仿宋" w:hAnsi="仿宋" w:cs="方正书宋_GBK"/>
                <w:b/>
                <w:bCs/>
                <w:sz w:val="32"/>
                <w:szCs w:val="32"/>
              </w:rPr>
              <w:t xml:space="preserve">  </w:t>
            </w:r>
            <w:r w:rsidRPr="00BA47A0">
              <w:rPr>
                <w:rFonts w:ascii="仿宋" w:eastAsia="仿宋" w:hAnsi="仿宋" w:cs="方正书宋_GBK" w:hint="eastAsia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832" w:type="dxa"/>
            <w:vMerge w:val="restart"/>
            <w:vAlign w:val="center"/>
          </w:tcPr>
          <w:p w:rsidR="00C72BE8" w:rsidRPr="00BA47A0" w:rsidRDefault="00C72BE8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 w:rsidRPr="00BA47A0">
              <w:rPr>
                <w:rFonts w:ascii="仿宋" w:eastAsia="仿宋" w:hAnsi="仿宋" w:cs="方正书宋_GBK" w:hint="eastAsia"/>
                <w:b/>
                <w:bCs/>
                <w:sz w:val="32"/>
                <w:szCs w:val="32"/>
              </w:rPr>
              <w:t>数量</w:t>
            </w:r>
          </w:p>
        </w:tc>
        <w:tc>
          <w:tcPr>
            <w:tcW w:w="900" w:type="dxa"/>
            <w:vMerge w:val="restart"/>
            <w:vAlign w:val="center"/>
          </w:tcPr>
          <w:p w:rsidR="00C72BE8" w:rsidRPr="00BA47A0" w:rsidRDefault="00C72BE8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 w:rsidRPr="00BA47A0">
              <w:rPr>
                <w:rFonts w:ascii="仿宋" w:eastAsia="仿宋" w:hAnsi="仿宋" w:cs="方正书宋_GBK" w:hint="eastAsia"/>
                <w:b/>
                <w:bCs/>
                <w:sz w:val="32"/>
                <w:szCs w:val="32"/>
              </w:rPr>
              <w:t>单价</w:t>
            </w:r>
          </w:p>
        </w:tc>
        <w:tc>
          <w:tcPr>
            <w:tcW w:w="3945" w:type="dxa"/>
            <w:gridSpan w:val="7"/>
            <w:vAlign w:val="center"/>
          </w:tcPr>
          <w:p w:rsidR="00C72BE8" w:rsidRPr="00BA47A0" w:rsidRDefault="00C72BE8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 w:rsidRPr="00BA47A0">
              <w:rPr>
                <w:rFonts w:ascii="仿宋" w:eastAsia="仿宋" w:hAnsi="仿宋" w:cs="方正书宋_GBK" w:hint="eastAsia"/>
                <w:b/>
                <w:bCs/>
                <w:sz w:val="32"/>
                <w:szCs w:val="32"/>
              </w:rPr>
              <w:t>政府采购金额</w:t>
            </w:r>
          </w:p>
        </w:tc>
      </w:tr>
      <w:tr w:rsidR="00C72BE8" w:rsidRPr="00BA47A0">
        <w:trPr>
          <w:tblHeader/>
          <w:jc w:val="center"/>
        </w:trPr>
        <w:tc>
          <w:tcPr>
            <w:tcW w:w="1494" w:type="dxa"/>
            <w:vMerge w:val="restart"/>
            <w:vAlign w:val="center"/>
          </w:tcPr>
          <w:p w:rsidR="00C72BE8" w:rsidRPr="00BA47A0" w:rsidRDefault="00C72BE8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 w:rsidRPr="00BA47A0">
              <w:rPr>
                <w:rFonts w:ascii="仿宋" w:eastAsia="仿宋" w:hAnsi="仿宋" w:cs="方正书宋_GBK" w:hint="eastAsia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667" w:type="dxa"/>
            <w:vMerge w:val="restart"/>
            <w:vAlign w:val="center"/>
          </w:tcPr>
          <w:p w:rsidR="00C72BE8" w:rsidRPr="00BA47A0" w:rsidRDefault="00C72BE8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 w:rsidRPr="00BA47A0">
              <w:rPr>
                <w:rFonts w:ascii="仿宋" w:eastAsia="仿宋" w:hAnsi="仿宋" w:cs="方正书宋_GBK" w:hint="eastAsia"/>
                <w:b/>
                <w:bCs/>
                <w:sz w:val="32"/>
                <w:szCs w:val="32"/>
              </w:rPr>
              <w:t>预算资金</w:t>
            </w:r>
          </w:p>
        </w:tc>
        <w:tc>
          <w:tcPr>
            <w:tcW w:w="431" w:type="dxa"/>
            <w:vMerge/>
            <w:vAlign w:val="center"/>
          </w:tcPr>
          <w:p w:rsidR="00C72BE8" w:rsidRPr="00BA47A0" w:rsidRDefault="00C72BE8">
            <w:pPr>
              <w:spacing w:line="560" w:lineRule="exact"/>
              <w:jc w:val="left"/>
              <w:outlineLvl w:val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55" w:type="dxa"/>
            <w:vMerge/>
            <w:vAlign w:val="center"/>
          </w:tcPr>
          <w:p w:rsidR="00C72BE8" w:rsidRPr="00BA47A0" w:rsidRDefault="00C72BE8">
            <w:pPr>
              <w:spacing w:line="560" w:lineRule="exact"/>
              <w:jc w:val="left"/>
              <w:outlineLvl w:val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36" w:type="dxa"/>
            <w:vMerge/>
            <w:vAlign w:val="center"/>
          </w:tcPr>
          <w:p w:rsidR="00C72BE8" w:rsidRPr="00BA47A0" w:rsidRDefault="00C72BE8">
            <w:pPr>
              <w:spacing w:line="560" w:lineRule="exact"/>
              <w:jc w:val="left"/>
              <w:outlineLvl w:val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32" w:type="dxa"/>
            <w:vMerge/>
            <w:vAlign w:val="center"/>
          </w:tcPr>
          <w:p w:rsidR="00C72BE8" w:rsidRPr="00BA47A0" w:rsidRDefault="00C72BE8">
            <w:pPr>
              <w:spacing w:line="560" w:lineRule="exact"/>
              <w:jc w:val="left"/>
              <w:outlineLvl w:val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900" w:type="dxa"/>
            <w:vMerge/>
            <w:vAlign w:val="center"/>
          </w:tcPr>
          <w:p w:rsidR="00C72BE8" w:rsidRPr="00BA47A0" w:rsidRDefault="00C72BE8">
            <w:pPr>
              <w:spacing w:line="560" w:lineRule="exact"/>
              <w:jc w:val="left"/>
              <w:outlineLvl w:val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692" w:type="dxa"/>
            <w:vMerge w:val="restart"/>
            <w:vAlign w:val="center"/>
          </w:tcPr>
          <w:p w:rsidR="00C72BE8" w:rsidRPr="00BA47A0" w:rsidRDefault="00C72BE8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 w:rsidRPr="00BA47A0">
              <w:rPr>
                <w:rFonts w:ascii="仿宋" w:eastAsia="仿宋" w:hAnsi="仿宋" w:cs="方正书宋_GBK" w:hint="eastAsia"/>
                <w:b/>
                <w:bCs/>
                <w:sz w:val="32"/>
                <w:szCs w:val="32"/>
              </w:rPr>
              <w:t>总计</w:t>
            </w:r>
          </w:p>
        </w:tc>
        <w:tc>
          <w:tcPr>
            <w:tcW w:w="2737" w:type="dxa"/>
            <w:gridSpan w:val="5"/>
            <w:vAlign w:val="center"/>
          </w:tcPr>
          <w:p w:rsidR="00C72BE8" w:rsidRPr="00BA47A0" w:rsidRDefault="00C72BE8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 w:rsidRPr="00BA47A0">
              <w:rPr>
                <w:rFonts w:ascii="仿宋" w:eastAsia="仿宋" w:hAnsi="仿宋" w:cs="方正书宋_GBK" w:hint="eastAsia"/>
                <w:b/>
                <w:bCs/>
                <w:sz w:val="32"/>
                <w:szCs w:val="32"/>
              </w:rPr>
              <w:t>当年部门预算安排资金</w:t>
            </w:r>
          </w:p>
        </w:tc>
        <w:tc>
          <w:tcPr>
            <w:tcW w:w="516" w:type="dxa"/>
            <w:vMerge w:val="restart"/>
            <w:vAlign w:val="center"/>
          </w:tcPr>
          <w:p w:rsidR="00C72BE8" w:rsidRPr="00BA47A0" w:rsidRDefault="00C72BE8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 w:rsidRPr="00BA47A0">
              <w:rPr>
                <w:rFonts w:ascii="仿宋" w:eastAsia="仿宋" w:hAnsi="仿宋" w:cs="方正书宋_GBK" w:hint="eastAsia"/>
                <w:b/>
                <w:bCs/>
                <w:sz w:val="32"/>
                <w:szCs w:val="32"/>
              </w:rPr>
              <w:t>其他渠道资金</w:t>
            </w:r>
          </w:p>
        </w:tc>
      </w:tr>
      <w:tr w:rsidR="00C72BE8" w:rsidRPr="00BA47A0">
        <w:trPr>
          <w:tblHeader/>
          <w:jc w:val="center"/>
        </w:trPr>
        <w:tc>
          <w:tcPr>
            <w:tcW w:w="1494" w:type="dxa"/>
            <w:vMerge/>
            <w:vAlign w:val="center"/>
          </w:tcPr>
          <w:p w:rsidR="00C72BE8" w:rsidRPr="00BA47A0" w:rsidRDefault="00C72BE8">
            <w:pPr>
              <w:spacing w:line="560" w:lineRule="exact"/>
              <w:jc w:val="left"/>
              <w:outlineLvl w:val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667" w:type="dxa"/>
            <w:vMerge/>
            <w:vAlign w:val="center"/>
          </w:tcPr>
          <w:p w:rsidR="00C72BE8" w:rsidRPr="00BA47A0" w:rsidRDefault="00C72BE8">
            <w:pPr>
              <w:spacing w:line="560" w:lineRule="exact"/>
              <w:jc w:val="left"/>
              <w:outlineLvl w:val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31" w:type="dxa"/>
            <w:vMerge/>
            <w:vAlign w:val="center"/>
          </w:tcPr>
          <w:p w:rsidR="00C72BE8" w:rsidRPr="00BA47A0" w:rsidRDefault="00C72BE8">
            <w:pPr>
              <w:spacing w:line="560" w:lineRule="exact"/>
              <w:jc w:val="left"/>
              <w:outlineLvl w:val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55" w:type="dxa"/>
            <w:vMerge/>
            <w:vAlign w:val="center"/>
          </w:tcPr>
          <w:p w:rsidR="00C72BE8" w:rsidRPr="00BA47A0" w:rsidRDefault="00C72BE8">
            <w:pPr>
              <w:spacing w:line="560" w:lineRule="exact"/>
              <w:jc w:val="left"/>
              <w:outlineLvl w:val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36" w:type="dxa"/>
            <w:vMerge/>
            <w:vAlign w:val="center"/>
          </w:tcPr>
          <w:p w:rsidR="00C72BE8" w:rsidRPr="00BA47A0" w:rsidRDefault="00C72BE8">
            <w:pPr>
              <w:spacing w:line="560" w:lineRule="exact"/>
              <w:jc w:val="left"/>
              <w:outlineLvl w:val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32" w:type="dxa"/>
            <w:vMerge/>
            <w:vAlign w:val="center"/>
          </w:tcPr>
          <w:p w:rsidR="00C72BE8" w:rsidRPr="00BA47A0" w:rsidRDefault="00C72BE8">
            <w:pPr>
              <w:spacing w:line="560" w:lineRule="exact"/>
              <w:jc w:val="left"/>
              <w:outlineLvl w:val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900" w:type="dxa"/>
            <w:vMerge/>
            <w:vAlign w:val="center"/>
          </w:tcPr>
          <w:p w:rsidR="00C72BE8" w:rsidRPr="00BA47A0" w:rsidRDefault="00C72BE8">
            <w:pPr>
              <w:spacing w:line="560" w:lineRule="exact"/>
              <w:jc w:val="left"/>
              <w:outlineLvl w:val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692" w:type="dxa"/>
            <w:vMerge/>
            <w:vAlign w:val="center"/>
          </w:tcPr>
          <w:p w:rsidR="00C72BE8" w:rsidRPr="00BA47A0" w:rsidRDefault="00C72BE8">
            <w:pPr>
              <w:spacing w:line="560" w:lineRule="exact"/>
              <w:jc w:val="left"/>
              <w:outlineLvl w:val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62" w:type="dxa"/>
            <w:vAlign w:val="center"/>
          </w:tcPr>
          <w:p w:rsidR="00C72BE8" w:rsidRPr="00BA47A0" w:rsidRDefault="00C72BE8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 w:rsidRPr="00BA47A0">
              <w:rPr>
                <w:rFonts w:ascii="仿宋" w:eastAsia="仿宋" w:hAnsi="仿宋" w:cs="方正书宋_GBK" w:hint="eastAsia"/>
                <w:b/>
                <w:bCs/>
                <w:sz w:val="32"/>
                <w:szCs w:val="32"/>
              </w:rPr>
              <w:t>合计</w:t>
            </w:r>
          </w:p>
        </w:tc>
        <w:tc>
          <w:tcPr>
            <w:tcW w:w="562" w:type="dxa"/>
            <w:vAlign w:val="center"/>
          </w:tcPr>
          <w:p w:rsidR="00C72BE8" w:rsidRPr="00BA47A0" w:rsidRDefault="00C72BE8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 w:rsidRPr="00BA47A0">
              <w:rPr>
                <w:rFonts w:ascii="仿宋" w:eastAsia="仿宋" w:hAnsi="仿宋" w:cs="方正书宋_GBK" w:hint="eastAsia"/>
                <w:b/>
                <w:bCs/>
                <w:sz w:val="32"/>
                <w:szCs w:val="32"/>
              </w:rPr>
              <w:t>一般公共预算拨款</w:t>
            </w:r>
          </w:p>
        </w:tc>
        <w:tc>
          <w:tcPr>
            <w:tcW w:w="511" w:type="dxa"/>
            <w:vAlign w:val="center"/>
          </w:tcPr>
          <w:p w:rsidR="00C72BE8" w:rsidRPr="00BA47A0" w:rsidRDefault="00C72BE8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 w:rsidRPr="00BA47A0">
              <w:rPr>
                <w:rFonts w:ascii="仿宋" w:eastAsia="仿宋" w:hAnsi="仿宋" w:cs="方正书宋_GBK" w:hint="eastAsia"/>
                <w:b/>
                <w:bCs/>
                <w:sz w:val="32"/>
                <w:szCs w:val="32"/>
              </w:rPr>
              <w:t>基金预算拨款</w:t>
            </w:r>
          </w:p>
        </w:tc>
        <w:tc>
          <w:tcPr>
            <w:tcW w:w="551" w:type="dxa"/>
            <w:vAlign w:val="center"/>
          </w:tcPr>
          <w:p w:rsidR="00C72BE8" w:rsidRPr="00BA47A0" w:rsidRDefault="00C72BE8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 w:rsidRPr="00BA47A0">
              <w:rPr>
                <w:rFonts w:ascii="仿宋" w:eastAsia="仿宋" w:hAnsi="仿宋" w:cs="方正书宋_GBK" w:hint="eastAsia"/>
                <w:b/>
                <w:bCs/>
                <w:sz w:val="32"/>
                <w:szCs w:val="32"/>
              </w:rPr>
              <w:t>财政专户核拨</w:t>
            </w:r>
          </w:p>
        </w:tc>
        <w:tc>
          <w:tcPr>
            <w:tcW w:w="551" w:type="dxa"/>
            <w:vAlign w:val="center"/>
          </w:tcPr>
          <w:p w:rsidR="00C72BE8" w:rsidRPr="00BA47A0" w:rsidRDefault="00C72BE8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 w:rsidRPr="00BA47A0">
              <w:rPr>
                <w:rFonts w:ascii="仿宋" w:eastAsia="仿宋" w:hAnsi="仿宋" w:cs="方正书宋_GBK" w:hint="eastAsia"/>
                <w:b/>
                <w:bCs/>
                <w:sz w:val="32"/>
                <w:szCs w:val="32"/>
              </w:rPr>
              <w:t>其他来源收入</w:t>
            </w:r>
          </w:p>
        </w:tc>
        <w:tc>
          <w:tcPr>
            <w:tcW w:w="516" w:type="dxa"/>
            <w:vMerge/>
            <w:vAlign w:val="center"/>
          </w:tcPr>
          <w:p w:rsidR="00C72BE8" w:rsidRPr="00BA47A0" w:rsidRDefault="00C72BE8">
            <w:pPr>
              <w:spacing w:line="560" w:lineRule="exact"/>
              <w:jc w:val="left"/>
              <w:outlineLvl w:val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72BE8" w:rsidRPr="00BA47A0">
        <w:trPr>
          <w:jc w:val="center"/>
        </w:trPr>
        <w:tc>
          <w:tcPr>
            <w:tcW w:w="1494" w:type="dxa"/>
            <w:vAlign w:val="center"/>
          </w:tcPr>
          <w:p w:rsidR="00C72BE8" w:rsidRPr="00BA47A0" w:rsidRDefault="00C72BE8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 w:rsidRPr="00BA47A0">
              <w:rPr>
                <w:rFonts w:ascii="仿宋" w:eastAsia="仿宋" w:hAnsi="仿宋" w:cs="方正书宋_GBK" w:hint="eastAsia"/>
                <w:b/>
                <w:bCs/>
                <w:sz w:val="32"/>
                <w:szCs w:val="32"/>
              </w:rPr>
              <w:t>合　计</w:t>
            </w:r>
          </w:p>
        </w:tc>
        <w:tc>
          <w:tcPr>
            <w:tcW w:w="667" w:type="dxa"/>
            <w:vAlign w:val="center"/>
          </w:tcPr>
          <w:p w:rsidR="00C72BE8" w:rsidRPr="00BA47A0" w:rsidRDefault="00C72BE8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C72BE8" w:rsidRPr="00BA47A0" w:rsidRDefault="00C72BE8">
            <w:pPr>
              <w:spacing w:line="560" w:lineRule="exact"/>
              <w:jc w:val="lef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:rsidR="00C72BE8" w:rsidRPr="00BA47A0" w:rsidRDefault="00C72BE8">
            <w:pPr>
              <w:spacing w:line="560" w:lineRule="exact"/>
              <w:jc w:val="lef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6" w:type="dxa"/>
            <w:vAlign w:val="center"/>
          </w:tcPr>
          <w:p w:rsidR="00C72BE8" w:rsidRPr="00BA47A0" w:rsidRDefault="00C72BE8">
            <w:pPr>
              <w:spacing w:line="560" w:lineRule="exact"/>
              <w:jc w:val="lef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32" w:type="dxa"/>
            <w:vAlign w:val="center"/>
          </w:tcPr>
          <w:p w:rsidR="00C72BE8" w:rsidRPr="00BA47A0" w:rsidRDefault="00C72BE8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C72BE8" w:rsidRPr="00BA47A0" w:rsidRDefault="00C72BE8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92" w:type="dxa"/>
            <w:vAlign w:val="center"/>
          </w:tcPr>
          <w:p w:rsidR="00C72BE8" w:rsidRPr="00BA47A0" w:rsidRDefault="00C72BE8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62" w:type="dxa"/>
            <w:vAlign w:val="center"/>
          </w:tcPr>
          <w:p w:rsidR="00C72BE8" w:rsidRPr="00BA47A0" w:rsidRDefault="00C72BE8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62" w:type="dxa"/>
            <w:vAlign w:val="center"/>
          </w:tcPr>
          <w:p w:rsidR="00C72BE8" w:rsidRPr="00BA47A0" w:rsidRDefault="00C72BE8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11" w:type="dxa"/>
            <w:vAlign w:val="center"/>
          </w:tcPr>
          <w:p w:rsidR="00C72BE8" w:rsidRPr="00BA47A0" w:rsidRDefault="00C72BE8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  <w:vAlign w:val="center"/>
          </w:tcPr>
          <w:p w:rsidR="00C72BE8" w:rsidRPr="00BA47A0" w:rsidRDefault="00C72BE8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  <w:vAlign w:val="center"/>
          </w:tcPr>
          <w:p w:rsidR="00C72BE8" w:rsidRPr="00BA47A0" w:rsidRDefault="00C72BE8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16" w:type="dxa"/>
            <w:vAlign w:val="center"/>
          </w:tcPr>
          <w:p w:rsidR="00C72BE8" w:rsidRPr="00BA47A0" w:rsidRDefault="00C72BE8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</w:tr>
      <w:tr w:rsidR="00C72BE8" w:rsidRPr="00BA47A0">
        <w:trPr>
          <w:jc w:val="center"/>
        </w:trPr>
        <w:tc>
          <w:tcPr>
            <w:tcW w:w="1494" w:type="dxa"/>
            <w:vAlign w:val="center"/>
          </w:tcPr>
          <w:p w:rsidR="00C72BE8" w:rsidRPr="00BA47A0" w:rsidRDefault="00C72BE8">
            <w:pPr>
              <w:spacing w:line="560" w:lineRule="exact"/>
              <w:jc w:val="center"/>
              <w:rPr>
                <w:rFonts w:ascii="仿宋" w:eastAsia="仿宋" w:hAnsi="仿宋" w:cs="方正书宋_GBK"/>
                <w:sz w:val="32"/>
                <w:szCs w:val="32"/>
              </w:rPr>
            </w:pPr>
          </w:p>
        </w:tc>
        <w:tc>
          <w:tcPr>
            <w:tcW w:w="667" w:type="dxa"/>
            <w:vAlign w:val="center"/>
          </w:tcPr>
          <w:p w:rsidR="00C72BE8" w:rsidRPr="00BA47A0" w:rsidRDefault="00C72BE8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C72BE8" w:rsidRPr="00BA47A0" w:rsidRDefault="00C72BE8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:rsidR="00C72BE8" w:rsidRPr="00BA47A0" w:rsidRDefault="00C72BE8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36" w:type="dxa"/>
            <w:vAlign w:val="center"/>
          </w:tcPr>
          <w:p w:rsidR="00C72BE8" w:rsidRPr="00BA47A0" w:rsidRDefault="00C72BE8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32" w:type="dxa"/>
            <w:vAlign w:val="center"/>
          </w:tcPr>
          <w:p w:rsidR="00C72BE8" w:rsidRPr="00BA47A0" w:rsidRDefault="00C72BE8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C72BE8" w:rsidRPr="00BA47A0" w:rsidRDefault="00C72BE8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692" w:type="dxa"/>
            <w:vAlign w:val="center"/>
          </w:tcPr>
          <w:p w:rsidR="00C72BE8" w:rsidRPr="00BA47A0" w:rsidRDefault="00C72BE8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62" w:type="dxa"/>
            <w:vAlign w:val="center"/>
          </w:tcPr>
          <w:p w:rsidR="00C72BE8" w:rsidRPr="00BA47A0" w:rsidRDefault="00C72BE8">
            <w:pPr>
              <w:spacing w:line="560" w:lineRule="exact"/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62" w:type="dxa"/>
            <w:vAlign w:val="center"/>
          </w:tcPr>
          <w:p w:rsidR="00C72BE8" w:rsidRPr="00BA47A0" w:rsidRDefault="00C72BE8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11" w:type="dxa"/>
            <w:vAlign w:val="center"/>
          </w:tcPr>
          <w:p w:rsidR="00C72BE8" w:rsidRPr="00BA47A0" w:rsidRDefault="00C72BE8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  <w:vAlign w:val="center"/>
          </w:tcPr>
          <w:p w:rsidR="00C72BE8" w:rsidRPr="00BA47A0" w:rsidRDefault="00C72BE8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  <w:vAlign w:val="center"/>
          </w:tcPr>
          <w:p w:rsidR="00C72BE8" w:rsidRPr="00BA47A0" w:rsidRDefault="00C72BE8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16" w:type="dxa"/>
            <w:vAlign w:val="center"/>
          </w:tcPr>
          <w:p w:rsidR="00C72BE8" w:rsidRPr="00BA47A0" w:rsidRDefault="00C72BE8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</w:tr>
      <w:tr w:rsidR="00C72BE8" w:rsidRPr="00BA47A0">
        <w:trPr>
          <w:jc w:val="center"/>
        </w:trPr>
        <w:tc>
          <w:tcPr>
            <w:tcW w:w="1494" w:type="dxa"/>
            <w:vAlign w:val="center"/>
          </w:tcPr>
          <w:p w:rsidR="00C72BE8" w:rsidRPr="00BA47A0" w:rsidRDefault="00C72BE8">
            <w:pPr>
              <w:spacing w:line="560" w:lineRule="exact"/>
              <w:rPr>
                <w:rFonts w:ascii="仿宋" w:eastAsia="仿宋" w:hAnsi="仿宋" w:cs="方正书宋_GBK"/>
                <w:sz w:val="32"/>
                <w:szCs w:val="32"/>
              </w:rPr>
            </w:pPr>
          </w:p>
        </w:tc>
        <w:tc>
          <w:tcPr>
            <w:tcW w:w="667" w:type="dxa"/>
            <w:vAlign w:val="center"/>
          </w:tcPr>
          <w:p w:rsidR="00C72BE8" w:rsidRPr="00BA47A0" w:rsidRDefault="00C72BE8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C72BE8" w:rsidRPr="00BA47A0" w:rsidRDefault="00C72BE8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:rsidR="00C72BE8" w:rsidRPr="00BA47A0" w:rsidRDefault="00C72BE8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36" w:type="dxa"/>
            <w:vAlign w:val="center"/>
          </w:tcPr>
          <w:p w:rsidR="00C72BE8" w:rsidRPr="00BA47A0" w:rsidRDefault="00C72BE8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32" w:type="dxa"/>
            <w:vAlign w:val="center"/>
          </w:tcPr>
          <w:p w:rsidR="00C72BE8" w:rsidRPr="00BA47A0" w:rsidRDefault="00C72BE8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C72BE8" w:rsidRPr="00BA47A0" w:rsidRDefault="00C72BE8">
            <w:pPr>
              <w:tabs>
                <w:tab w:val="left" w:pos="206"/>
                <w:tab w:val="right" w:pos="936"/>
              </w:tabs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692" w:type="dxa"/>
            <w:vAlign w:val="center"/>
          </w:tcPr>
          <w:p w:rsidR="00C72BE8" w:rsidRPr="00BA47A0" w:rsidRDefault="00C72BE8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62" w:type="dxa"/>
            <w:vAlign w:val="center"/>
          </w:tcPr>
          <w:p w:rsidR="00C72BE8" w:rsidRPr="00BA47A0" w:rsidRDefault="00C72BE8">
            <w:pPr>
              <w:spacing w:line="560" w:lineRule="exact"/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62" w:type="dxa"/>
            <w:vAlign w:val="center"/>
          </w:tcPr>
          <w:p w:rsidR="00C72BE8" w:rsidRPr="00BA47A0" w:rsidRDefault="00C72BE8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11" w:type="dxa"/>
            <w:vAlign w:val="center"/>
          </w:tcPr>
          <w:p w:rsidR="00C72BE8" w:rsidRPr="00BA47A0" w:rsidRDefault="00C72BE8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  <w:vAlign w:val="center"/>
          </w:tcPr>
          <w:p w:rsidR="00C72BE8" w:rsidRPr="00BA47A0" w:rsidRDefault="00C72BE8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  <w:vAlign w:val="center"/>
          </w:tcPr>
          <w:p w:rsidR="00C72BE8" w:rsidRPr="00BA47A0" w:rsidRDefault="00C72BE8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16" w:type="dxa"/>
            <w:vAlign w:val="center"/>
          </w:tcPr>
          <w:p w:rsidR="00C72BE8" w:rsidRPr="00BA47A0" w:rsidRDefault="00C72BE8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</w:tr>
      <w:tr w:rsidR="00C72BE8" w:rsidRPr="00BA47A0">
        <w:trPr>
          <w:jc w:val="center"/>
        </w:trPr>
        <w:tc>
          <w:tcPr>
            <w:tcW w:w="1494" w:type="dxa"/>
            <w:vAlign w:val="center"/>
          </w:tcPr>
          <w:p w:rsidR="00C72BE8" w:rsidRPr="00BA47A0" w:rsidRDefault="00C72BE8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667" w:type="dxa"/>
            <w:vAlign w:val="center"/>
          </w:tcPr>
          <w:p w:rsidR="00C72BE8" w:rsidRPr="00BA47A0" w:rsidRDefault="00C72BE8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C72BE8" w:rsidRPr="00BA47A0" w:rsidRDefault="00C72BE8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:rsidR="00C72BE8" w:rsidRPr="00BA47A0" w:rsidRDefault="00C72BE8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36" w:type="dxa"/>
            <w:vAlign w:val="center"/>
          </w:tcPr>
          <w:p w:rsidR="00C72BE8" w:rsidRPr="00BA47A0" w:rsidRDefault="00C72BE8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32" w:type="dxa"/>
            <w:vAlign w:val="center"/>
          </w:tcPr>
          <w:p w:rsidR="00C72BE8" w:rsidRPr="00BA47A0" w:rsidRDefault="00C72BE8">
            <w:pPr>
              <w:tabs>
                <w:tab w:val="center" w:pos="227"/>
                <w:tab w:val="right" w:pos="576"/>
              </w:tabs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C72BE8" w:rsidRPr="00BA47A0" w:rsidRDefault="00C72BE8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692" w:type="dxa"/>
            <w:vAlign w:val="center"/>
          </w:tcPr>
          <w:p w:rsidR="00C72BE8" w:rsidRPr="00BA47A0" w:rsidRDefault="00C72BE8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62" w:type="dxa"/>
            <w:vAlign w:val="center"/>
          </w:tcPr>
          <w:p w:rsidR="00C72BE8" w:rsidRPr="00BA47A0" w:rsidRDefault="00C72BE8">
            <w:pPr>
              <w:spacing w:line="560" w:lineRule="exact"/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62" w:type="dxa"/>
            <w:vAlign w:val="center"/>
          </w:tcPr>
          <w:p w:rsidR="00C72BE8" w:rsidRPr="00BA47A0" w:rsidRDefault="00C72BE8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11" w:type="dxa"/>
            <w:vAlign w:val="center"/>
          </w:tcPr>
          <w:p w:rsidR="00C72BE8" w:rsidRPr="00BA47A0" w:rsidRDefault="00C72BE8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  <w:vAlign w:val="center"/>
          </w:tcPr>
          <w:p w:rsidR="00C72BE8" w:rsidRPr="00BA47A0" w:rsidRDefault="00C72BE8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  <w:vAlign w:val="center"/>
          </w:tcPr>
          <w:p w:rsidR="00C72BE8" w:rsidRPr="00BA47A0" w:rsidRDefault="00C72BE8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16" w:type="dxa"/>
            <w:vAlign w:val="center"/>
          </w:tcPr>
          <w:p w:rsidR="00C72BE8" w:rsidRPr="00BA47A0" w:rsidRDefault="00C72BE8">
            <w:pPr>
              <w:spacing w:line="560" w:lineRule="exact"/>
              <w:jc w:val="righ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</w:tr>
      <w:tr w:rsidR="00C72BE8" w:rsidRPr="00BA47A0">
        <w:trPr>
          <w:jc w:val="center"/>
        </w:trPr>
        <w:tc>
          <w:tcPr>
            <w:tcW w:w="1494" w:type="dxa"/>
            <w:vAlign w:val="center"/>
          </w:tcPr>
          <w:p w:rsidR="00C72BE8" w:rsidRPr="00BA47A0" w:rsidRDefault="00C72BE8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667" w:type="dxa"/>
            <w:vAlign w:val="center"/>
          </w:tcPr>
          <w:p w:rsidR="00C72BE8" w:rsidRPr="00BA47A0" w:rsidRDefault="00C72BE8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C72BE8" w:rsidRPr="00BA47A0" w:rsidRDefault="00C72BE8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:rsidR="00C72BE8" w:rsidRPr="00BA47A0" w:rsidRDefault="00C72BE8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36" w:type="dxa"/>
            <w:vAlign w:val="center"/>
          </w:tcPr>
          <w:p w:rsidR="00C72BE8" w:rsidRPr="00BA47A0" w:rsidRDefault="00C72BE8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32" w:type="dxa"/>
            <w:vAlign w:val="center"/>
          </w:tcPr>
          <w:p w:rsidR="00C72BE8" w:rsidRPr="00BA47A0" w:rsidRDefault="00C72BE8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C72BE8" w:rsidRPr="00BA47A0" w:rsidRDefault="00C72BE8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692" w:type="dxa"/>
            <w:vAlign w:val="center"/>
          </w:tcPr>
          <w:p w:rsidR="00C72BE8" w:rsidRPr="00BA47A0" w:rsidRDefault="00C72BE8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62" w:type="dxa"/>
            <w:vAlign w:val="center"/>
          </w:tcPr>
          <w:p w:rsidR="00C72BE8" w:rsidRPr="00BA47A0" w:rsidRDefault="00C72BE8">
            <w:pPr>
              <w:spacing w:line="560" w:lineRule="exact"/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62" w:type="dxa"/>
            <w:vAlign w:val="center"/>
          </w:tcPr>
          <w:p w:rsidR="00C72BE8" w:rsidRPr="00BA47A0" w:rsidRDefault="00C72BE8">
            <w:pPr>
              <w:spacing w:line="560" w:lineRule="exact"/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11" w:type="dxa"/>
            <w:vAlign w:val="center"/>
          </w:tcPr>
          <w:p w:rsidR="00C72BE8" w:rsidRPr="00BA47A0" w:rsidRDefault="00C72BE8">
            <w:pPr>
              <w:spacing w:line="560" w:lineRule="exact"/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51" w:type="dxa"/>
            <w:vAlign w:val="center"/>
          </w:tcPr>
          <w:p w:rsidR="00C72BE8" w:rsidRPr="00BA47A0" w:rsidRDefault="00C72BE8">
            <w:pPr>
              <w:spacing w:line="560" w:lineRule="exact"/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51" w:type="dxa"/>
            <w:vAlign w:val="center"/>
          </w:tcPr>
          <w:p w:rsidR="00C72BE8" w:rsidRPr="00BA47A0" w:rsidRDefault="00C72BE8">
            <w:pPr>
              <w:spacing w:line="560" w:lineRule="exact"/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16" w:type="dxa"/>
            <w:vAlign w:val="center"/>
          </w:tcPr>
          <w:p w:rsidR="00C72BE8" w:rsidRPr="00BA47A0" w:rsidRDefault="00C72BE8">
            <w:pPr>
              <w:spacing w:line="560" w:lineRule="exact"/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72BE8" w:rsidRPr="00BA47A0">
        <w:trPr>
          <w:jc w:val="center"/>
        </w:trPr>
        <w:tc>
          <w:tcPr>
            <w:tcW w:w="1494" w:type="dxa"/>
            <w:vAlign w:val="center"/>
          </w:tcPr>
          <w:p w:rsidR="00C72BE8" w:rsidRPr="00BA47A0" w:rsidRDefault="00C72BE8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667" w:type="dxa"/>
            <w:vAlign w:val="center"/>
          </w:tcPr>
          <w:p w:rsidR="00C72BE8" w:rsidRPr="00BA47A0" w:rsidRDefault="00C72BE8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C72BE8" w:rsidRPr="00BA47A0" w:rsidRDefault="00C72BE8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55" w:type="dxa"/>
            <w:vAlign w:val="center"/>
          </w:tcPr>
          <w:p w:rsidR="00C72BE8" w:rsidRPr="00BA47A0" w:rsidRDefault="00C72BE8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36" w:type="dxa"/>
            <w:vAlign w:val="center"/>
          </w:tcPr>
          <w:p w:rsidR="00C72BE8" w:rsidRPr="00BA47A0" w:rsidRDefault="00C72BE8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32" w:type="dxa"/>
            <w:vAlign w:val="center"/>
          </w:tcPr>
          <w:p w:rsidR="00C72BE8" w:rsidRPr="00BA47A0" w:rsidRDefault="00C72BE8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C72BE8" w:rsidRPr="00BA47A0" w:rsidRDefault="00C72BE8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692" w:type="dxa"/>
            <w:vAlign w:val="center"/>
          </w:tcPr>
          <w:p w:rsidR="00C72BE8" w:rsidRPr="00BA47A0" w:rsidRDefault="00C72BE8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62" w:type="dxa"/>
            <w:vAlign w:val="center"/>
          </w:tcPr>
          <w:p w:rsidR="00C72BE8" w:rsidRPr="00BA47A0" w:rsidRDefault="00C72BE8">
            <w:pPr>
              <w:spacing w:line="560" w:lineRule="exact"/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62" w:type="dxa"/>
            <w:vAlign w:val="center"/>
          </w:tcPr>
          <w:p w:rsidR="00C72BE8" w:rsidRPr="00BA47A0" w:rsidRDefault="00C72BE8">
            <w:pPr>
              <w:spacing w:line="560" w:lineRule="exact"/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11" w:type="dxa"/>
            <w:vAlign w:val="center"/>
          </w:tcPr>
          <w:p w:rsidR="00C72BE8" w:rsidRPr="00BA47A0" w:rsidRDefault="00C72BE8">
            <w:pPr>
              <w:spacing w:line="560" w:lineRule="exact"/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51" w:type="dxa"/>
            <w:vAlign w:val="center"/>
          </w:tcPr>
          <w:p w:rsidR="00C72BE8" w:rsidRPr="00BA47A0" w:rsidRDefault="00C72BE8">
            <w:pPr>
              <w:spacing w:line="560" w:lineRule="exact"/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51" w:type="dxa"/>
            <w:vAlign w:val="center"/>
          </w:tcPr>
          <w:p w:rsidR="00C72BE8" w:rsidRPr="00BA47A0" w:rsidRDefault="00C72BE8">
            <w:pPr>
              <w:spacing w:line="560" w:lineRule="exact"/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16" w:type="dxa"/>
            <w:vAlign w:val="center"/>
          </w:tcPr>
          <w:p w:rsidR="00C72BE8" w:rsidRPr="00BA47A0" w:rsidRDefault="00C72BE8">
            <w:pPr>
              <w:spacing w:line="560" w:lineRule="exact"/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C72BE8" w:rsidRPr="00BA47A0" w:rsidRDefault="00C72BE8" w:rsidP="00112156">
      <w:pPr>
        <w:autoSpaceDE w:val="0"/>
        <w:autoSpaceDN w:val="0"/>
        <w:adjustRightInd w:val="0"/>
        <w:spacing w:line="560" w:lineRule="exact"/>
        <w:ind w:left="198"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</w:p>
    <w:p w:rsidR="00C72BE8" w:rsidRPr="00BA47A0" w:rsidRDefault="00C72BE8" w:rsidP="00BA47A0">
      <w:pPr>
        <w:autoSpaceDE w:val="0"/>
        <w:autoSpaceDN w:val="0"/>
        <w:adjustRightInd w:val="0"/>
        <w:spacing w:line="560" w:lineRule="exact"/>
        <w:ind w:left="198" w:firstLineChars="200" w:firstLine="643"/>
        <w:jc w:val="left"/>
        <w:rPr>
          <w:rFonts w:ascii="仿宋" w:eastAsia="仿宋" w:hAnsi="仿宋" w:cs="黑体"/>
          <w:bCs/>
          <w:sz w:val="32"/>
          <w:szCs w:val="32"/>
        </w:rPr>
      </w:pPr>
      <w:r w:rsidRPr="00BA47A0">
        <w:rPr>
          <w:rFonts w:ascii="仿宋" w:eastAsia="仿宋" w:hAnsi="仿宋" w:cs="黑体" w:hint="eastAsia"/>
          <w:b/>
          <w:bCs/>
          <w:sz w:val="32"/>
          <w:szCs w:val="32"/>
        </w:rPr>
        <w:lastRenderedPageBreak/>
        <w:t>七、国有资产信息</w:t>
      </w:r>
    </w:p>
    <w:p w:rsidR="00C72BE8" w:rsidRPr="00BA47A0" w:rsidRDefault="00C72BE8">
      <w:pPr>
        <w:spacing w:line="56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BA47A0">
        <w:rPr>
          <w:rFonts w:ascii="仿宋" w:eastAsia="仿宋" w:hAnsi="仿宋" w:cs="仿宋" w:hint="eastAsia"/>
          <w:sz w:val="32"/>
          <w:szCs w:val="32"/>
        </w:rPr>
        <w:t>成安</w:t>
      </w:r>
      <w:proofErr w:type="gramStart"/>
      <w:r w:rsidRPr="00BA47A0">
        <w:rPr>
          <w:rFonts w:ascii="仿宋" w:eastAsia="仿宋" w:hAnsi="仿宋" w:cs="仿宋" w:hint="eastAsia"/>
          <w:sz w:val="32"/>
          <w:szCs w:val="32"/>
        </w:rPr>
        <w:t>县道东堡</w:t>
      </w:r>
      <w:proofErr w:type="gramEnd"/>
      <w:r w:rsidRPr="00BA47A0">
        <w:rPr>
          <w:rFonts w:ascii="仿宋" w:eastAsia="仿宋" w:hAnsi="仿宋" w:cs="仿宋" w:hint="eastAsia"/>
          <w:sz w:val="32"/>
          <w:szCs w:val="32"/>
        </w:rPr>
        <w:t>乡政府</w:t>
      </w:r>
      <w:r w:rsidRPr="00BA47A0">
        <w:rPr>
          <w:rFonts w:ascii="仿宋" w:eastAsia="仿宋" w:hAnsi="仿宋" w:cs="仿宋_GB2312" w:hint="eastAsia"/>
          <w:sz w:val="32"/>
          <w:szCs w:val="32"/>
        </w:rPr>
        <w:t>上年末固定资产金额为</w:t>
      </w:r>
      <w:r w:rsidRPr="00BA47A0">
        <w:rPr>
          <w:rFonts w:ascii="仿宋" w:eastAsia="仿宋" w:hAnsi="仿宋" w:cs="仿宋_GB2312"/>
          <w:sz w:val="32"/>
          <w:szCs w:val="32"/>
        </w:rPr>
        <w:t>185</w:t>
      </w:r>
      <w:r w:rsidRPr="00BA47A0">
        <w:rPr>
          <w:rFonts w:ascii="仿宋" w:eastAsia="仿宋" w:hAnsi="仿宋" w:cs="仿宋_GB2312" w:hint="eastAsia"/>
          <w:sz w:val="32"/>
          <w:szCs w:val="32"/>
        </w:rPr>
        <w:t>万元，本年度拟购置固定资产主要为计房屋、车辆、算机设备、打印设备、空调、办公家具等，已列入政府采购预算。详见下表。</w:t>
      </w:r>
    </w:p>
    <w:tbl>
      <w:tblPr>
        <w:tblW w:w="9060" w:type="dxa"/>
        <w:tblInd w:w="-106" w:type="dxa"/>
        <w:tblLayout w:type="fixed"/>
        <w:tblLook w:val="00A0"/>
      </w:tblPr>
      <w:tblGrid>
        <w:gridCol w:w="4139"/>
        <w:gridCol w:w="855"/>
        <w:gridCol w:w="4066"/>
      </w:tblGrid>
      <w:tr w:rsidR="00C72BE8" w:rsidRPr="00BA47A0">
        <w:trPr>
          <w:trHeight w:val="70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BE8" w:rsidRPr="00BA47A0" w:rsidRDefault="00C72BE8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32"/>
                <w:szCs w:val="32"/>
              </w:rPr>
            </w:pPr>
          </w:p>
          <w:p w:rsidR="00C72BE8" w:rsidRPr="00BA47A0" w:rsidRDefault="00C72BE8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32"/>
                <w:szCs w:val="32"/>
              </w:rPr>
            </w:pPr>
          </w:p>
          <w:p w:rsidR="00C72BE8" w:rsidRPr="00BA47A0" w:rsidRDefault="00C72BE8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32"/>
                <w:szCs w:val="32"/>
              </w:rPr>
            </w:pPr>
          </w:p>
          <w:p w:rsidR="00C72BE8" w:rsidRPr="00BA47A0" w:rsidRDefault="00C72BE8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32"/>
                <w:szCs w:val="32"/>
              </w:rPr>
            </w:pPr>
          </w:p>
          <w:p w:rsidR="00C72BE8" w:rsidRPr="00BA47A0" w:rsidRDefault="00C72BE8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32"/>
                <w:szCs w:val="32"/>
              </w:rPr>
            </w:pPr>
            <w:r w:rsidRPr="00BA47A0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部门固定资产占用情况表</w:t>
            </w:r>
          </w:p>
        </w:tc>
      </w:tr>
      <w:tr w:rsidR="00C72BE8" w:rsidRPr="00BA47A0">
        <w:trPr>
          <w:trHeight w:val="510"/>
        </w:trPr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BE8" w:rsidRPr="00BA47A0" w:rsidRDefault="00C72BE8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BA47A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编制部门：</w:t>
            </w:r>
            <w:proofErr w:type="gramStart"/>
            <w:r w:rsidRPr="00BA47A0">
              <w:rPr>
                <w:rFonts w:ascii="仿宋" w:eastAsia="仿宋" w:hAnsi="仿宋"/>
                <w:sz w:val="32"/>
                <w:szCs w:val="32"/>
              </w:rPr>
              <w:t>806</w:t>
            </w:r>
            <w:r w:rsidRPr="00BA47A0">
              <w:rPr>
                <w:rFonts w:ascii="仿宋" w:eastAsia="仿宋" w:hAnsi="仿宋" w:hint="eastAsia"/>
                <w:sz w:val="32"/>
                <w:szCs w:val="32"/>
              </w:rPr>
              <w:t>成</w:t>
            </w:r>
            <w:proofErr w:type="gramEnd"/>
            <w:r w:rsidRPr="00BA47A0">
              <w:rPr>
                <w:rFonts w:ascii="仿宋" w:eastAsia="仿宋" w:hAnsi="仿宋" w:hint="eastAsia"/>
                <w:sz w:val="32"/>
                <w:szCs w:val="32"/>
              </w:rPr>
              <w:t>安</w:t>
            </w:r>
            <w:proofErr w:type="gramStart"/>
            <w:r w:rsidRPr="00BA47A0">
              <w:rPr>
                <w:rFonts w:ascii="仿宋" w:eastAsia="仿宋" w:hAnsi="仿宋" w:hint="eastAsia"/>
                <w:sz w:val="32"/>
                <w:szCs w:val="32"/>
              </w:rPr>
              <w:t>县道东堡</w:t>
            </w:r>
            <w:proofErr w:type="gramEnd"/>
            <w:r w:rsidRPr="00BA47A0">
              <w:rPr>
                <w:rFonts w:ascii="仿宋" w:eastAsia="仿宋" w:hAnsi="仿宋" w:hint="eastAsia"/>
                <w:sz w:val="32"/>
                <w:szCs w:val="32"/>
              </w:rPr>
              <w:t>乡政府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BE8" w:rsidRPr="00BA47A0" w:rsidRDefault="00C72BE8" w:rsidP="00BA47A0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A47A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截止时间：</w:t>
            </w:r>
            <w:r w:rsidR="00BA47A0" w:rsidRPr="00BA47A0">
              <w:rPr>
                <w:rFonts w:ascii="仿宋" w:eastAsia="仿宋" w:hAnsi="仿宋" w:cs="宋体"/>
                <w:kern w:val="0"/>
                <w:sz w:val="32"/>
                <w:szCs w:val="32"/>
              </w:rPr>
              <w:t>201</w:t>
            </w:r>
            <w:r w:rsidR="00BA47A0" w:rsidRPr="00BA47A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</w:t>
            </w:r>
            <w:r w:rsidRPr="00BA47A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</w:t>
            </w:r>
            <w:r w:rsidR="00BA47A0">
              <w:rPr>
                <w:rFonts w:ascii="仿宋" w:eastAsia="仿宋" w:hAnsi="仿宋" w:cs="宋体"/>
                <w:kern w:val="0"/>
                <w:sz w:val="32"/>
                <w:szCs w:val="32"/>
              </w:rPr>
              <w:t>1</w:t>
            </w:r>
            <w:r w:rsidR="00BA47A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  <w:r w:rsidRPr="00BA47A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月</w:t>
            </w:r>
            <w:r w:rsidRPr="00BA47A0">
              <w:rPr>
                <w:rFonts w:ascii="仿宋" w:eastAsia="仿宋" w:hAnsi="仿宋" w:cs="宋体"/>
                <w:kern w:val="0"/>
                <w:sz w:val="32"/>
                <w:szCs w:val="32"/>
              </w:rPr>
              <w:t>31</w:t>
            </w:r>
            <w:r w:rsidRPr="00BA47A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日</w:t>
            </w:r>
            <w:r w:rsidRPr="00BA47A0"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 </w:t>
            </w:r>
          </w:p>
        </w:tc>
      </w:tr>
      <w:tr w:rsidR="00C72BE8" w:rsidRPr="00BA47A0">
        <w:trPr>
          <w:trHeight w:val="64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E8" w:rsidRPr="00BA47A0" w:rsidRDefault="00C72BE8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32"/>
                <w:szCs w:val="32"/>
              </w:rPr>
            </w:pPr>
            <w:r w:rsidRPr="00BA47A0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项</w:t>
            </w:r>
            <w:r w:rsidRPr="00BA47A0"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  <w:t xml:space="preserve">   </w:t>
            </w:r>
            <w:r w:rsidRPr="00BA47A0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目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E8" w:rsidRPr="00BA47A0" w:rsidRDefault="00C72BE8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32"/>
                <w:szCs w:val="32"/>
              </w:rPr>
            </w:pPr>
            <w:r w:rsidRPr="00BA47A0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数量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E8" w:rsidRPr="00BA47A0" w:rsidRDefault="00C72BE8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32"/>
                <w:szCs w:val="32"/>
              </w:rPr>
            </w:pPr>
            <w:r w:rsidRPr="00BA47A0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价值（金额单位：万元）</w:t>
            </w:r>
          </w:p>
        </w:tc>
      </w:tr>
      <w:tr w:rsidR="00C72BE8" w:rsidRPr="00BA47A0">
        <w:trPr>
          <w:trHeight w:val="64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E8" w:rsidRPr="00BA47A0" w:rsidRDefault="00C72BE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BA47A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资产总额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E8" w:rsidRPr="00BA47A0" w:rsidRDefault="00C72BE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A47A0">
              <w:rPr>
                <w:rFonts w:ascii="仿宋" w:eastAsia="仿宋" w:hAnsi="仿宋" w:cs="宋体"/>
                <w:kern w:val="0"/>
                <w:sz w:val="32"/>
                <w:szCs w:val="32"/>
              </w:rPr>
              <w:t>——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E8" w:rsidRPr="00BA47A0" w:rsidRDefault="00C72BE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A47A0">
              <w:rPr>
                <w:rFonts w:ascii="仿宋" w:eastAsia="仿宋" w:hAnsi="仿宋" w:cs="宋体"/>
                <w:kern w:val="0"/>
                <w:sz w:val="32"/>
                <w:szCs w:val="32"/>
              </w:rPr>
              <w:t>185</w:t>
            </w:r>
          </w:p>
        </w:tc>
      </w:tr>
      <w:tr w:rsidR="00C72BE8" w:rsidRPr="00BA47A0">
        <w:trPr>
          <w:trHeight w:val="64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E8" w:rsidRPr="00BA47A0" w:rsidRDefault="00C72BE8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BA47A0">
              <w:rPr>
                <w:rFonts w:ascii="仿宋" w:eastAsia="仿宋" w:hAnsi="仿宋" w:cs="宋体"/>
                <w:kern w:val="0"/>
                <w:sz w:val="32"/>
                <w:szCs w:val="32"/>
              </w:rPr>
              <w:t>1</w:t>
            </w:r>
            <w:r w:rsidRPr="00BA47A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、房屋（平方米）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E8" w:rsidRPr="00BA47A0" w:rsidRDefault="00C72BE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E8" w:rsidRPr="00BA47A0" w:rsidRDefault="00C72BE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BA47A0">
              <w:rPr>
                <w:rFonts w:ascii="仿宋" w:eastAsia="仿宋" w:hAnsi="仿宋" w:cs="Times New Roman"/>
                <w:kern w:val="0"/>
                <w:sz w:val="32"/>
                <w:szCs w:val="32"/>
              </w:rPr>
              <w:t>120</w:t>
            </w:r>
          </w:p>
        </w:tc>
      </w:tr>
      <w:tr w:rsidR="00C72BE8" w:rsidRPr="00BA47A0">
        <w:trPr>
          <w:trHeight w:val="64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E8" w:rsidRPr="00BA47A0" w:rsidRDefault="00C72BE8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BA47A0"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  </w:t>
            </w:r>
            <w:r w:rsidRPr="00BA47A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其中：办公用房（平方米）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E8" w:rsidRPr="00BA47A0" w:rsidRDefault="00C72BE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E8" w:rsidRPr="00BA47A0" w:rsidRDefault="00C72BE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  <w:tr w:rsidR="00C72BE8" w:rsidRPr="00BA47A0">
        <w:trPr>
          <w:trHeight w:val="64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E8" w:rsidRPr="00BA47A0" w:rsidRDefault="00C72BE8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BA47A0">
              <w:rPr>
                <w:rFonts w:ascii="仿宋" w:eastAsia="仿宋" w:hAnsi="仿宋" w:cs="宋体"/>
                <w:kern w:val="0"/>
                <w:sz w:val="32"/>
                <w:szCs w:val="32"/>
              </w:rPr>
              <w:t>2</w:t>
            </w:r>
            <w:r w:rsidRPr="00BA47A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、车辆（台、辆）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E8" w:rsidRPr="00BA47A0" w:rsidRDefault="00C72BE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E8" w:rsidRPr="00BA47A0" w:rsidRDefault="00C72BE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BA47A0">
              <w:rPr>
                <w:rFonts w:ascii="仿宋" w:eastAsia="仿宋" w:hAnsi="仿宋" w:cs="Times New Roman"/>
                <w:kern w:val="0"/>
                <w:sz w:val="32"/>
                <w:szCs w:val="32"/>
              </w:rPr>
              <w:t>12</w:t>
            </w:r>
          </w:p>
        </w:tc>
      </w:tr>
      <w:tr w:rsidR="00C72BE8" w:rsidRPr="00BA47A0">
        <w:trPr>
          <w:trHeight w:val="64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E8" w:rsidRPr="00BA47A0" w:rsidRDefault="00C72BE8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BA47A0">
              <w:rPr>
                <w:rFonts w:ascii="仿宋" w:eastAsia="仿宋" w:hAnsi="仿宋" w:cs="宋体"/>
                <w:kern w:val="0"/>
                <w:sz w:val="32"/>
                <w:szCs w:val="32"/>
              </w:rPr>
              <w:t>3</w:t>
            </w:r>
            <w:r w:rsidRPr="00BA47A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、单价在</w:t>
            </w:r>
            <w:r w:rsidRPr="00BA47A0">
              <w:rPr>
                <w:rFonts w:ascii="仿宋" w:eastAsia="仿宋" w:hAnsi="仿宋" w:cs="宋体"/>
                <w:kern w:val="0"/>
                <w:sz w:val="32"/>
                <w:szCs w:val="32"/>
              </w:rPr>
              <w:t>50</w:t>
            </w:r>
            <w:r w:rsidRPr="00BA47A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万元以上的设备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E8" w:rsidRPr="00BA47A0" w:rsidRDefault="00C72BE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E8" w:rsidRPr="00BA47A0" w:rsidRDefault="00C72BE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  <w:tr w:rsidR="00C72BE8" w:rsidRPr="00BA47A0">
        <w:trPr>
          <w:trHeight w:val="64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E8" w:rsidRPr="00BA47A0" w:rsidRDefault="00C72BE8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BA47A0">
              <w:rPr>
                <w:rFonts w:ascii="仿宋" w:eastAsia="仿宋" w:hAnsi="仿宋" w:cs="宋体"/>
                <w:kern w:val="0"/>
                <w:sz w:val="32"/>
                <w:szCs w:val="32"/>
              </w:rPr>
              <w:lastRenderedPageBreak/>
              <w:t>4</w:t>
            </w:r>
            <w:r w:rsidRPr="00BA47A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、其他固定资产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E8" w:rsidRPr="00BA47A0" w:rsidRDefault="00C72BE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E8" w:rsidRPr="00BA47A0" w:rsidRDefault="00C72BE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BA47A0">
              <w:rPr>
                <w:rFonts w:ascii="仿宋" w:eastAsia="仿宋" w:hAnsi="仿宋" w:cs="Times New Roman"/>
                <w:kern w:val="0"/>
                <w:sz w:val="32"/>
                <w:szCs w:val="32"/>
              </w:rPr>
              <w:t>53</w:t>
            </w:r>
          </w:p>
        </w:tc>
      </w:tr>
    </w:tbl>
    <w:p w:rsidR="00C72BE8" w:rsidRPr="00BA47A0" w:rsidRDefault="00C72BE8" w:rsidP="00112156">
      <w:pPr>
        <w:autoSpaceDE w:val="0"/>
        <w:autoSpaceDN w:val="0"/>
        <w:adjustRightInd w:val="0"/>
        <w:ind w:left="198"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</w:p>
    <w:p w:rsidR="00C72BE8" w:rsidRPr="00BA47A0" w:rsidRDefault="00C72BE8" w:rsidP="00BA47A0">
      <w:pPr>
        <w:widowControl/>
        <w:numPr>
          <w:ilvl w:val="0"/>
          <w:numId w:val="2"/>
        </w:numPr>
        <w:spacing w:line="360" w:lineRule="auto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BA47A0">
        <w:rPr>
          <w:rFonts w:ascii="仿宋" w:eastAsia="仿宋" w:hAnsi="仿宋" w:cs="黑体" w:hint="eastAsia"/>
          <w:b/>
          <w:bCs/>
          <w:sz w:val="32"/>
          <w:szCs w:val="32"/>
        </w:rPr>
        <w:t>名词解释：</w:t>
      </w:r>
      <w:r w:rsidRPr="00BA47A0">
        <w:rPr>
          <w:rFonts w:ascii="仿宋" w:eastAsia="仿宋" w:hAnsi="仿宋" w:cs="仿宋" w:hint="eastAsia"/>
          <w:bCs/>
          <w:kern w:val="0"/>
          <w:sz w:val="32"/>
          <w:szCs w:val="32"/>
        </w:rPr>
        <w:t>财政拨款收入：指</w:t>
      </w:r>
      <w:r w:rsidRPr="00BA47A0">
        <w:rPr>
          <w:rFonts w:ascii="仿宋" w:eastAsia="仿宋" w:hAnsi="仿宋" w:cs="仿宋" w:hint="eastAsia"/>
          <w:kern w:val="0"/>
          <w:sz w:val="32"/>
          <w:szCs w:val="32"/>
        </w:rPr>
        <w:t>财政当年拨付的资金。</w:t>
      </w:r>
      <w:r w:rsidRPr="00BA47A0">
        <w:rPr>
          <w:rFonts w:ascii="仿宋" w:eastAsia="仿宋" w:hAnsi="仿宋" w:cs="仿宋"/>
          <w:kern w:val="0"/>
          <w:sz w:val="32"/>
          <w:szCs w:val="32"/>
        </w:rPr>
        <w:t>2</w:t>
      </w:r>
      <w:r w:rsidRPr="00BA47A0">
        <w:rPr>
          <w:rFonts w:ascii="仿宋" w:eastAsia="仿宋" w:hAnsi="仿宋" w:cs="仿宋" w:hint="eastAsia"/>
          <w:kern w:val="0"/>
          <w:sz w:val="32"/>
          <w:szCs w:val="32"/>
        </w:rPr>
        <w:t>、“三公”经费：包括因公出国（境）费、公务接待费和公务用车购置及运行费。因公出国（境）费，指单位工作人员公务出国（境）的住宿费、差旅费、伙食补助费、杂费、培训费等支出。公务接待费，指单位按规定开支的各类公务接待（含外宾接待）支出。公务用车购置及运行费，指单位公务用车购置费及租用费、燃料费、维修费、等支出，公务用车指用于履行公务的机动车辆，包括领导干部专车、一般公务用车和执法执勤等业务用车。</w:t>
      </w:r>
      <w:r w:rsidRPr="00BA47A0">
        <w:rPr>
          <w:rFonts w:ascii="仿宋" w:eastAsia="仿宋" w:hAnsi="仿宋" w:cs="仿宋"/>
          <w:kern w:val="0"/>
          <w:sz w:val="32"/>
          <w:szCs w:val="32"/>
        </w:rPr>
        <w:t xml:space="preserve"> 3</w:t>
      </w:r>
      <w:r w:rsidRPr="00BA47A0">
        <w:rPr>
          <w:rFonts w:ascii="仿宋" w:eastAsia="仿宋" w:hAnsi="仿宋" w:cs="仿宋" w:hint="eastAsia"/>
          <w:bCs/>
          <w:kern w:val="0"/>
          <w:sz w:val="32"/>
          <w:szCs w:val="32"/>
        </w:rPr>
        <w:t>、年初结转和结余</w:t>
      </w:r>
      <w:r w:rsidRPr="00BA47A0">
        <w:rPr>
          <w:rFonts w:ascii="仿宋" w:eastAsia="仿宋" w:hAnsi="仿宋" w:cs="仿宋" w:hint="eastAsia"/>
          <w:kern w:val="0"/>
          <w:sz w:val="32"/>
          <w:szCs w:val="32"/>
        </w:rPr>
        <w:t>：指以前年度尚未完成，结转到本年仍按照原规定用途继续使用的资金，或项目已完成等产生的结余资金。</w:t>
      </w:r>
      <w:r w:rsidRPr="00BA47A0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BA47A0">
        <w:rPr>
          <w:rFonts w:ascii="仿宋" w:eastAsia="仿宋" w:hAnsi="仿宋" w:cs="仿宋"/>
          <w:b/>
          <w:kern w:val="0"/>
          <w:sz w:val="32"/>
          <w:szCs w:val="32"/>
        </w:rPr>
        <w:t> </w:t>
      </w:r>
      <w:r w:rsidRPr="00BA47A0">
        <w:rPr>
          <w:rFonts w:ascii="仿宋" w:eastAsia="仿宋" w:hAnsi="仿宋" w:cs="仿宋"/>
          <w:bCs/>
          <w:kern w:val="0"/>
          <w:sz w:val="32"/>
          <w:szCs w:val="32"/>
        </w:rPr>
        <w:t>4</w:t>
      </w:r>
      <w:r w:rsidRPr="00BA47A0">
        <w:rPr>
          <w:rFonts w:ascii="仿宋" w:eastAsia="仿宋" w:hAnsi="仿宋" w:cs="仿宋" w:hint="eastAsia"/>
          <w:bCs/>
          <w:kern w:val="0"/>
          <w:sz w:val="32"/>
          <w:szCs w:val="32"/>
        </w:rPr>
        <w:t>、基本支出</w:t>
      </w:r>
      <w:r w:rsidRPr="00BA47A0">
        <w:rPr>
          <w:rFonts w:ascii="仿宋" w:eastAsia="仿宋" w:hAnsi="仿宋" w:cs="仿宋" w:hint="eastAsia"/>
          <w:kern w:val="0"/>
          <w:sz w:val="32"/>
          <w:szCs w:val="32"/>
        </w:rPr>
        <w:t>：指单位为了保障其正常运转、完成日常工作任务而发生的人员支出和公用支出。</w:t>
      </w:r>
      <w:r w:rsidRPr="00BA47A0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BA47A0">
        <w:rPr>
          <w:rFonts w:ascii="仿宋" w:eastAsia="仿宋" w:hAnsi="仿宋" w:cs="仿宋"/>
          <w:bCs/>
          <w:kern w:val="0"/>
          <w:sz w:val="32"/>
          <w:szCs w:val="32"/>
        </w:rPr>
        <w:t> 5</w:t>
      </w:r>
      <w:r w:rsidRPr="00BA47A0">
        <w:rPr>
          <w:rFonts w:ascii="仿宋" w:eastAsia="仿宋" w:hAnsi="仿宋" w:cs="仿宋" w:hint="eastAsia"/>
          <w:bCs/>
          <w:kern w:val="0"/>
          <w:sz w:val="32"/>
          <w:szCs w:val="32"/>
        </w:rPr>
        <w:t>、项目支出</w:t>
      </w:r>
      <w:r w:rsidRPr="00BA47A0">
        <w:rPr>
          <w:rFonts w:ascii="仿宋" w:eastAsia="仿宋" w:hAnsi="仿宋" w:cs="仿宋" w:hint="eastAsia"/>
          <w:b/>
          <w:kern w:val="0"/>
          <w:sz w:val="32"/>
          <w:szCs w:val="32"/>
        </w:rPr>
        <w:t>：</w:t>
      </w:r>
      <w:r w:rsidRPr="00BA47A0">
        <w:rPr>
          <w:rFonts w:ascii="仿宋" w:eastAsia="仿宋" w:hAnsi="仿宋" w:cs="仿宋" w:hint="eastAsia"/>
          <w:kern w:val="0"/>
          <w:sz w:val="32"/>
          <w:szCs w:val="32"/>
        </w:rPr>
        <w:t>指单位为了特定的工作任务和事业发展目标，在基本支出之外所发生的支出。</w:t>
      </w:r>
    </w:p>
    <w:p w:rsidR="00C72BE8" w:rsidRPr="00BA47A0" w:rsidRDefault="00C72BE8" w:rsidP="00BA47A0">
      <w:pPr>
        <w:autoSpaceDE w:val="0"/>
        <w:autoSpaceDN w:val="0"/>
        <w:adjustRightInd w:val="0"/>
        <w:ind w:left="198" w:firstLineChars="200" w:firstLine="643"/>
        <w:jc w:val="left"/>
        <w:rPr>
          <w:rFonts w:ascii="仿宋" w:eastAsia="仿宋" w:hAnsi="仿宋" w:cs="Times New Roman"/>
          <w:b/>
          <w:bCs/>
          <w:sz w:val="32"/>
          <w:szCs w:val="32"/>
        </w:rPr>
      </w:pPr>
    </w:p>
    <w:p w:rsidR="00C72BE8" w:rsidRPr="00BA47A0" w:rsidRDefault="00C72BE8" w:rsidP="00BA47A0">
      <w:pPr>
        <w:tabs>
          <w:tab w:val="left" w:pos="11490"/>
        </w:tabs>
        <w:ind w:firstLineChars="200" w:firstLine="643"/>
        <w:rPr>
          <w:rFonts w:ascii="仿宋" w:eastAsia="仿宋" w:hAnsi="仿宋" w:cs="黑体"/>
          <w:b/>
          <w:bCs/>
          <w:sz w:val="32"/>
          <w:szCs w:val="32"/>
        </w:rPr>
      </w:pPr>
      <w:r w:rsidRPr="00BA47A0">
        <w:rPr>
          <w:rFonts w:ascii="仿宋" w:eastAsia="仿宋" w:hAnsi="仿宋" w:cs="黑体"/>
          <w:b/>
          <w:bCs/>
          <w:sz w:val="32"/>
          <w:szCs w:val="32"/>
        </w:rPr>
        <w:t xml:space="preserve"> </w:t>
      </w:r>
      <w:r w:rsidRPr="00BA47A0">
        <w:rPr>
          <w:rFonts w:ascii="仿宋" w:eastAsia="仿宋" w:hAnsi="仿宋" w:cs="黑体" w:hint="eastAsia"/>
          <w:b/>
          <w:bCs/>
          <w:sz w:val="32"/>
          <w:szCs w:val="32"/>
        </w:rPr>
        <w:t>九、其它需要说明的事项</w:t>
      </w:r>
    </w:p>
    <w:p w:rsidR="00C72BE8" w:rsidRPr="00BA47A0" w:rsidRDefault="00C72BE8" w:rsidP="00112156">
      <w:pPr>
        <w:tabs>
          <w:tab w:val="left" w:pos="11490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A47A0">
        <w:rPr>
          <w:rFonts w:ascii="仿宋" w:eastAsia="仿宋" w:hAnsi="仿宋" w:cs="仿宋"/>
          <w:sz w:val="32"/>
          <w:szCs w:val="32"/>
        </w:rPr>
        <w:t xml:space="preserve"> </w:t>
      </w:r>
      <w:r w:rsidRPr="00BA47A0">
        <w:rPr>
          <w:rFonts w:ascii="仿宋" w:eastAsia="仿宋" w:hAnsi="仿宋" w:cs="仿宋" w:hint="eastAsia"/>
          <w:sz w:val="32"/>
          <w:szCs w:val="32"/>
        </w:rPr>
        <w:t>无其它需要说明的事项。</w:t>
      </w:r>
    </w:p>
    <w:p w:rsidR="00C72BE8" w:rsidRPr="00BA47A0" w:rsidRDefault="00C72BE8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sectPr w:rsidR="00C72BE8" w:rsidRPr="00BA47A0" w:rsidSect="00871B90">
      <w:pgSz w:w="11906" w:h="16838"/>
      <w:pgMar w:top="2098" w:right="1474" w:bottom="1984" w:left="1587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BE8" w:rsidRDefault="00C72BE8" w:rsidP="00871B90">
      <w:r>
        <w:separator/>
      </w:r>
    </w:p>
  </w:endnote>
  <w:endnote w:type="continuationSeparator" w:id="1">
    <w:p w:rsidR="00C72BE8" w:rsidRDefault="00C72BE8" w:rsidP="00871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altName w:val="方正兰亭超细黑简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小标宋_GBK">
    <w:altName w:val="方正兰亭超细黑简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书宋_GBK">
    <w:altName w:val="方正兰亭超细黑简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BE8" w:rsidRDefault="00112156">
    <w:pPr>
      <w:pStyle w:val="a3"/>
      <w:jc w:val="center"/>
      <w:rPr>
        <w:rFonts w:ascii="仿宋" w:eastAsia="仿宋" w:hAnsi="仿宋"/>
        <w:sz w:val="32"/>
        <w:szCs w:val="32"/>
      </w:rPr>
    </w:pPr>
    <w:r>
      <w:rPr>
        <w:rFonts w:ascii="仿宋" w:eastAsia="仿宋" w:hAnsi="仿宋" w:cs="仿宋"/>
        <w:sz w:val="32"/>
        <w:szCs w:val="32"/>
      </w:rPr>
      <w:fldChar w:fldCharType="begin"/>
    </w:r>
    <w:r w:rsidR="00C72BE8">
      <w:rPr>
        <w:rFonts w:ascii="仿宋" w:eastAsia="仿宋" w:hAnsi="仿宋" w:cs="仿宋"/>
        <w:sz w:val="32"/>
        <w:szCs w:val="32"/>
      </w:rPr>
      <w:instrText>PAGE   \* MERGEFORMAT</w:instrText>
    </w:r>
    <w:r>
      <w:rPr>
        <w:rFonts w:ascii="仿宋" w:eastAsia="仿宋" w:hAnsi="仿宋" w:cs="仿宋"/>
        <w:sz w:val="32"/>
        <w:szCs w:val="32"/>
      </w:rPr>
      <w:fldChar w:fldCharType="separate"/>
    </w:r>
    <w:r w:rsidR="00F45429" w:rsidRPr="00F45429">
      <w:rPr>
        <w:rFonts w:ascii="仿宋" w:eastAsia="仿宋" w:hAnsi="仿宋" w:cs="仿宋"/>
        <w:noProof/>
        <w:sz w:val="32"/>
        <w:szCs w:val="32"/>
        <w:lang w:val="zh-CN"/>
      </w:rPr>
      <w:t>13</w:t>
    </w:r>
    <w:r>
      <w:rPr>
        <w:rFonts w:ascii="仿宋" w:eastAsia="仿宋" w:hAnsi="仿宋" w:cs="仿宋"/>
        <w:sz w:val="32"/>
        <w:szCs w:val="32"/>
      </w:rPr>
      <w:fldChar w:fldCharType="end"/>
    </w:r>
  </w:p>
  <w:p w:rsidR="00C72BE8" w:rsidRDefault="00C72B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BE8" w:rsidRDefault="00C72BE8" w:rsidP="00871B90">
      <w:r>
        <w:separator/>
      </w:r>
    </w:p>
  </w:footnote>
  <w:footnote w:type="continuationSeparator" w:id="1">
    <w:p w:rsidR="00C72BE8" w:rsidRDefault="00C72BE8" w:rsidP="00871B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BE8" w:rsidRDefault="00C72BE8" w:rsidP="00A07DCA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DBBFD2"/>
    <w:multiLevelType w:val="singleLevel"/>
    <w:tmpl w:val="C2DBBFD2"/>
    <w:lvl w:ilvl="0">
      <w:start w:val="8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4C912EC9"/>
    <w:multiLevelType w:val="multilevel"/>
    <w:tmpl w:val="4C912EC9"/>
    <w:lvl w:ilvl="0">
      <w:start w:val="5"/>
      <w:numFmt w:val="decimal"/>
      <w:lvlText w:val="%1、"/>
      <w:lvlJc w:val="left"/>
      <w:pPr>
        <w:ind w:left="136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4AAA"/>
    <w:rsid w:val="0008338D"/>
    <w:rsid w:val="000A796E"/>
    <w:rsid w:val="00101C7A"/>
    <w:rsid w:val="00112156"/>
    <w:rsid w:val="00116F39"/>
    <w:rsid w:val="00131928"/>
    <w:rsid w:val="001A3CB4"/>
    <w:rsid w:val="001E0232"/>
    <w:rsid w:val="00206B22"/>
    <w:rsid w:val="002307B5"/>
    <w:rsid w:val="00251404"/>
    <w:rsid w:val="002872A7"/>
    <w:rsid w:val="002C0317"/>
    <w:rsid w:val="00325594"/>
    <w:rsid w:val="0037750D"/>
    <w:rsid w:val="003C4C5D"/>
    <w:rsid w:val="003D1126"/>
    <w:rsid w:val="003D1369"/>
    <w:rsid w:val="003D22B1"/>
    <w:rsid w:val="00453A06"/>
    <w:rsid w:val="00461FE1"/>
    <w:rsid w:val="004F50A4"/>
    <w:rsid w:val="00524AAA"/>
    <w:rsid w:val="005412A2"/>
    <w:rsid w:val="005730D6"/>
    <w:rsid w:val="005C11A2"/>
    <w:rsid w:val="005F4345"/>
    <w:rsid w:val="0068144F"/>
    <w:rsid w:val="006861F9"/>
    <w:rsid w:val="00747D9E"/>
    <w:rsid w:val="007775CB"/>
    <w:rsid w:val="007B4EB3"/>
    <w:rsid w:val="007C484E"/>
    <w:rsid w:val="007F0D2E"/>
    <w:rsid w:val="00825F97"/>
    <w:rsid w:val="008327A0"/>
    <w:rsid w:val="00871B90"/>
    <w:rsid w:val="00933068"/>
    <w:rsid w:val="00973104"/>
    <w:rsid w:val="00990CB9"/>
    <w:rsid w:val="009B2D48"/>
    <w:rsid w:val="009C264C"/>
    <w:rsid w:val="009D79E7"/>
    <w:rsid w:val="009F0612"/>
    <w:rsid w:val="00A07DCA"/>
    <w:rsid w:val="00A12AE7"/>
    <w:rsid w:val="00A15ADE"/>
    <w:rsid w:val="00A60975"/>
    <w:rsid w:val="00A6455D"/>
    <w:rsid w:val="00A95F51"/>
    <w:rsid w:val="00AC6968"/>
    <w:rsid w:val="00B13EFE"/>
    <w:rsid w:val="00B50088"/>
    <w:rsid w:val="00B500A4"/>
    <w:rsid w:val="00B73D8A"/>
    <w:rsid w:val="00B76C8B"/>
    <w:rsid w:val="00B971E6"/>
    <w:rsid w:val="00BA40C6"/>
    <w:rsid w:val="00BA47A0"/>
    <w:rsid w:val="00BA6B82"/>
    <w:rsid w:val="00C72BE8"/>
    <w:rsid w:val="00CD0F72"/>
    <w:rsid w:val="00D27A25"/>
    <w:rsid w:val="00D312BA"/>
    <w:rsid w:val="00D73351"/>
    <w:rsid w:val="00E000C9"/>
    <w:rsid w:val="00E24B37"/>
    <w:rsid w:val="00E37F2A"/>
    <w:rsid w:val="00E474B2"/>
    <w:rsid w:val="00E73A93"/>
    <w:rsid w:val="00E87B0C"/>
    <w:rsid w:val="00E91C36"/>
    <w:rsid w:val="00F14752"/>
    <w:rsid w:val="00F311AF"/>
    <w:rsid w:val="00F45429"/>
    <w:rsid w:val="00F66032"/>
    <w:rsid w:val="00FB5EA2"/>
    <w:rsid w:val="07133909"/>
    <w:rsid w:val="12675299"/>
    <w:rsid w:val="144174A9"/>
    <w:rsid w:val="15020460"/>
    <w:rsid w:val="160F6540"/>
    <w:rsid w:val="181D0239"/>
    <w:rsid w:val="1AC960DE"/>
    <w:rsid w:val="1B366712"/>
    <w:rsid w:val="267A139F"/>
    <w:rsid w:val="274A4314"/>
    <w:rsid w:val="278372CE"/>
    <w:rsid w:val="2DCF69C8"/>
    <w:rsid w:val="335F3439"/>
    <w:rsid w:val="375C1BBA"/>
    <w:rsid w:val="37DD7F2A"/>
    <w:rsid w:val="3E253BE3"/>
    <w:rsid w:val="40C253A5"/>
    <w:rsid w:val="419432A2"/>
    <w:rsid w:val="42E34125"/>
    <w:rsid w:val="4901112D"/>
    <w:rsid w:val="4B6B7588"/>
    <w:rsid w:val="5D622EA1"/>
    <w:rsid w:val="61872D80"/>
    <w:rsid w:val="6B862451"/>
    <w:rsid w:val="6C4F2214"/>
    <w:rsid w:val="6D7150E2"/>
    <w:rsid w:val="72B97446"/>
    <w:rsid w:val="73327DD6"/>
    <w:rsid w:val="78BD2504"/>
    <w:rsid w:val="7B17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90"/>
    <w:pPr>
      <w:widowControl w:val="0"/>
      <w:jc w:val="both"/>
    </w:pPr>
    <w:rPr>
      <w:rFonts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71B9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71B90"/>
    <w:rPr>
      <w:sz w:val="18"/>
    </w:rPr>
  </w:style>
  <w:style w:type="paragraph" w:styleId="a4">
    <w:name w:val="header"/>
    <w:basedOn w:val="a"/>
    <w:link w:val="Char0"/>
    <w:uiPriority w:val="99"/>
    <w:rsid w:val="00871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71B90"/>
    <w:rPr>
      <w:sz w:val="18"/>
    </w:rPr>
  </w:style>
  <w:style w:type="paragraph" w:customStyle="1" w:styleId="1">
    <w:name w:val="列出段落1"/>
    <w:basedOn w:val="a"/>
    <w:uiPriority w:val="99"/>
    <w:rsid w:val="00871B9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4502</Words>
  <Characters>615</Characters>
  <Application>Microsoft Office Word</Application>
  <DocSecurity>0</DocSecurity>
  <Lines>5</Lines>
  <Paragraphs>10</Paragraphs>
  <ScaleCrop>false</ScaleCrop>
  <Company>Microsoft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2017年部门预算公开督导整改要求</dc:title>
  <dc:subject/>
  <dc:creator>旭东</dc:creator>
  <cp:keywords/>
  <dc:description/>
  <cp:lastModifiedBy>微软用户</cp:lastModifiedBy>
  <cp:revision>10</cp:revision>
  <dcterms:created xsi:type="dcterms:W3CDTF">2017-11-10T09:22:00Z</dcterms:created>
  <dcterms:modified xsi:type="dcterms:W3CDTF">2018-04-03T03:14:00Z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