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CA5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河北省纤铁资环新材料有限公司</w:t>
      </w:r>
    </w:p>
    <w:p w14:paraId="49DD1DE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关于年利用 5 万吨废铁渣和 10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万吨废酸资源综合利用生产功能新材料项目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环境影响评价信息公开</w:t>
      </w:r>
    </w:p>
    <w:p w14:paraId="5455E4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根据《环境影响评价公众参与办法》（生态环境部令2018年第4号）相关要求，现将建设项目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环境影响评价第一次信息公开如下：</w:t>
      </w:r>
    </w:p>
    <w:p w14:paraId="0F983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河北省纤铁资环新材料有限公司</w:t>
      </w:r>
      <w:r>
        <w:rPr>
          <w:rFonts w:hint="eastAsia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位于河北成安经济开发区，</w:t>
      </w:r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项目总占地 450</w:t>
      </w:r>
      <w:bookmarkStart w:id="0" w:name="_GoBack"/>
      <w:bookmarkEnd w:id="0"/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亩，</w:t>
      </w:r>
      <w:r>
        <w:rPr>
          <w:rFonts w:hint="eastAsia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一期年实现稀土氧化铁新材料产量 3000 吨，功能型石膏纤维新材料 12000 吨；两期建成投产后，将实现高耐蚀型稀土氧化铁新材料产量 50000 吨、功能型石膏纤维新材料 200000 吨。</w:t>
      </w:r>
    </w:p>
    <w:p w14:paraId="008E03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该项目环境影响评价主要工作内容及程序为：</w:t>
      </w:r>
      <w:r>
        <w:rPr>
          <w:rFonts w:hint="eastAsia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①</w:t>
      </w:r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进行工程分析和环境状况调查，委托环境监测</w:t>
      </w:r>
      <w:r>
        <w:rPr>
          <w:rFonts w:hint="eastAsia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单位</w:t>
      </w:r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进行环境质量现状监测；</w:t>
      </w:r>
      <w:r>
        <w:rPr>
          <w:rFonts w:hint="eastAsia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②</w:t>
      </w:r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环境影响因素识别和评价因子筛选，确定评价重点；</w:t>
      </w:r>
      <w:r>
        <w:rPr>
          <w:rFonts w:hint="eastAsia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③</w:t>
      </w:r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进行环境影响预测；</w:t>
      </w:r>
      <w:r>
        <w:rPr>
          <w:rFonts w:hint="eastAsia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④</w:t>
      </w:r>
      <w:r>
        <w:rPr>
          <w:rFonts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评价建</w:t>
      </w:r>
      <w:r>
        <w:rPr>
          <w:rFonts w:ascii="Times New Roman" w:hAnsi="Times New Roman"/>
          <w:sz w:val="24"/>
        </w:rPr>
        <w:t>设项目的环境影响；</w:t>
      </w:r>
      <w:r>
        <w:rPr>
          <w:rFonts w:hint="eastAsia" w:ascii="宋体" w:hAnsi="宋体" w:cs="宋体"/>
          <w:sz w:val="24"/>
        </w:rPr>
        <w:t>⑤</w:t>
      </w:r>
      <w:r>
        <w:rPr>
          <w:rFonts w:hint="eastAsia" w:ascii="宋体" w:hAnsi="宋体" w:cs="宋体"/>
          <w:sz w:val="24"/>
          <w:lang w:eastAsia="zh-CN"/>
        </w:rPr>
        <w:t>从环保角度</w:t>
      </w:r>
      <w:r>
        <w:rPr>
          <w:rFonts w:ascii="Times New Roman" w:hAnsi="Times New Roman"/>
          <w:sz w:val="24"/>
        </w:rPr>
        <w:t>给出关于建设项目是否</w:t>
      </w:r>
      <w:r>
        <w:rPr>
          <w:rFonts w:hint="eastAsia" w:ascii="Times New Roman" w:hAnsi="Times New Roman"/>
          <w:sz w:val="24"/>
          <w:lang w:eastAsia="zh-CN"/>
        </w:rPr>
        <w:t>具有</w:t>
      </w:r>
      <w:r>
        <w:rPr>
          <w:rFonts w:ascii="Times New Roman" w:hAnsi="Times New Roman"/>
          <w:sz w:val="24"/>
        </w:rPr>
        <w:t>可行</w:t>
      </w:r>
      <w:r>
        <w:rPr>
          <w:rFonts w:hint="eastAsia" w:ascii="Times New Roman" w:hAnsi="Times New Roman"/>
          <w:sz w:val="24"/>
          <w:lang w:eastAsia="zh-CN"/>
        </w:rPr>
        <w:t>性</w:t>
      </w:r>
      <w:r>
        <w:rPr>
          <w:rFonts w:ascii="Times New Roman" w:hAnsi="Times New Roman"/>
          <w:sz w:val="24"/>
        </w:rPr>
        <w:t>的评价结论，提出环保措施及建议，编制环境影响报告书。报告编制完成后提交</w:t>
      </w:r>
      <w:r>
        <w:rPr>
          <w:rFonts w:hint="eastAsia" w:ascii="Times New Roman" w:hAnsi="Times New Roman"/>
          <w:sz w:val="24"/>
          <w:lang w:val="en-US" w:eastAsia="zh-CN"/>
        </w:rPr>
        <w:t>审批部门</w:t>
      </w:r>
      <w:r>
        <w:rPr>
          <w:rFonts w:hint="eastAsia" w:ascii="Times New Roman" w:hAnsi="Times New Roman"/>
          <w:sz w:val="24"/>
          <w:lang w:eastAsia="zh-CN"/>
        </w:rPr>
        <w:t>审批</w:t>
      </w:r>
      <w:r>
        <w:rPr>
          <w:rFonts w:ascii="Times New Roman" w:hAnsi="Times New Roman"/>
          <w:sz w:val="24"/>
        </w:rPr>
        <w:t>。</w:t>
      </w:r>
    </w:p>
    <w:p w14:paraId="0883FF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二、建设单位的名称和联系方式</w:t>
      </w:r>
    </w:p>
    <w:p w14:paraId="607C21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建设单位名称：</w:t>
      </w:r>
      <w:r>
        <w:rPr>
          <w:rFonts w:hint="default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河北省纤铁资环新材料有限公司</w:t>
      </w:r>
    </w:p>
    <w:p w14:paraId="7BFF72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联系人：赵海涛</w:t>
      </w:r>
    </w:p>
    <w:p w14:paraId="1BE8BC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13733305399</w:t>
      </w:r>
    </w:p>
    <w:p w14:paraId="61F0F6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承担评价工作的环境影响评价机构的名称</w:t>
      </w:r>
    </w:p>
    <w:p w14:paraId="16A6B87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leftChars="0" w:right="0" w:rightChars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环评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单位名称：河北景睿环保科技有限公司</w:t>
      </w:r>
    </w:p>
    <w:p w14:paraId="2870B0D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leftChars="0" w:right="0" w:rightChars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联系人：杨工</w:t>
      </w:r>
    </w:p>
    <w:p w14:paraId="02CB2DD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leftChars="0" w:right="0" w:rightChars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联系方式：15130639397</w:t>
      </w:r>
    </w:p>
    <w:p w14:paraId="2009E1C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公众意见表的网络连接</w:t>
      </w:r>
    </w:p>
    <w:p w14:paraId="09FC68A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leftChars="0" w:right="0" w:rightChars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链接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https://pan.baidu.com/s/1jmLY6zlg8J9iIvwOnGRJQQ </w:t>
      </w:r>
    </w:p>
    <w:p w14:paraId="3E9F0E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提取码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ggbd</w:t>
      </w:r>
    </w:p>
    <w:p w14:paraId="5E34581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480" w:firstLineChars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提交公众意见的方式和途径</w:t>
      </w:r>
    </w:p>
    <w:p w14:paraId="300C7BB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公众提出意见的主要方式：您可以采用下列任何一种方式将您的意见反馈给我们：1、拨打联系电话。2、以信函、传真、电子邮件的方式。3、填写公众参与调查表。</w:t>
      </w:r>
    </w:p>
    <w:p w14:paraId="5596B1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公示期间，对项目建设有异议、疑问或建议的公众可以联系建设单位、环评单位、主管部门提出意见或建议。</w:t>
      </w:r>
    </w:p>
    <w:p w14:paraId="1852D6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73864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0E40E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Theme="minorEastAsia" w:cstheme="minorBidi"/>
          <w:kern w:val="0"/>
          <w:sz w:val="24"/>
          <w:szCs w:val="24"/>
          <w:lang w:val="en-US" w:eastAsia="zh-CN" w:bidi="ar"/>
        </w:rPr>
        <w:t>河北省纤铁资环新材料有限公司</w:t>
      </w:r>
    </w:p>
    <w:p w14:paraId="2CC548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2025年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71D7A6AB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D5D7B"/>
    <w:multiLevelType w:val="singleLevel"/>
    <w:tmpl w:val="0E2D5D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D0864"/>
    <w:rsid w:val="276E7AB8"/>
    <w:rsid w:val="320358CC"/>
    <w:rsid w:val="453A5B52"/>
    <w:rsid w:val="6562051A"/>
    <w:rsid w:val="66B01CE8"/>
    <w:rsid w:val="671524C6"/>
    <w:rsid w:val="6FD610EE"/>
    <w:rsid w:val="7F9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80"/>
    </w:pPr>
    <w:rPr>
      <w:rFonts w:ascii="宋体" w:hAnsi="宋体"/>
      <w:color w:val="00000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749</Characters>
  <Lines>0</Lines>
  <Paragraphs>0</Paragraphs>
  <TotalTime>61</TotalTime>
  <ScaleCrop>false</ScaleCrop>
  <LinksUpToDate>false</LinksUpToDate>
  <CharactersWithSpaces>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2025-03-18T01:46:00Z</dcterms:created>
  <dc:creator>Administrator</dc:creator>
  <cp:lastModifiedBy>杨</cp:lastModifiedBy>
  <dcterms:modified xsi:type="dcterms:W3CDTF">2025-06-30T01:43:09Z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eyJoZGlkIjoiYmNmMzVhZWFjMzMxNDE3MmNlOTVkMmE0ZjIxNmNjZDYiLCJ1c2VySWQiOiIxMDE3NTU4MTkwIn0=</vt:lpwstr>
  </property>
  <property fmtid="{D5CDD505-2E9C-101B-9397-08002B2CF9AE}" pid="4" name="ICV">
    <vt:lpwstr>C9F23FE8183942A3A8D9363231861417_13</vt:lpwstr>
  </property>
</Properties>
</file>