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9E2" w:rsidRDefault="000279E2" w:rsidP="000279E2">
      <w:pPr>
        <w:spacing w:after="0" w:line="360" w:lineRule="auto"/>
        <w:jc w:val="center"/>
        <w:rPr>
          <w:rFonts w:ascii="宋体" w:hAnsi="宋体" w:cs="宋体"/>
          <w:b/>
          <w:bCs/>
          <w:sz w:val="32"/>
          <w:szCs w:val="32"/>
        </w:rPr>
      </w:pPr>
      <w:r>
        <w:rPr>
          <w:rFonts w:ascii="宋体" w:hAnsi="宋体" w:cs="宋体" w:hint="eastAsia"/>
          <w:b/>
          <w:bCs/>
          <w:sz w:val="32"/>
          <w:szCs w:val="32"/>
        </w:rPr>
        <w:t>露天焚烧红外视频监控系统项目支出绩效自评报告</w:t>
      </w:r>
    </w:p>
    <w:p w:rsidR="000279E2" w:rsidRPr="004066E8" w:rsidRDefault="000279E2" w:rsidP="000279E2">
      <w:pPr>
        <w:spacing w:after="0" w:line="360" w:lineRule="auto"/>
        <w:jc w:val="center"/>
        <w:rPr>
          <w:rFonts w:ascii="仿宋_GB2312"/>
          <w:sz w:val="18"/>
          <w:szCs w:val="18"/>
        </w:rPr>
      </w:pPr>
    </w:p>
    <w:p w:rsidR="000279E2" w:rsidRPr="0050384F" w:rsidRDefault="000279E2" w:rsidP="000279E2">
      <w:pPr>
        <w:spacing w:after="0" w:line="360" w:lineRule="auto"/>
        <w:ind w:firstLineChars="200" w:firstLine="640"/>
        <w:rPr>
          <w:rFonts w:ascii="黑体" w:eastAsia="黑体" w:hAnsi="黑体"/>
          <w:sz w:val="32"/>
          <w:szCs w:val="32"/>
        </w:rPr>
      </w:pPr>
      <w:r w:rsidRPr="0050384F">
        <w:rPr>
          <w:rFonts w:ascii="黑体" w:eastAsia="黑体" w:hAnsi="黑体" w:hint="eastAsia"/>
          <w:sz w:val="32"/>
          <w:szCs w:val="32"/>
        </w:rPr>
        <w:t>一、基本情况</w:t>
      </w:r>
    </w:p>
    <w:p w:rsidR="000279E2" w:rsidRDefault="000279E2" w:rsidP="000279E2">
      <w:pPr>
        <w:spacing w:after="0" w:line="360" w:lineRule="auto"/>
        <w:ind w:firstLineChars="200" w:firstLine="640"/>
        <w:outlineLvl w:val="0"/>
        <w:rPr>
          <w:rFonts w:ascii="仿宋" w:eastAsia="仿宋" w:hAnsi="仿宋" w:cs="宋体"/>
          <w:bCs/>
          <w:sz w:val="32"/>
          <w:szCs w:val="32"/>
        </w:rPr>
      </w:pPr>
      <w:r w:rsidRPr="0050384F">
        <w:rPr>
          <w:rFonts w:ascii="仿宋" w:eastAsia="仿宋" w:hAnsi="仿宋" w:hint="eastAsia"/>
          <w:sz w:val="32"/>
          <w:szCs w:val="32"/>
        </w:rPr>
        <w:t>（一）项目概况。</w:t>
      </w:r>
      <w:r>
        <w:rPr>
          <w:rFonts w:ascii="仿宋" w:eastAsia="仿宋" w:hAnsi="仿宋" w:hint="eastAsia"/>
          <w:sz w:val="32"/>
          <w:szCs w:val="32"/>
        </w:rPr>
        <w:t>由于河北省秸秆焚烧对大气生态环境和人民生产生活造成的不良影响，按照省政府统一部署，省环保厅牵头，由中国铁塔股份有限公司河北省分公司负责协调在全省各市建设</w:t>
      </w:r>
      <w:r w:rsidRPr="00980C39">
        <w:rPr>
          <w:rFonts w:ascii="仿宋" w:eastAsia="仿宋" w:hAnsi="仿宋" w:cs="宋体" w:hint="eastAsia"/>
          <w:bCs/>
          <w:sz w:val="32"/>
          <w:szCs w:val="32"/>
        </w:rPr>
        <w:t>露天焚烧红外视频监控系统</w:t>
      </w:r>
      <w:r>
        <w:rPr>
          <w:rFonts w:ascii="仿宋" w:eastAsia="仿宋" w:hAnsi="仿宋" w:cs="宋体" w:hint="eastAsia"/>
          <w:bCs/>
          <w:sz w:val="32"/>
          <w:szCs w:val="32"/>
        </w:rPr>
        <w:t>。为此，市政府也出台相关实施方案，由</w:t>
      </w:r>
      <w:r>
        <w:rPr>
          <w:rFonts w:ascii="仿宋" w:eastAsia="仿宋" w:hAnsi="仿宋" w:hint="eastAsia"/>
          <w:sz w:val="32"/>
          <w:szCs w:val="32"/>
        </w:rPr>
        <w:t>中国铁塔股份有限公司邯郸市分公司承建，</w:t>
      </w:r>
      <w:r>
        <w:rPr>
          <w:rFonts w:ascii="仿宋" w:eastAsia="仿宋" w:hAnsi="仿宋" w:cs="宋体" w:hint="eastAsia"/>
          <w:bCs/>
          <w:sz w:val="32"/>
          <w:szCs w:val="32"/>
        </w:rPr>
        <w:t>推进本地</w:t>
      </w:r>
      <w:r w:rsidRPr="00980C39">
        <w:rPr>
          <w:rFonts w:ascii="仿宋" w:eastAsia="仿宋" w:hAnsi="仿宋" w:cs="宋体" w:hint="eastAsia"/>
          <w:bCs/>
          <w:sz w:val="32"/>
          <w:szCs w:val="32"/>
        </w:rPr>
        <w:t>露天焚烧红外视频监控系统</w:t>
      </w:r>
      <w:r>
        <w:rPr>
          <w:rFonts w:ascii="仿宋" w:eastAsia="仿宋" w:hAnsi="仿宋" w:cs="宋体" w:hint="eastAsia"/>
          <w:bCs/>
          <w:sz w:val="32"/>
          <w:szCs w:val="32"/>
        </w:rPr>
        <w:t>。本项目支出共需费用319.4万元，本次支出费用223.58万元。</w:t>
      </w:r>
    </w:p>
    <w:p w:rsidR="000279E2" w:rsidRPr="0050384F" w:rsidRDefault="000279E2" w:rsidP="000279E2">
      <w:pPr>
        <w:spacing w:after="0" w:line="360" w:lineRule="auto"/>
        <w:ind w:firstLineChars="200" w:firstLine="640"/>
        <w:rPr>
          <w:rFonts w:ascii="仿宋" w:eastAsia="仿宋" w:hAnsi="仿宋"/>
          <w:sz w:val="32"/>
          <w:szCs w:val="32"/>
        </w:rPr>
      </w:pPr>
      <w:r w:rsidRPr="0050384F">
        <w:rPr>
          <w:rFonts w:ascii="仿宋" w:eastAsia="仿宋" w:hAnsi="仿宋" w:hint="eastAsia"/>
          <w:sz w:val="32"/>
          <w:szCs w:val="32"/>
        </w:rPr>
        <w:t>（二）项目绩效目标。总体目标</w:t>
      </w:r>
      <w:r>
        <w:rPr>
          <w:rFonts w:ascii="仿宋" w:eastAsia="仿宋" w:hAnsi="仿宋" w:hint="eastAsia"/>
          <w:sz w:val="32"/>
          <w:szCs w:val="32"/>
        </w:rPr>
        <w:t>：密切监控我县辖区内的露天焚烧火点火情。</w:t>
      </w:r>
      <w:r w:rsidRPr="0050384F">
        <w:rPr>
          <w:rFonts w:ascii="仿宋" w:eastAsia="仿宋" w:hAnsi="仿宋" w:hint="eastAsia"/>
          <w:sz w:val="32"/>
          <w:szCs w:val="32"/>
        </w:rPr>
        <w:t>阶段性目标</w:t>
      </w:r>
      <w:r>
        <w:rPr>
          <w:rFonts w:ascii="仿宋" w:eastAsia="仿宋" w:hAnsi="仿宋" w:hint="eastAsia"/>
          <w:sz w:val="32"/>
          <w:szCs w:val="32"/>
        </w:rPr>
        <w:t>：实现对本辖区农田监控覆盖率达到80%以上。</w:t>
      </w:r>
    </w:p>
    <w:p w:rsidR="000279E2" w:rsidRPr="0050384F" w:rsidRDefault="000279E2" w:rsidP="000279E2">
      <w:pPr>
        <w:spacing w:after="0" w:line="360" w:lineRule="auto"/>
        <w:ind w:firstLineChars="200" w:firstLine="640"/>
        <w:rPr>
          <w:rFonts w:ascii="黑体" w:eastAsia="黑体" w:hAnsi="黑体"/>
          <w:sz w:val="32"/>
          <w:szCs w:val="32"/>
        </w:rPr>
      </w:pPr>
      <w:r w:rsidRPr="0050384F">
        <w:rPr>
          <w:rFonts w:ascii="黑体" w:eastAsia="黑体" w:hAnsi="黑体" w:hint="eastAsia"/>
          <w:sz w:val="32"/>
          <w:szCs w:val="32"/>
        </w:rPr>
        <w:t>二、绩效评价工作开展情况</w:t>
      </w:r>
    </w:p>
    <w:p w:rsidR="000279E2" w:rsidRPr="001A3017" w:rsidRDefault="000279E2" w:rsidP="000279E2">
      <w:pPr>
        <w:spacing w:after="0" w:line="360" w:lineRule="auto"/>
        <w:ind w:firstLineChars="200" w:firstLine="640"/>
        <w:rPr>
          <w:rFonts w:ascii="仿宋" w:eastAsia="仿宋" w:hAnsi="仿宋"/>
          <w:sz w:val="32"/>
          <w:szCs w:val="32"/>
        </w:rPr>
      </w:pPr>
      <w:r w:rsidRPr="0050384F">
        <w:rPr>
          <w:rFonts w:ascii="仿宋" w:eastAsia="仿宋" w:hAnsi="仿宋" w:hint="eastAsia"/>
          <w:sz w:val="32"/>
          <w:szCs w:val="32"/>
        </w:rPr>
        <w:t>（一）绩效评价目的、对象和范围。</w:t>
      </w:r>
      <w:r w:rsidRPr="001A3017">
        <w:rPr>
          <w:rFonts w:ascii="仿宋" w:eastAsia="仿宋" w:hAnsi="仿宋" w:cs="宋体" w:hint="eastAsia"/>
          <w:sz w:val="32"/>
          <w:szCs w:val="32"/>
          <w:shd w:val="clear" w:color="auto" w:fill="FFFFFF"/>
        </w:rPr>
        <w:t>为</w:t>
      </w:r>
      <w:r>
        <w:rPr>
          <w:rFonts w:ascii="仿宋" w:eastAsia="仿宋" w:hAnsi="仿宋" w:cs="宋体" w:hint="eastAsia"/>
          <w:sz w:val="32"/>
          <w:szCs w:val="32"/>
          <w:shd w:val="clear" w:color="auto" w:fill="FFFFFF"/>
        </w:rPr>
        <w:t>全面贯彻县财政局对</w:t>
      </w:r>
      <w:r w:rsidRPr="001A3017">
        <w:rPr>
          <w:rFonts w:ascii="仿宋" w:eastAsia="仿宋" w:hAnsi="仿宋" w:cs="宋体" w:hint="eastAsia"/>
          <w:sz w:val="32"/>
          <w:szCs w:val="32"/>
          <w:shd w:val="clear" w:color="auto" w:fill="FFFFFF"/>
        </w:rPr>
        <w:t>财政资金</w:t>
      </w:r>
      <w:r>
        <w:rPr>
          <w:rFonts w:ascii="仿宋" w:eastAsia="仿宋" w:hAnsi="仿宋" w:cs="宋体" w:hint="eastAsia"/>
          <w:sz w:val="32"/>
          <w:szCs w:val="32"/>
          <w:shd w:val="clear" w:color="auto" w:fill="FFFFFF"/>
        </w:rPr>
        <w:t>进行绩效管理的要求，切实提高</w:t>
      </w:r>
      <w:r w:rsidRPr="001A3017">
        <w:rPr>
          <w:rFonts w:ascii="仿宋" w:eastAsia="仿宋" w:hAnsi="仿宋" w:cs="宋体" w:hint="eastAsia"/>
          <w:sz w:val="32"/>
          <w:szCs w:val="32"/>
          <w:shd w:val="clear" w:color="auto" w:fill="FFFFFF"/>
        </w:rPr>
        <w:t>财政资金使用效益，对我分局</w:t>
      </w:r>
      <w:r>
        <w:rPr>
          <w:rFonts w:ascii="仿宋" w:eastAsia="仿宋" w:hAnsi="仿宋" w:cs="宋体" w:hint="eastAsia"/>
          <w:sz w:val="32"/>
          <w:szCs w:val="32"/>
        </w:rPr>
        <w:t>承办的</w:t>
      </w:r>
      <w:r w:rsidRPr="00980C39">
        <w:rPr>
          <w:rFonts w:ascii="仿宋" w:eastAsia="仿宋" w:hAnsi="仿宋" w:cs="宋体" w:hint="eastAsia"/>
          <w:bCs/>
          <w:sz w:val="32"/>
          <w:szCs w:val="32"/>
        </w:rPr>
        <w:t>露天焚烧红外视频监控系统</w:t>
      </w:r>
      <w:r>
        <w:rPr>
          <w:rFonts w:ascii="仿宋" w:eastAsia="仿宋" w:hAnsi="仿宋" w:cs="宋体" w:hint="eastAsia"/>
          <w:sz w:val="32"/>
          <w:szCs w:val="32"/>
        </w:rPr>
        <w:t>建设</w:t>
      </w:r>
      <w:r w:rsidRPr="001A3017">
        <w:rPr>
          <w:rFonts w:ascii="仿宋" w:eastAsia="仿宋" w:hAnsi="仿宋" w:cs="宋体" w:hint="eastAsia"/>
          <w:sz w:val="32"/>
          <w:szCs w:val="32"/>
        </w:rPr>
        <w:t>费用</w:t>
      </w:r>
      <w:r>
        <w:rPr>
          <w:rFonts w:ascii="仿宋" w:eastAsia="仿宋" w:hAnsi="仿宋" w:cs="宋体" w:hint="eastAsia"/>
          <w:sz w:val="32"/>
          <w:szCs w:val="32"/>
          <w:shd w:val="clear" w:color="auto" w:fill="FFFFFF"/>
        </w:rPr>
        <w:t>223.58</w:t>
      </w:r>
      <w:r w:rsidRPr="001A3017">
        <w:rPr>
          <w:rFonts w:ascii="仿宋" w:eastAsia="仿宋" w:hAnsi="仿宋" w:cs="宋体" w:hint="eastAsia"/>
          <w:sz w:val="32"/>
          <w:szCs w:val="32"/>
          <w:shd w:val="clear" w:color="auto" w:fill="FFFFFF"/>
        </w:rPr>
        <w:t>万元项目资金的产出指标、效益指标、满意度指标进行绩效评价。</w:t>
      </w:r>
    </w:p>
    <w:p w:rsidR="000279E2" w:rsidRPr="0050384F" w:rsidRDefault="000279E2" w:rsidP="000279E2">
      <w:pPr>
        <w:spacing w:after="0" w:line="360" w:lineRule="auto"/>
        <w:ind w:firstLineChars="200" w:firstLine="640"/>
        <w:rPr>
          <w:rFonts w:ascii="仿宋" w:eastAsia="仿宋" w:hAnsi="仿宋"/>
          <w:sz w:val="32"/>
          <w:szCs w:val="32"/>
        </w:rPr>
      </w:pPr>
      <w:r w:rsidRPr="0050384F">
        <w:rPr>
          <w:rFonts w:ascii="仿宋" w:eastAsia="仿宋" w:hAnsi="仿宋" w:hint="eastAsia"/>
          <w:sz w:val="32"/>
          <w:szCs w:val="32"/>
        </w:rPr>
        <w:t>（二）绩效评价原则、评价指标体系（附表说明）、评价方法、评价标准等。</w:t>
      </w:r>
      <w:r>
        <w:rPr>
          <w:rFonts w:ascii="仿宋" w:eastAsia="仿宋" w:hAnsi="仿宋" w:hint="eastAsia"/>
          <w:sz w:val="32"/>
          <w:szCs w:val="32"/>
        </w:rPr>
        <w:t>按照客观、公正的原则，从</w:t>
      </w:r>
      <w:r w:rsidRPr="001A3017">
        <w:rPr>
          <w:rFonts w:ascii="仿宋" w:eastAsia="仿宋" w:hAnsi="仿宋" w:cs="宋体" w:hint="eastAsia"/>
          <w:sz w:val="32"/>
          <w:szCs w:val="32"/>
          <w:shd w:val="clear" w:color="auto" w:fill="FFFFFF"/>
        </w:rPr>
        <w:t>产出</w:t>
      </w:r>
      <w:r w:rsidRPr="001A3017">
        <w:rPr>
          <w:rFonts w:ascii="仿宋" w:eastAsia="仿宋" w:hAnsi="仿宋" w:cs="宋体" w:hint="eastAsia"/>
          <w:sz w:val="32"/>
          <w:szCs w:val="32"/>
          <w:shd w:val="clear" w:color="auto" w:fill="FFFFFF"/>
        </w:rPr>
        <w:lastRenderedPageBreak/>
        <w:t>指标、效益指标、满意度指标</w:t>
      </w:r>
      <w:r>
        <w:rPr>
          <w:rFonts w:ascii="仿宋" w:eastAsia="仿宋" w:hAnsi="仿宋" w:cs="宋体" w:hint="eastAsia"/>
          <w:sz w:val="32"/>
          <w:szCs w:val="32"/>
          <w:shd w:val="clear" w:color="auto" w:fill="FFFFFF"/>
        </w:rPr>
        <w:t>三方面，对项目完成数量、期限、质量等方面进行评价，充分利用绝对数值、百分比数值诠释指标完成标准。</w:t>
      </w:r>
    </w:p>
    <w:p w:rsidR="000279E2" w:rsidRPr="00B415AC" w:rsidRDefault="000279E2" w:rsidP="000279E2">
      <w:pPr>
        <w:spacing w:after="0" w:line="360" w:lineRule="auto"/>
        <w:ind w:firstLineChars="200" w:firstLine="640"/>
        <w:rPr>
          <w:rFonts w:ascii="仿宋" w:eastAsia="仿宋" w:hAnsi="仿宋" w:cs="宋体"/>
          <w:sz w:val="32"/>
          <w:szCs w:val="32"/>
          <w:shd w:val="clear" w:color="auto" w:fill="FFFFFF"/>
        </w:rPr>
      </w:pPr>
      <w:r w:rsidRPr="0050384F">
        <w:rPr>
          <w:rFonts w:ascii="仿宋" w:eastAsia="仿宋" w:hAnsi="仿宋" w:hint="eastAsia"/>
          <w:sz w:val="32"/>
          <w:szCs w:val="32"/>
        </w:rPr>
        <w:t>（三）绩效评价工作过程。</w:t>
      </w:r>
      <w:r>
        <w:rPr>
          <w:rFonts w:ascii="仿宋" w:eastAsia="仿宋" w:hAnsi="仿宋" w:hint="eastAsia"/>
          <w:sz w:val="32"/>
          <w:szCs w:val="32"/>
        </w:rPr>
        <w:t>项目实施后，按购置设备质量、供货时限、质量合格率、监控覆盖面等方面评价项目绩效情况，本年度财政下达</w:t>
      </w:r>
      <w:r w:rsidRPr="00B415AC">
        <w:rPr>
          <w:rFonts w:ascii="仿宋" w:eastAsia="仿宋" w:hAnsi="仿宋" w:cs="宋体" w:hint="eastAsia"/>
          <w:sz w:val="32"/>
          <w:szCs w:val="32"/>
          <w:shd w:val="clear" w:color="auto" w:fill="FFFFFF"/>
          <w:lang w:val="zh-CN"/>
        </w:rPr>
        <w:t>额度</w:t>
      </w:r>
      <w:r>
        <w:rPr>
          <w:rFonts w:ascii="仿宋" w:eastAsia="仿宋" w:hAnsi="仿宋" w:cs="宋体" w:hint="eastAsia"/>
          <w:sz w:val="32"/>
          <w:szCs w:val="32"/>
          <w:shd w:val="clear" w:color="auto" w:fill="FFFFFF"/>
        </w:rPr>
        <w:t>223.58</w:t>
      </w:r>
      <w:r w:rsidRPr="00B415AC">
        <w:rPr>
          <w:rFonts w:ascii="仿宋" w:eastAsia="仿宋" w:hAnsi="仿宋" w:cs="宋体" w:hint="eastAsia"/>
          <w:sz w:val="32"/>
          <w:szCs w:val="32"/>
          <w:shd w:val="clear" w:color="auto" w:fill="FFFFFF"/>
          <w:lang w:val="zh-CN"/>
        </w:rPr>
        <w:t>万元资金全部到位，</w:t>
      </w:r>
      <w:r w:rsidRPr="00B415AC">
        <w:rPr>
          <w:rFonts w:ascii="仿宋" w:eastAsia="仿宋" w:hAnsi="仿宋" w:cs="宋体" w:hint="eastAsia"/>
          <w:sz w:val="32"/>
          <w:szCs w:val="32"/>
          <w:shd w:val="clear" w:color="auto" w:fill="FFFFFF"/>
        </w:rPr>
        <w:t>资金</w:t>
      </w:r>
      <w:r w:rsidRPr="00B415AC">
        <w:rPr>
          <w:rFonts w:ascii="仿宋" w:eastAsia="仿宋" w:hAnsi="仿宋" w:cs="宋体" w:hint="eastAsia"/>
          <w:sz w:val="32"/>
          <w:szCs w:val="32"/>
          <w:shd w:val="clear" w:color="auto" w:fill="FFFFFF"/>
          <w:lang w:val="zh-CN"/>
        </w:rPr>
        <w:t>到位率100%；</w:t>
      </w:r>
      <w:r w:rsidRPr="00B415AC">
        <w:rPr>
          <w:rFonts w:ascii="仿宋" w:eastAsia="仿宋" w:hAnsi="仿宋" w:cs="宋体" w:hint="eastAsia"/>
          <w:sz w:val="32"/>
          <w:szCs w:val="32"/>
          <w:shd w:val="clear" w:color="auto" w:fill="FFFFFF"/>
        </w:rPr>
        <w:t>完成年初支出目标</w:t>
      </w:r>
      <w:r>
        <w:rPr>
          <w:rFonts w:ascii="仿宋" w:eastAsia="仿宋" w:hAnsi="仿宋" w:cs="宋体" w:hint="eastAsia"/>
          <w:sz w:val="32"/>
          <w:szCs w:val="32"/>
          <w:shd w:val="clear" w:color="auto" w:fill="FFFFFF"/>
        </w:rPr>
        <w:t>223.58</w:t>
      </w:r>
      <w:r w:rsidRPr="00B415AC">
        <w:rPr>
          <w:rFonts w:ascii="仿宋" w:eastAsia="仿宋" w:hAnsi="仿宋" w:cs="宋体" w:hint="eastAsia"/>
          <w:sz w:val="32"/>
          <w:szCs w:val="32"/>
          <w:shd w:val="clear" w:color="auto" w:fill="FFFFFF"/>
        </w:rPr>
        <w:t>万元，预算执行率100%。</w:t>
      </w:r>
    </w:p>
    <w:p w:rsidR="000279E2" w:rsidRDefault="000279E2" w:rsidP="000279E2">
      <w:pPr>
        <w:spacing w:after="0" w:line="360" w:lineRule="auto"/>
        <w:ind w:firstLineChars="200" w:firstLine="640"/>
        <w:rPr>
          <w:rFonts w:ascii="仿宋_GB2312"/>
          <w:sz w:val="32"/>
          <w:szCs w:val="32"/>
        </w:rPr>
      </w:pPr>
      <w:r w:rsidRPr="0050384F">
        <w:rPr>
          <w:rFonts w:ascii="黑体" w:eastAsia="黑体" w:hAnsi="黑体" w:hint="eastAsia"/>
          <w:sz w:val="32"/>
          <w:szCs w:val="32"/>
        </w:rPr>
        <w:t>三、综合评价情况及评价结论</w:t>
      </w:r>
      <w:r w:rsidRPr="0050384F">
        <w:rPr>
          <w:rFonts w:ascii="仿宋_GB2312" w:hint="eastAsia"/>
          <w:sz w:val="32"/>
          <w:szCs w:val="32"/>
        </w:rPr>
        <w:t>（附相关评分表）</w:t>
      </w:r>
    </w:p>
    <w:p w:rsidR="000279E2" w:rsidRPr="0025609E" w:rsidRDefault="000279E2" w:rsidP="000279E2">
      <w:pPr>
        <w:spacing w:after="0" w:line="360" w:lineRule="auto"/>
        <w:ind w:firstLine="480"/>
        <w:rPr>
          <w:rFonts w:ascii="仿宋" w:eastAsia="仿宋" w:hAnsi="仿宋" w:cs="宋体"/>
          <w:sz w:val="32"/>
          <w:szCs w:val="32"/>
        </w:rPr>
      </w:pPr>
      <w:r w:rsidRPr="0025609E">
        <w:rPr>
          <w:rFonts w:ascii="仿宋" w:eastAsia="仿宋" w:hAnsi="仿宋" w:cs="宋体" w:hint="eastAsia"/>
          <w:sz w:val="32"/>
          <w:szCs w:val="32"/>
        </w:rPr>
        <w:t>根据本项目绩效评价情况，我分局在县委县政府正确指导下，各项部门职责和工作活动符合省、市有关要求，组织管理到位，较好地完成了各项绩效目标。我分局认真落实相关政策，积极发挥资金效益，根据评价指标进行了量化考核，自评得分 9</w:t>
      </w:r>
      <w:r>
        <w:rPr>
          <w:rFonts w:ascii="仿宋" w:eastAsia="仿宋" w:hAnsi="仿宋" w:cs="宋体" w:hint="eastAsia"/>
          <w:sz w:val="32"/>
          <w:szCs w:val="32"/>
        </w:rPr>
        <w:t>8</w:t>
      </w:r>
      <w:r w:rsidRPr="0025609E">
        <w:rPr>
          <w:rFonts w:ascii="仿宋" w:eastAsia="仿宋" w:hAnsi="仿宋" w:cs="宋体" w:hint="eastAsia"/>
          <w:sz w:val="32"/>
          <w:szCs w:val="32"/>
        </w:rPr>
        <w:t>分，综合评价结果为优。</w:t>
      </w:r>
    </w:p>
    <w:p w:rsidR="000279E2" w:rsidRPr="0025609E" w:rsidRDefault="000279E2" w:rsidP="000279E2">
      <w:pPr>
        <w:spacing w:after="0" w:line="360" w:lineRule="auto"/>
        <w:ind w:firstLine="480"/>
        <w:rPr>
          <w:rFonts w:ascii="仿宋" w:eastAsia="仿宋" w:hAnsi="仿宋" w:cs="宋体"/>
          <w:sz w:val="32"/>
          <w:szCs w:val="32"/>
        </w:rPr>
      </w:pPr>
      <w:r w:rsidRPr="0025609E">
        <w:rPr>
          <w:rFonts w:ascii="仿宋" w:eastAsia="仿宋" w:hAnsi="仿宋" w:cs="宋体" w:hint="eastAsia"/>
          <w:sz w:val="32"/>
          <w:szCs w:val="32"/>
        </w:rPr>
        <w:t>相关评分表见附件1。</w:t>
      </w:r>
    </w:p>
    <w:p w:rsidR="000279E2" w:rsidRPr="0050384F" w:rsidRDefault="000279E2" w:rsidP="000279E2">
      <w:pPr>
        <w:spacing w:after="0" w:line="360" w:lineRule="auto"/>
        <w:ind w:firstLineChars="200" w:firstLine="640"/>
        <w:rPr>
          <w:rFonts w:ascii="黑体" w:eastAsia="黑体" w:hAnsi="黑体"/>
          <w:sz w:val="32"/>
          <w:szCs w:val="32"/>
        </w:rPr>
      </w:pPr>
      <w:r w:rsidRPr="0050384F">
        <w:rPr>
          <w:rFonts w:ascii="黑体" w:eastAsia="黑体" w:hAnsi="黑体" w:hint="eastAsia"/>
          <w:sz w:val="32"/>
          <w:szCs w:val="32"/>
        </w:rPr>
        <w:t>四、绩效评价指标分析</w:t>
      </w:r>
    </w:p>
    <w:p w:rsidR="000279E2" w:rsidRPr="0050384F" w:rsidRDefault="000279E2" w:rsidP="000279E2">
      <w:pPr>
        <w:spacing w:after="0" w:line="360" w:lineRule="auto"/>
        <w:ind w:firstLineChars="200" w:firstLine="640"/>
        <w:outlineLvl w:val="0"/>
        <w:rPr>
          <w:rFonts w:ascii="仿宋" w:eastAsia="仿宋" w:hAnsi="仿宋"/>
          <w:sz w:val="32"/>
          <w:szCs w:val="32"/>
        </w:rPr>
      </w:pPr>
      <w:r w:rsidRPr="0050384F">
        <w:rPr>
          <w:rFonts w:ascii="仿宋" w:eastAsia="仿宋" w:hAnsi="仿宋" w:hint="eastAsia"/>
          <w:sz w:val="32"/>
          <w:szCs w:val="32"/>
        </w:rPr>
        <w:t>（一）项目决策情况。</w:t>
      </w:r>
      <w:r>
        <w:rPr>
          <w:rFonts w:ascii="仿宋" w:eastAsia="仿宋" w:hAnsi="仿宋" w:hint="eastAsia"/>
          <w:sz w:val="32"/>
          <w:szCs w:val="32"/>
        </w:rPr>
        <w:t>鉴于河北省秸秆焚烧对大气生态环境和人民生产生活造成的不良影响，省政府对</w:t>
      </w:r>
      <w:r w:rsidRPr="00980C39">
        <w:rPr>
          <w:rFonts w:ascii="仿宋" w:eastAsia="仿宋" w:hAnsi="仿宋" w:cs="宋体" w:hint="eastAsia"/>
          <w:bCs/>
          <w:sz w:val="32"/>
          <w:szCs w:val="32"/>
        </w:rPr>
        <w:t>露天焚烧红外视频监控系统</w:t>
      </w:r>
      <w:r>
        <w:rPr>
          <w:rFonts w:ascii="仿宋" w:eastAsia="仿宋" w:hAnsi="仿宋" w:cs="宋体" w:hint="eastAsia"/>
          <w:bCs/>
          <w:sz w:val="32"/>
          <w:szCs w:val="32"/>
        </w:rPr>
        <w:t>建设作出了</w:t>
      </w:r>
      <w:r>
        <w:rPr>
          <w:rFonts w:ascii="仿宋" w:eastAsia="仿宋" w:hAnsi="仿宋" w:hint="eastAsia"/>
          <w:sz w:val="32"/>
          <w:szCs w:val="32"/>
        </w:rPr>
        <w:t>统一部署，并由省环保厅牵头，中国铁塔股份有限公司河北省分公司负责协调，在全省各市建设</w:t>
      </w:r>
      <w:r w:rsidRPr="00980C39">
        <w:rPr>
          <w:rFonts w:ascii="仿宋" w:eastAsia="仿宋" w:hAnsi="仿宋" w:cs="宋体" w:hint="eastAsia"/>
          <w:bCs/>
          <w:sz w:val="32"/>
          <w:szCs w:val="32"/>
        </w:rPr>
        <w:t>监控系统</w:t>
      </w:r>
      <w:r>
        <w:rPr>
          <w:rFonts w:ascii="仿宋" w:eastAsia="仿宋" w:hAnsi="仿宋" w:cs="宋体" w:hint="eastAsia"/>
          <w:bCs/>
          <w:sz w:val="32"/>
          <w:szCs w:val="32"/>
        </w:rPr>
        <w:t>。我市政府也出台相关实施方案，由</w:t>
      </w:r>
      <w:r>
        <w:rPr>
          <w:rFonts w:ascii="仿宋" w:eastAsia="仿宋" w:hAnsi="仿宋" w:hint="eastAsia"/>
          <w:sz w:val="32"/>
          <w:szCs w:val="32"/>
        </w:rPr>
        <w:t>中国铁塔股份有限公司邯郸市分公司承建，</w:t>
      </w:r>
      <w:r>
        <w:rPr>
          <w:rFonts w:ascii="仿宋" w:eastAsia="仿宋" w:hAnsi="仿宋" w:cs="宋体" w:hint="eastAsia"/>
          <w:bCs/>
          <w:sz w:val="32"/>
          <w:szCs w:val="32"/>
        </w:rPr>
        <w:t>推进本地</w:t>
      </w:r>
      <w:r w:rsidRPr="00980C39">
        <w:rPr>
          <w:rFonts w:ascii="仿宋" w:eastAsia="仿宋" w:hAnsi="仿宋" w:cs="宋体" w:hint="eastAsia"/>
          <w:bCs/>
          <w:sz w:val="32"/>
          <w:szCs w:val="32"/>
        </w:rPr>
        <w:t>露天焚烧红外视频监控系统</w:t>
      </w:r>
      <w:r>
        <w:rPr>
          <w:rFonts w:ascii="仿宋" w:eastAsia="仿宋" w:hAnsi="仿宋" w:hint="eastAsia"/>
          <w:sz w:val="32"/>
          <w:szCs w:val="32"/>
        </w:rPr>
        <w:t>。我分局提请县政府批准实施我县</w:t>
      </w:r>
      <w:r w:rsidRPr="00980C39">
        <w:rPr>
          <w:rFonts w:ascii="仿宋" w:eastAsia="仿宋" w:hAnsi="仿宋" w:cs="宋体" w:hint="eastAsia"/>
          <w:bCs/>
          <w:sz w:val="32"/>
          <w:szCs w:val="32"/>
        </w:rPr>
        <w:t>露天焚烧红外视频监控系统</w:t>
      </w:r>
      <w:r>
        <w:rPr>
          <w:rFonts w:ascii="仿宋" w:eastAsia="仿宋" w:hAnsi="仿宋" w:cs="宋体" w:hint="eastAsia"/>
          <w:bCs/>
          <w:sz w:val="32"/>
          <w:szCs w:val="32"/>
        </w:rPr>
        <w:t>建设</w:t>
      </w:r>
      <w:r>
        <w:rPr>
          <w:rFonts w:ascii="仿宋" w:eastAsia="仿宋" w:hAnsi="仿宋" w:hint="eastAsia"/>
          <w:sz w:val="32"/>
          <w:szCs w:val="32"/>
        </w:rPr>
        <w:t>项目。</w:t>
      </w:r>
    </w:p>
    <w:p w:rsidR="000279E2" w:rsidRPr="0050384F" w:rsidRDefault="000279E2" w:rsidP="000279E2">
      <w:pPr>
        <w:spacing w:after="0" w:line="360" w:lineRule="auto"/>
        <w:ind w:firstLineChars="200" w:firstLine="640"/>
        <w:rPr>
          <w:rFonts w:ascii="仿宋" w:eastAsia="仿宋" w:hAnsi="仿宋"/>
          <w:sz w:val="32"/>
          <w:szCs w:val="32"/>
        </w:rPr>
      </w:pPr>
      <w:r w:rsidRPr="0050384F">
        <w:rPr>
          <w:rFonts w:ascii="仿宋" w:eastAsia="仿宋" w:hAnsi="仿宋" w:hint="eastAsia"/>
          <w:sz w:val="32"/>
          <w:szCs w:val="32"/>
        </w:rPr>
        <w:t>（二）项目过程情况。</w:t>
      </w:r>
      <w:r>
        <w:rPr>
          <w:rFonts w:ascii="仿宋" w:eastAsia="仿宋" w:hAnsi="仿宋" w:hint="eastAsia"/>
          <w:sz w:val="32"/>
          <w:szCs w:val="32"/>
        </w:rPr>
        <w:t>设置17个监控点位，包括京广高铁、京港澳高成安段沿线可视范围内1人，覆盖半径3公里范围5个，覆盖半径5公里范围11个，并通过监控平台实现县级监控，同时数据传输到市级。</w:t>
      </w:r>
    </w:p>
    <w:p w:rsidR="000279E2" w:rsidRPr="0050384F" w:rsidRDefault="000279E2" w:rsidP="000279E2">
      <w:pPr>
        <w:spacing w:after="0" w:line="360" w:lineRule="auto"/>
        <w:ind w:firstLineChars="200" w:firstLine="640"/>
        <w:outlineLvl w:val="0"/>
        <w:rPr>
          <w:rFonts w:ascii="仿宋" w:eastAsia="仿宋" w:hAnsi="仿宋"/>
          <w:sz w:val="32"/>
          <w:szCs w:val="32"/>
        </w:rPr>
      </w:pPr>
      <w:r w:rsidRPr="0050384F">
        <w:rPr>
          <w:rFonts w:ascii="仿宋" w:eastAsia="仿宋" w:hAnsi="仿宋" w:hint="eastAsia"/>
          <w:sz w:val="32"/>
          <w:szCs w:val="32"/>
        </w:rPr>
        <w:t>（三）项目产出情况。</w:t>
      </w:r>
      <w:r w:rsidRPr="00980C39">
        <w:rPr>
          <w:rFonts w:ascii="仿宋" w:eastAsia="仿宋" w:hAnsi="仿宋" w:cs="宋体" w:hint="eastAsia"/>
          <w:bCs/>
          <w:sz w:val="32"/>
          <w:szCs w:val="32"/>
        </w:rPr>
        <w:t>露天焚烧红外视频监控系统</w:t>
      </w:r>
      <w:r>
        <w:rPr>
          <w:rFonts w:ascii="仿宋" w:eastAsia="仿宋" w:hAnsi="仿宋" w:cs="宋体" w:hint="eastAsia"/>
          <w:bCs/>
          <w:sz w:val="32"/>
          <w:szCs w:val="32"/>
        </w:rPr>
        <w:t>一套</w:t>
      </w:r>
      <w:r>
        <w:rPr>
          <w:rFonts w:ascii="仿宋" w:eastAsia="仿宋" w:hAnsi="仿宋" w:hint="eastAsia"/>
          <w:sz w:val="32"/>
          <w:szCs w:val="32"/>
        </w:rPr>
        <w:t>。</w:t>
      </w:r>
    </w:p>
    <w:p w:rsidR="000279E2" w:rsidRPr="0050384F" w:rsidRDefault="000279E2" w:rsidP="000279E2">
      <w:pPr>
        <w:spacing w:after="0" w:line="360" w:lineRule="auto"/>
        <w:ind w:firstLineChars="200" w:firstLine="640"/>
        <w:outlineLvl w:val="0"/>
        <w:rPr>
          <w:rFonts w:ascii="仿宋" w:eastAsia="仿宋" w:hAnsi="仿宋"/>
          <w:sz w:val="32"/>
          <w:szCs w:val="32"/>
        </w:rPr>
      </w:pPr>
      <w:r w:rsidRPr="0050384F">
        <w:rPr>
          <w:rFonts w:ascii="仿宋" w:eastAsia="仿宋" w:hAnsi="仿宋" w:hint="eastAsia"/>
          <w:sz w:val="32"/>
          <w:szCs w:val="32"/>
        </w:rPr>
        <w:t>（四）项目效益情况。</w:t>
      </w:r>
      <w:r>
        <w:rPr>
          <w:rFonts w:ascii="仿宋" w:eastAsia="仿宋" w:hAnsi="仿宋" w:hint="eastAsia"/>
          <w:sz w:val="32"/>
          <w:szCs w:val="32"/>
        </w:rPr>
        <w:t>通过我县</w:t>
      </w:r>
      <w:r w:rsidRPr="00980C39">
        <w:rPr>
          <w:rFonts w:ascii="仿宋" w:eastAsia="仿宋" w:hAnsi="仿宋" w:cs="宋体" w:hint="eastAsia"/>
          <w:bCs/>
          <w:sz w:val="32"/>
          <w:szCs w:val="32"/>
        </w:rPr>
        <w:t>露天焚烧红外视频监控系统</w:t>
      </w:r>
      <w:r>
        <w:rPr>
          <w:rFonts w:ascii="仿宋" w:eastAsia="仿宋" w:hAnsi="仿宋" w:hint="eastAsia"/>
          <w:sz w:val="32"/>
          <w:szCs w:val="32"/>
        </w:rPr>
        <w:t>实施，对辖区内的农田露天焚烧火点火情进行密切监控，也通过对发现的火点火情的及时处理，减少大气污染排放，改善环境质量。</w:t>
      </w:r>
    </w:p>
    <w:p w:rsidR="000279E2" w:rsidRDefault="000279E2" w:rsidP="000279E2">
      <w:pPr>
        <w:spacing w:after="0" w:line="360" w:lineRule="auto"/>
        <w:ind w:firstLineChars="200" w:firstLine="640"/>
        <w:rPr>
          <w:rFonts w:ascii="黑体" w:eastAsia="黑体" w:hAnsi="黑体"/>
          <w:sz w:val="32"/>
          <w:szCs w:val="32"/>
        </w:rPr>
      </w:pPr>
      <w:r w:rsidRPr="0050384F">
        <w:rPr>
          <w:rFonts w:ascii="黑体" w:eastAsia="黑体" w:hAnsi="黑体" w:hint="eastAsia"/>
          <w:sz w:val="32"/>
          <w:szCs w:val="32"/>
        </w:rPr>
        <w:t>五、主要经验及做法、存在的问题及原因分析</w:t>
      </w:r>
    </w:p>
    <w:p w:rsidR="000279E2" w:rsidRPr="005D6625" w:rsidRDefault="000279E2" w:rsidP="000279E2">
      <w:pPr>
        <w:spacing w:after="0" w:line="360" w:lineRule="auto"/>
        <w:ind w:firstLineChars="200" w:firstLine="640"/>
        <w:rPr>
          <w:rFonts w:ascii="仿宋" w:eastAsia="仿宋" w:hAnsi="仿宋"/>
          <w:sz w:val="32"/>
          <w:szCs w:val="32"/>
        </w:rPr>
      </w:pPr>
      <w:r>
        <w:rPr>
          <w:rFonts w:ascii="仿宋" w:eastAsia="仿宋" w:hAnsi="仿宋" w:hint="eastAsia"/>
          <w:sz w:val="32"/>
          <w:szCs w:val="32"/>
        </w:rPr>
        <w:t>一是该项目建设地点在县政府机关大楼内，对发现的火点火情便于及时处理；二是由县政府安排各乡（镇、工业区）具体负责处理火点火情的专职人员；三是由环保部门对辖区内的农田焚烧情况进行不定期督导。</w:t>
      </w:r>
    </w:p>
    <w:p w:rsidR="000279E2" w:rsidRDefault="000279E2" w:rsidP="000279E2">
      <w:pPr>
        <w:spacing w:after="0" w:line="360" w:lineRule="auto"/>
        <w:ind w:firstLineChars="200" w:firstLine="640"/>
        <w:rPr>
          <w:rFonts w:ascii="黑体" w:eastAsia="黑体" w:hAnsi="黑体"/>
          <w:sz w:val="32"/>
          <w:szCs w:val="32"/>
        </w:rPr>
      </w:pPr>
      <w:r w:rsidRPr="0050384F">
        <w:rPr>
          <w:rFonts w:ascii="黑体" w:eastAsia="黑体" w:hAnsi="黑体" w:hint="eastAsia"/>
          <w:sz w:val="32"/>
          <w:szCs w:val="32"/>
        </w:rPr>
        <w:t>六、有关建议</w:t>
      </w:r>
    </w:p>
    <w:p w:rsidR="000279E2" w:rsidRPr="005D6625" w:rsidRDefault="000279E2" w:rsidP="000279E2">
      <w:pPr>
        <w:spacing w:after="0" w:line="360" w:lineRule="auto"/>
        <w:ind w:firstLineChars="200" w:firstLine="640"/>
        <w:rPr>
          <w:rFonts w:ascii="仿宋" w:eastAsia="仿宋" w:hAnsi="仿宋"/>
          <w:sz w:val="32"/>
          <w:szCs w:val="32"/>
        </w:rPr>
      </w:pPr>
      <w:r>
        <w:rPr>
          <w:rFonts w:ascii="仿宋" w:eastAsia="仿宋" w:hAnsi="仿宋" w:hint="eastAsia"/>
          <w:sz w:val="32"/>
          <w:szCs w:val="32"/>
        </w:rPr>
        <w:t>无</w:t>
      </w:r>
      <w:r w:rsidRPr="005D6625">
        <w:rPr>
          <w:rFonts w:ascii="仿宋" w:eastAsia="仿宋" w:hAnsi="仿宋" w:hint="eastAsia"/>
          <w:sz w:val="32"/>
          <w:szCs w:val="32"/>
        </w:rPr>
        <w:t>。</w:t>
      </w:r>
    </w:p>
    <w:p w:rsidR="000279E2" w:rsidRDefault="000279E2" w:rsidP="000279E2">
      <w:pPr>
        <w:spacing w:after="0" w:line="360" w:lineRule="auto"/>
        <w:ind w:firstLineChars="200" w:firstLine="640"/>
        <w:rPr>
          <w:rFonts w:ascii="黑体" w:eastAsia="黑体" w:hAnsi="黑体"/>
          <w:sz w:val="32"/>
          <w:szCs w:val="32"/>
        </w:rPr>
      </w:pPr>
      <w:r w:rsidRPr="0050384F">
        <w:rPr>
          <w:rFonts w:ascii="黑体" w:eastAsia="黑体" w:hAnsi="黑体" w:hint="eastAsia"/>
          <w:sz w:val="32"/>
          <w:szCs w:val="32"/>
        </w:rPr>
        <w:t>七、其他需要说明的问题</w:t>
      </w:r>
    </w:p>
    <w:p w:rsidR="000279E2" w:rsidRPr="005D6625" w:rsidRDefault="000279E2" w:rsidP="000279E2">
      <w:pPr>
        <w:spacing w:after="0" w:line="360" w:lineRule="auto"/>
        <w:ind w:firstLineChars="200" w:firstLine="640"/>
        <w:rPr>
          <w:rFonts w:ascii="仿宋" w:eastAsia="仿宋" w:hAnsi="仿宋"/>
          <w:bCs/>
          <w:sz w:val="32"/>
          <w:szCs w:val="32"/>
        </w:rPr>
      </w:pPr>
      <w:r w:rsidRPr="005D6625">
        <w:rPr>
          <w:rFonts w:ascii="仿宋" w:eastAsia="仿宋" w:hAnsi="仿宋" w:hint="eastAsia"/>
          <w:sz w:val="32"/>
          <w:szCs w:val="32"/>
        </w:rPr>
        <w:t>无。</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D98" w:rsidRDefault="00E67D98" w:rsidP="000279E2">
      <w:pPr>
        <w:spacing w:after="0"/>
      </w:pPr>
      <w:r>
        <w:separator/>
      </w:r>
    </w:p>
  </w:endnote>
  <w:endnote w:type="continuationSeparator" w:id="0">
    <w:p w:rsidR="00E67D98" w:rsidRDefault="00E67D98" w:rsidP="000279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D98" w:rsidRDefault="00E67D98" w:rsidP="000279E2">
      <w:pPr>
        <w:spacing w:after="0"/>
      </w:pPr>
      <w:r>
        <w:separator/>
      </w:r>
    </w:p>
  </w:footnote>
  <w:footnote w:type="continuationSeparator" w:id="0">
    <w:p w:rsidR="00E67D98" w:rsidRDefault="00E67D98" w:rsidP="000279E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hdrShapeDefaults>
    <o:shapedefaults v:ext="edit" spidmax="6146"/>
  </w:hdrShapeDefaults>
  <w:footnotePr>
    <w:footnote w:id="-1"/>
    <w:footnote w:id="0"/>
  </w:footnotePr>
  <w:endnotePr>
    <w:endnote w:id="-1"/>
    <w:endnote w:id="0"/>
  </w:endnotePr>
  <w:compat>
    <w:useFELayout/>
  </w:compat>
  <w:rsids>
    <w:rsidRoot w:val="00D31D50"/>
    <w:rsid w:val="000279E2"/>
    <w:rsid w:val="00323B43"/>
    <w:rsid w:val="003D37D8"/>
    <w:rsid w:val="00426133"/>
    <w:rsid w:val="004358AB"/>
    <w:rsid w:val="008B7726"/>
    <w:rsid w:val="00BC35AB"/>
    <w:rsid w:val="00D31D50"/>
    <w:rsid w:val="00E67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79E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279E2"/>
    <w:rPr>
      <w:rFonts w:ascii="Tahoma" w:hAnsi="Tahoma"/>
      <w:sz w:val="18"/>
      <w:szCs w:val="18"/>
    </w:rPr>
  </w:style>
  <w:style w:type="paragraph" w:styleId="a4">
    <w:name w:val="footer"/>
    <w:basedOn w:val="a"/>
    <w:link w:val="Char0"/>
    <w:uiPriority w:val="99"/>
    <w:semiHidden/>
    <w:unhideWhenUsed/>
    <w:rsid w:val="000279E2"/>
    <w:pPr>
      <w:tabs>
        <w:tab w:val="center" w:pos="4153"/>
        <w:tab w:val="right" w:pos="8306"/>
      </w:tabs>
    </w:pPr>
    <w:rPr>
      <w:sz w:val="18"/>
      <w:szCs w:val="18"/>
    </w:rPr>
  </w:style>
  <w:style w:type="character" w:customStyle="1" w:styleId="Char0">
    <w:name w:val="页脚 Char"/>
    <w:basedOn w:val="a0"/>
    <w:link w:val="a4"/>
    <w:uiPriority w:val="99"/>
    <w:semiHidden/>
    <w:rsid w:val="000279E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2020-06-02T01:57:00Z</dcterms:modified>
</cp:coreProperties>
</file>